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3FD2" w14:textId="77777777" w:rsidR="00187653" w:rsidRDefault="00231296" w:rsidP="00507764">
      <w:pPr>
        <w:spacing w:before="240" w:after="240"/>
        <w:rPr>
          <w:rFonts w:ascii="Helvetica" w:hAnsi="Helvetica" w:cs="Helvetica"/>
          <w:b/>
          <w:bCs/>
          <w:sz w:val="52"/>
          <w:szCs w:val="52"/>
        </w:rPr>
      </w:pPr>
      <w:r w:rsidRPr="00187653">
        <w:rPr>
          <w:rFonts w:ascii="Helvetica" w:hAnsi="Helvetica" w:cs="Helvetica"/>
          <w:b/>
          <w:sz w:val="52"/>
          <w:szCs w:val="52"/>
        </w:rPr>
        <w:t xml:space="preserve">OPERATING </w:t>
      </w:r>
      <w:smartTag w:uri="urn:schemas-microsoft-com:office:smarttags" w:element="stockticker">
        <w:r w:rsidRPr="00187653">
          <w:rPr>
            <w:rFonts w:ascii="Helvetica" w:hAnsi="Helvetica" w:cs="Helvetica"/>
            <w:b/>
            <w:sz w:val="52"/>
            <w:szCs w:val="52"/>
          </w:rPr>
          <w:t>AND</w:t>
        </w:r>
      </w:smartTag>
      <w:r w:rsidRPr="00187653">
        <w:rPr>
          <w:rFonts w:ascii="Helvetica" w:hAnsi="Helvetica" w:cs="Helvetica"/>
          <w:b/>
          <w:sz w:val="52"/>
          <w:szCs w:val="52"/>
        </w:rPr>
        <w:t xml:space="preserve"> MAINTAINING</w:t>
      </w:r>
      <w:r w:rsidRPr="00187653">
        <w:rPr>
          <w:rFonts w:ascii="Helvetica" w:hAnsi="Helvetica" w:cs="Helvetica"/>
          <w:sz w:val="52"/>
          <w:szCs w:val="52"/>
        </w:rPr>
        <w:t xml:space="preserve"> </w:t>
      </w:r>
      <w:r w:rsidRPr="00187653">
        <w:rPr>
          <w:rFonts w:ascii="Helvetica" w:hAnsi="Helvetica" w:cs="Helvetica"/>
          <w:b/>
          <w:bCs/>
          <w:sz w:val="52"/>
          <w:szCs w:val="52"/>
        </w:rPr>
        <w:t xml:space="preserve">FLOOD PROTECTION PROJECTS </w:t>
      </w:r>
    </w:p>
    <w:p w14:paraId="6F49C7B6" w14:textId="5BCC2A57" w:rsidR="00231296" w:rsidRPr="00187653" w:rsidRDefault="00187653" w:rsidP="00507764">
      <w:pPr>
        <w:spacing w:before="240" w:after="240"/>
        <w:rPr>
          <w:rFonts w:ascii="Helvetica" w:hAnsi="Helvetica" w:cs="Helvetica"/>
          <w:b/>
          <w:sz w:val="52"/>
          <w:szCs w:val="52"/>
        </w:rPr>
      </w:pPr>
      <w:r w:rsidRPr="00187653">
        <w:rPr>
          <w:rFonts w:ascii="Helvetica" w:hAnsi="Helvetica" w:cs="Helvetica"/>
          <w:b/>
          <w:bCs/>
          <w:sz w:val="52"/>
          <w:szCs w:val="52"/>
        </w:rPr>
        <w:t>FREQUENTLY ASKED QUESTIONS</w:t>
      </w:r>
      <w:r w:rsidR="00231296" w:rsidRPr="00187653">
        <w:rPr>
          <w:rFonts w:ascii="Helvetica" w:hAnsi="Helvetica" w:cs="Helvetica"/>
          <w:b/>
          <w:sz w:val="52"/>
          <w:szCs w:val="52"/>
        </w:rPr>
        <w:fldChar w:fldCharType="begin"/>
      </w:r>
      <w:r w:rsidR="00231296" w:rsidRPr="00187653">
        <w:rPr>
          <w:rFonts w:ascii="Helvetica" w:hAnsi="Helvetica" w:cs="Helvetica"/>
          <w:b/>
          <w:sz w:val="52"/>
          <w:szCs w:val="52"/>
        </w:rPr>
        <w:instrText xml:space="preserve">  </w:instrText>
      </w:r>
      <w:r w:rsidR="00231296" w:rsidRPr="00187653">
        <w:rPr>
          <w:rFonts w:ascii="Helvetica" w:hAnsi="Helvetica" w:cs="Helvetica"/>
          <w:b/>
          <w:sz w:val="52"/>
          <w:szCs w:val="52"/>
        </w:rPr>
        <w:fldChar w:fldCharType="end"/>
      </w:r>
    </w:p>
    <w:p w14:paraId="4F06E786" w14:textId="133B5ADE" w:rsidR="00187653" w:rsidRPr="00684F98" w:rsidRDefault="00187653" w:rsidP="00EF4E56">
      <w:pPr>
        <w:keepNext/>
        <w:spacing w:after="120"/>
        <w:rPr>
          <w:rFonts w:ascii="Helvetica" w:hAnsi="Helvetica" w:cs="Helvetica"/>
          <w:i/>
          <w:iCs/>
          <w:color w:val="464646"/>
          <w:szCs w:val="24"/>
        </w:rPr>
      </w:pPr>
      <w:r w:rsidRPr="00992944">
        <w:rPr>
          <w:rFonts w:ascii="Helvetica" w:hAnsi="Helvetica" w:cs="Helvetica"/>
          <w:i/>
          <w:iCs/>
          <w:color w:val="464646"/>
          <w:szCs w:val="24"/>
        </w:rPr>
        <w:t xml:space="preserve">The purpose of this FAQ is to </w:t>
      </w:r>
      <w:r>
        <w:rPr>
          <w:rFonts w:ascii="Helvetica" w:hAnsi="Helvetica" w:cs="Helvetica"/>
          <w:i/>
          <w:iCs/>
          <w:color w:val="464646"/>
          <w:szCs w:val="24"/>
        </w:rPr>
        <w:t>explain the roles and responsibilities f</w:t>
      </w:r>
      <w:r w:rsidR="00684F98">
        <w:rPr>
          <w:rFonts w:ascii="Helvetica" w:hAnsi="Helvetica" w:cs="Helvetica"/>
          <w:i/>
          <w:iCs/>
          <w:color w:val="464646"/>
          <w:szCs w:val="24"/>
        </w:rPr>
        <w:t xml:space="preserve">or </w:t>
      </w:r>
      <w:r>
        <w:rPr>
          <w:rFonts w:ascii="Helvetica" w:hAnsi="Helvetica" w:cs="Helvetica"/>
          <w:i/>
          <w:iCs/>
          <w:color w:val="464646"/>
          <w:szCs w:val="24"/>
        </w:rPr>
        <w:t>operation and maintenance of a flood protection project.</w:t>
      </w:r>
      <w:r w:rsidR="00684F98">
        <w:rPr>
          <w:rFonts w:ascii="Helvetica" w:hAnsi="Helvetica" w:cs="Helvetica"/>
          <w:i/>
          <w:iCs/>
          <w:color w:val="464646"/>
          <w:szCs w:val="24"/>
        </w:rPr>
        <w:t xml:space="preserve"> </w:t>
      </w:r>
      <w:r w:rsidRPr="00992944">
        <w:rPr>
          <w:rFonts w:ascii="Helvetica" w:hAnsi="Helvetica" w:cs="Helvetica"/>
          <w:i/>
          <w:iCs/>
          <w:color w:val="464646"/>
          <w:szCs w:val="24"/>
        </w:rPr>
        <w:t xml:space="preserve">The information in this guidance is solely advisory and does not represent a legal interpretation by the </w:t>
      </w:r>
      <w:r w:rsidR="00684F98">
        <w:rPr>
          <w:rFonts w:ascii="Helvetica" w:hAnsi="Helvetica" w:cs="Helvetica"/>
          <w:i/>
          <w:iCs/>
          <w:color w:val="464646"/>
          <w:szCs w:val="24"/>
        </w:rPr>
        <w:t>D</w:t>
      </w:r>
      <w:r w:rsidRPr="00992944">
        <w:rPr>
          <w:rFonts w:ascii="Helvetica" w:hAnsi="Helvetica" w:cs="Helvetica"/>
          <w:i/>
          <w:iCs/>
          <w:color w:val="464646"/>
          <w:szCs w:val="24"/>
        </w:rPr>
        <w:t>epartment. Nothing in this summary shall affect any statutory requirements.</w:t>
      </w:r>
    </w:p>
    <w:p w14:paraId="7C7F7CA3" w14:textId="48EE6E4B" w:rsidR="00231296" w:rsidRPr="00684F98" w:rsidRDefault="00684F98" w:rsidP="00187653">
      <w:pPr>
        <w:pStyle w:val="ListParagraph"/>
        <w:keepNext/>
        <w:numPr>
          <w:ilvl w:val="0"/>
          <w:numId w:val="7"/>
        </w:numPr>
        <w:spacing w:after="120"/>
        <w:ind w:left="270" w:hanging="270"/>
        <w:rPr>
          <w:rFonts w:ascii="Helvetica" w:hAnsi="Helvetica" w:cs="Helvetica"/>
          <w:b/>
          <w:bCs/>
          <w:iCs/>
          <w:szCs w:val="24"/>
        </w:rPr>
      </w:pPr>
      <w:r>
        <w:rPr>
          <w:rFonts w:ascii="Helvetica" w:hAnsi="Helvetica" w:cs="Helvetica"/>
          <w:b/>
          <w:bCs/>
          <w:iCs/>
          <w:szCs w:val="24"/>
        </w:rPr>
        <w:t>W</w:t>
      </w:r>
      <w:r w:rsidRPr="00684F98">
        <w:rPr>
          <w:rFonts w:ascii="Helvetica" w:hAnsi="Helvetica" w:cs="Helvetica"/>
          <w:b/>
          <w:bCs/>
          <w:iCs/>
          <w:szCs w:val="24"/>
        </w:rPr>
        <w:t>ho is responsible for the flood protection project</w:t>
      </w:r>
      <w:r w:rsidR="00231296" w:rsidRPr="00684F98">
        <w:rPr>
          <w:rFonts w:ascii="Helvetica" w:hAnsi="Helvetica" w:cs="Helvetica"/>
          <w:b/>
          <w:bCs/>
          <w:iCs/>
          <w:szCs w:val="24"/>
        </w:rPr>
        <w:t>?</w:t>
      </w:r>
    </w:p>
    <w:p w14:paraId="41DD6C3B" w14:textId="0116D5A9" w:rsidR="00231296" w:rsidRPr="00684F98" w:rsidRDefault="00231296" w:rsidP="00EF4E56">
      <w:pPr>
        <w:spacing w:after="120"/>
        <w:rPr>
          <w:rFonts w:ascii="Helvetica" w:hAnsi="Helvetica" w:cs="Helvetica"/>
          <w:bCs/>
          <w:iCs/>
          <w:szCs w:val="24"/>
        </w:rPr>
      </w:pPr>
      <w:r w:rsidRPr="00684F98">
        <w:rPr>
          <w:rFonts w:ascii="Helvetica" w:hAnsi="Helvetica" w:cs="Helvetica"/>
          <w:bCs/>
          <w:iCs/>
          <w:szCs w:val="24"/>
        </w:rPr>
        <w:t>If a community is given protection from damage due to overbank flooding of streams, it is likely that the flood protection project was constructed by the commonwealth through the Department of Environmental Protection (DEP)</w:t>
      </w:r>
      <w:r w:rsidR="009D4A2A" w:rsidRPr="00684F98">
        <w:rPr>
          <w:rFonts w:ascii="Helvetica" w:hAnsi="Helvetica" w:cs="Helvetica"/>
          <w:bCs/>
          <w:iCs/>
          <w:szCs w:val="24"/>
        </w:rPr>
        <w:t xml:space="preserve"> </w:t>
      </w:r>
      <w:r w:rsidR="00972457">
        <w:rPr>
          <w:rFonts w:ascii="Helvetica" w:hAnsi="Helvetica" w:cs="Helvetica"/>
          <w:bCs/>
          <w:iCs/>
          <w:szCs w:val="24"/>
        </w:rPr>
        <w:t xml:space="preserve">or </w:t>
      </w:r>
      <w:r w:rsidRPr="00684F98">
        <w:rPr>
          <w:rFonts w:ascii="Helvetica" w:hAnsi="Helvetica" w:cs="Helvetica"/>
          <w:bCs/>
          <w:iCs/>
          <w:szCs w:val="24"/>
        </w:rPr>
        <w:t>its predecessor agencies</w:t>
      </w:r>
      <w:r w:rsidR="009D4A2A" w:rsidRPr="00684F98">
        <w:rPr>
          <w:rFonts w:ascii="Helvetica" w:hAnsi="Helvetica" w:cs="Helvetica"/>
          <w:bCs/>
          <w:iCs/>
          <w:szCs w:val="24"/>
        </w:rPr>
        <w:t>,</w:t>
      </w:r>
      <w:r w:rsidRPr="00684F98">
        <w:rPr>
          <w:rFonts w:ascii="Helvetica" w:hAnsi="Helvetica" w:cs="Helvetica"/>
          <w:bCs/>
          <w:iCs/>
          <w:szCs w:val="24"/>
        </w:rPr>
        <w:t xml:space="preserve"> or the federal government through the U.S. Army Corps of Engineers or the Natural Resources Conservation Service. Projects are built with local support and involvement and with a local government entity acting as </w:t>
      </w:r>
      <w:r w:rsidR="006B60E9" w:rsidRPr="00684F98">
        <w:rPr>
          <w:rFonts w:ascii="Helvetica" w:hAnsi="Helvetica" w:cs="Helvetica"/>
          <w:bCs/>
          <w:iCs/>
          <w:szCs w:val="24"/>
        </w:rPr>
        <w:t xml:space="preserve">a </w:t>
      </w:r>
      <w:r w:rsidRPr="00684F98">
        <w:rPr>
          <w:rFonts w:ascii="Helvetica" w:hAnsi="Helvetica" w:cs="Helvetica"/>
          <w:bCs/>
          <w:iCs/>
          <w:szCs w:val="24"/>
        </w:rPr>
        <w:t>sponsor. The sponsor signs an agreement with the appropriate agency and agrees to be responsible for monitoring, operating and maintaining the project.</w:t>
      </w:r>
    </w:p>
    <w:p w14:paraId="668DE661" w14:textId="64557D3E" w:rsidR="00231296" w:rsidRPr="00684F98" w:rsidRDefault="00684F98" w:rsidP="00187653">
      <w:pPr>
        <w:pStyle w:val="ListParagraph"/>
        <w:keepNext/>
        <w:numPr>
          <w:ilvl w:val="0"/>
          <w:numId w:val="7"/>
        </w:numPr>
        <w:spacing w:after="120"/>
        <w:ind w:left="270" w:hanging="270"/>
        <w:rPr>
          <w:rFonts w:ascii="Helvetica" w:hAnsi="Helvetica" w:cs="Helvetica"/>
          <w:b/>
          <w:bCs/>
          <w:iCs/>
          <w:szCs w:val="24"/>
        </w:rPr>
      </w:pPr>
      <w:r>
        <w:rPr>
          <w:rFonts w:ascii="Helvetica" w:hAnsi="Helvetica" w:cs="Helvetica"/>
          <w:b/>
          <w:bCs/>
          <w:iCs/>
          <w:szCs w:val="24"/>
        </w:rPr>
        <w:t>H</w:t>
      </w:r>
      <w:r w:rsidRPr="00684F98">
        <w:rPr>
          <w:rFonts w:ascii="Helvetica" w:hAnsi="Helvetica" w:cs="Helvetica"/>
          <w:b/>
          <w:bCs/>
          <w:iCs/>
          <w:szCs w:val="24"/>
        </w:rPr>
        <w:t>ow are</w:t>
      </w:r>
      <w:r w:rsidR="0053194E">
        <w:rPr>
          <w:rFonts w:ascii="Helvetica" w:hAnsi="Helvetica" w:cs="Helvetica"/>
          <w:b/>
          <w:bCs/>
          <w:iCs/>
          <w:szCs w:val="24"/>
        </w:rPr>
        <w:t xml:space="preserve"> flood protection</w:t>
      </w:r>
      <w:r w:rsidRPr="00684F98">
        <w:rPr>
          <w:rFonts w:ascii="Helvetica" w:hAnsi="Helvetica" w:cs="Helvetica"/>
          <w:b/>
          <w:bCs/>
          <w:iCs/>
          <w:szCs w:val="24"/>
        </w:rPr>
        <w:t xml:space="preserve"> projects operated</w:t>
      </w:r>
      <w:r w:rsidR="0053194E">
        <w:rPr>
          <w:rFonts w:ascii="Helvetica" w:hAnsi="Helvetica" w:cs="Helvetica"/>
          <w:b/>
          <w:bCs/>
          <w:iCs/>
          <w:szCs w:val="24"/>
        </w:rPr>
        <w:t xml:space="preserve"> and/or monitored</w:t>
      </w:r>
      <w:r w:rsidRPr="00684F98">
        <w:rPr>
          <w:rFonts w:ascii="Helvetica" w:hAnsi="Helvetica" w:cs="Helvetica"/>
          <w:b/>
          <w:bCs/>
          <w:iCs/>
          <w:szCs w:val="24"/>
        </w:rPr>
        <w:t>?</w:t>
      </w:r>
    </w:p>
    <w:p w14:paraId="6CCBF3FF" w14:textId="77777777" w:rsidR="00231296" w:rsidRPr="00684F98" w:rsidRDefault="00231296" w:rsidP="00EF4E56">
      <w:pPr>
        <w:spacing w:after="120"/>
        <w:rPr>
          <w:rFonts w:ascii="Helvetica" w:hAnsi="Helvetica" w:cs="Helvetica"/>
          <w:bCs/>
          <w:szCs w:val="24"/>
        </w:rPr>
      </w:pPr>
      <w:r w:rsidRPr="00684F98">
        <w:rPr>
          <w:rFonts w:ascii="Helvetica" w:hAnsi="Helvetica" w:cs="Helvetica"/>
          <w:bCs/>
          <w:szCs w:val="24"/>
        </w:rPr>
        <w:t xml:space="preserve">Flood protection projects are generally designed to function with minimal </w:t>
      </w:r>
      <w:r w:rsidRPr="00684F98">
        <w:rPr>
          <w:rFonts w:ascii="Helvetica" w:hAnsi="Helvetica" w:cs="Helvetica"/>
          <w:bCs/>
          <w:iCs/>
          <w:szCs w:val="24"/>
        </w:rPr>
        <w:t xml:space="preserve">sponsor </w:t>
      </w:r>
      <w:r w:rsidRPr="00684F98">
        <w:rPr>
          <w:rFonts w:ascii="Helvetica" w:hAnsi="Helvetica" w:cs="Helvetica"/>
          <w:bCs/>
          <w:szCs w:val="24"/>
        </w:rPr>
        <w:t>involvement. Projects may include a pumping station or road closure that will need to be operated prior to or during a high water event. In addition, the sponsor is required to monitor the project before, during</w:t>
      </w:r>
      <w:r w:rsidR="00DB6B81" w:rsidRPr="00684F98">
        <w:rPr>
          <w:rFonts w:ascii="Helvetica" w:hAnsi="Helvetica" w:cs="Helvetica"/>
          <w:bCs/>
          <w:szCs w:val="24"/>
        </w:rPr>
        <w:t>,</w:t>
      </w:r>
      <w:r w:rsidRPr="00684F98">
        <w:rPr>
          <w:rFonts w:ascii="Helvetica" w:hAnsi="Helvetica" w:cs="Helvetica"/>
          <w:bCs/>
          <w:szCs w:val="24"/>
        </w:rPr>
        <w:t xml:space="preserve"> and after all high water events to ensure that the project will provide protection as intended. Like many engineered structures, each flood protection project has limitations. The sponsor must monitor high water events to determine </w:t>
      </w:r>
      <w:r w:rsidR="006B60E9" w:rsidRPr="00684F98">
        <w:rPr>
          <w:rFonts w:ascii="Helvetica" w:hAnsi="Helvetica" w:cs="Helvetica"/>
          <w:bCs/>
          <w:szCs w:val="24"/>
        </w:rPr>
        <w:t>whether</w:t>
      </w:r>
      <w:r w:rsidRPr="00684F98">
        <w:rPr>
          <w:rFonts w:ascii="Helvetica" w:hAnsi="Helvetica" w:cs="Helvetica"/>
          <w:bCs/>
          <w:szCs w:val="24"/>
        </w:rPr>
        <w:t xml:space="preserve"> the project will receive more water flow than designed and be ready to implement an evacuation plan.</w:t>
      </w:r>
    </w:p>
    <w:p w14:paraId="675C78E4" w14:textId="454618C3" w:rsidR="00231296" w:rsidRPr="00684F98" w:rsidRDefault="00684F98" w:rsidP="00187653">
      <w:pPr>
        <w:pStyle w:val="ListParagraph"/>
        <w:keepNext/>
        <w:numPr>
          <w:ilvl w:val="0"/>
          <w:numId w:val="7"/>
        </w:numPr>
        <w:spacing w:after="120"/>
        <w:ind w:left="270" w:hanging="270"/>
        <w:rPr>
          <w:rFonts w:ascii="Helvetica" w:hAnsi="Helvetica" w:cs="Helvetica"/>
          <w:b/>
          <w:bCs/>
          <w:iCs/>
          <w:szCs w:val="24"/>
        </w:rPr>
      </w:pPr>
      <w:r>
        <w:rPr>
          <w:rFonts w:ascii="Helvetica" w:hAnsi="Helvetica" w:cs="Helvetica"/>
          <w:b/>
          <w:bCs/>
          <w:iCs/>
          <w:szCs w:val="24"/>
        </w:rPr>
        <w:t>W</w:t>
      </w:r>
      <w:r w:rsidRPr="00684F98">
        <w:rPr>
          <w:rFonts w:ascii="Helvetica" w:hAnsi="Helvetica" w:cs="Helvetica"/>
          <w:b/>
          <w:bCs/>
          <w:iCs/>
          <w:szCs w:val="24"/>
        </w:rPr>
        <w:t xml:space="preserve">hat needs to be considered to keep a </w:t>
      </w:r>
      <w:r w:rsidR="0053194E">
        <w:rPr>
          <w:rFonts w:ascii="Helvetica" w:hAnsi="Helvetica" w:cs="Helvetica"/>
          <w:b/>
          <w:bCs/>
          <w:iCs/>
          <w:szCs w:val="24"/>
        </w:rPr>
        <w:t xml:space="preserve">flood protection </w:t>
      </w:r>
      <w:r w:rsidRPr="00684F98">
        <w:rPr>
          <w:rFonts w:ascii="Helvetica" w:hAnsi="Helvetica" w:cs="Helvetica"/>
          <w:b/>
          <w:bCs/>
          <w:iCs/>
          <w:szCs w:val="24"/>
        </w:rPr>
        <w:t>project in a state of readiness?</w:t>
      </w:r>
    </w:p>
    <w:p w14:paraId="6196BB63" w14:textId="77777777" w:rsidR="00231296" w:rsidRPr="00684F98" w:rsidRDefault="00231296" w:rsidP="00EF4E56">
      <w:pPr>
        <w:spacing w:after="120"/>
        <w:rPr>
          <w:rFonts w:ascii="Helvetica" w:hAnsi="Helvetica" w:cs="Helvetica"/>
          <w:bCs/>
          <w:szCs w:val="24"/>
        </w:rPr>
      </w:pPr>
      <w:r w:rsidRPr="00684F98">
        <w:rPr>
          <w:rFonts w:ascii="Helvetica" w:hAnsi="Helvetica" w:cs="Helvetica"/>
          <w:bCs/>
          <w:szCs w:val="24"/>
        </w:rPr>
        <w:t>An effective operation and maintenance plan can keep a project ready for the next high water event. Measures to keep a flood protection project in a state of readiness include:</w:t>
      </w:r>
    </w:p>
    <w:p w14:paraId="6E9FA8C4"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t>Removing debris from trash racks;</w:t>
      </w:r>
    </w:p>
    <w:p w14:paraId="7E1A654E"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t>Removing sediment from debris basins after each event or when basins are half-filled;</w:t>
      </w:r>
    </w:p>
    <w:p w14:paraId="55AD5626"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t>Making certain that flapgates and sluice gates are operational;</w:t>
      </w:r>
    </w:p>
    <w:p w14:paraId="75CED089" w14:textId="10AA1B97" w:rsidR="00231296" w:rsidRDefault="00231296" w:rsidP="00684F98">
      <w:pPr>
        <w:numPr>
          <w:ilvl w:val="0"/>
          <w:numId w:val="8"/>
        </w:numPr>
        <w:spacing w:after="120"/>
        <w:rPr>
          <w:rFonts w:ascii="Helvetica" w:hAnsi="Helvetica" w:cs="Helvetica"/>
          <w:bCs/>
          <w:szCs w:val="24"/>
        </w:rPr>
      </w:pPr>
      <w:r w:rsidRPr="00684F98">
        <w:rPr>
          <w:rFonts w:ascii="Helvetica" w:hAnsi="Helvetica" w:cs="Helvetica"/>
          <w:bCs/>
          <w:szCs w:val="24"/>
        </w:rPr>
        <w:t>Maintaining good grass cover without unwanted overgrowth</w:t>
      </w:r>
      <w:r w:rsidR="00DC1FFD">
        <w:rPr>
          <w:rFonts w:ascii="Helvetica" w:hAnsi="Helvetica" w:cs="Helvetica"/>
          <w:bCs/>
          <w:szCs w:val="24"/>
        </w:rPr>
        <w:t xml:space="preserve"> or woody vegetation</w:t>
      </w:r>
      <w:r w:rsidRPr="00684F98">
        <w:rPr>
          <w:rFonts w:ascii="Helvetica" w:hAnsi="Helvetica" w:cs="Helvetica"/>
          <w:bCs/>
          <w:szCs w:val="24"/>
        </w:rPr>
        <w:t>;</w:t>
      </w:r>
    </w:p>
    <w:p w14:paraId="13588170" w14:textId="6FA5599E" w:rsidR="0001722D" w:rsidRPr="00684F98" w:rsidRDefault="0001722D" w:rsidP="00684F98">
      <w:pPr>
        <w:numPr>
          <w:ilvl w:val="0"/>
          <w:numId w:val="8"/>
        </w:numPr>
        <w:spacing w:after="120"/>
        <w:rPr>
          <w:rFonts w:ascii="Helvetica" w:hAnsi="Helvetica" w:cs="Helvetica"/>
          <w:bCs/>
          <w:szCs w:val="24"/>
        </w:rPr>
      </w:pPr>
      <w:r>
        <w:rPr>
          <w:rFonts w:ascii="Helvetica" w:hAnsi="Helvetica" w:cs="Helvetica"/>
          <w:bCs/>
          <w:szCs w:val="24"/>
        </w:rPr>
        <w:t>Maintaining slopes without erosion or animal burrows;</w:t>
      </w:r>
    </w:p>
    <w:p w14:paraId="1A2304B8" w14:textId="69DC077A" w:rsidR="00231296" w:rsidRPr="00684F98" w:rsidRDefault="00481E3E" w:rsidP="00684F98">
      <w:pPr>
        <w:numPr>
          <w:ilvl w:val="0"/>
          <w:numId w:val="8"/>
        </w:numPr>
        <w:spacing w:after="120"/>
        <w:rPr>
          <w:rFonts w:ascii="Helvetica" w:hAnsi="Helvetica" w:cs="Helvetica"/>
          <w:bCs/>
          <w:szCs w:val="24"/>
        </w:rPr>
      </w:pPr>
      <w:r>
        <w:rPr>
          <w:rFonts w:ascii="Helvetica" w:hAnsi="Helvetica" w:cs="Helvetica"/>
          <w:bCs/>
          <w:iCs/>
          <w:szCs w:val="24"/>
        </w:rPr>
        <w:t>K</w:t>
      </w:r>
      <w:r w:rsidR="00231296" w:rsidRPr="00684F98">
        <w:rPr>
          <w:rFonts w:ascii="Helvetica" w:hAnsi="Helvetica" w:cs="Helvetica"/>
          <w:bCs/>
          <w:iCs/>
          <w:szCs w:val="24"/>
        </w:rPr>
        <w:t>eeping channels free from debris, trash</w:t>
      </w:r>
      <w:r w:rsidR="009D4A2A" w:rsidRPr="00684F98">
        <w:rPr>
          <w:rFonts w:ascii="Helvetica" w:hAnsi="Helvetica" w:cs="Helvetica"/>
          <w:bCs/>
          <w:iCs/>
          <w:szCs w:val="24"/>
        </w:rPr>
        <w:t>,</w:t>
      </w:r>
      <w:r w:rsidR="00231296" w:rsidRPr="00684F98">
        <w:rPr>
          <w:rFonts w:ascii="Helvetica" w:hAnsi="Helvetica" w:cs="Helvetica"/>
          <w:bCs/>
          <w:iCs/>
          <w:szCs w:val="24"/>
        </w:rPr>
        <w:t xml:space="preserve"> and sediment;</w:t>
      </w:r>
    </w:p>
    <w:p w14:paraId="4C78BE84"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t>Ensuring project lands are not impacted by the activities of others;</w:t>
      </w:r>
    </w:p>
    <w:p w14:paraId="4F31A638"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t>Conducting annual exercises and drills that evaluate a sponsor’s readiness for the next high water event including the installation of closure structures; and</w:t>
      </w:r>
    </w:p>
    <w:p w14:paraId="3EC28B22" w14:textId="77777777" w:rsidR="00231296" w:rsidRPr="00684F98" w:rsidRDefault="00231296" w:rsidP="00684F98">
      <w:pPr>
        <w:numPr>
          <w:ilvl w:val="0"/>
          <w:numId w:val="8"/>
        </w:numPr>
        <w:spacing w:after="120"/>
        <w:rPr>
          <w:rFonts w:ascii="Helvetica" w:hAnsi="Helvetica" w:cs="Helvetica"/>
          <w:bCs/>
          <w:szCs w:val="24"/>
        </w:rPr>
      </w:pPr>
      <w:r w:rsidRPr="00684F98">
        <w:rPr>
          <w:rFonts w:ascii="Helvetica" w:hAnsi="Helvetica" w:cs="Helvetica"/>
          <w:bCs/>
          <w:iCs/>
          <w:szCs w:val="24"/>
        </w:rPr>
        <w:lastRenderedPageBreak/>
        <w:t>Including the operation plan for the project in the community’s emergency operations plan.</w:t>
      </w:r>
    </w:p>
    <w:p w14:paraId="48607A8E" w14:textId="27D28B8B" w:rsidR="00231296" w:rsidRPr="00684F98" w:rsidRDefault="00684F98" w:rsidP="00873D9B">
      <w:pPr>
        <w:pStyle w:val="ListParagraph"/>
        <w:keepNext/>
        <w:numPr>
          <w:ilvl w:val="0"/>
          <w:numId w:val="7"/>
        </w:numPr>
        <w:spacing w:after="120"/>
        <w:ind w:left="270" w:hanging="270"/>
        <w:rPr>
          <w:rFonts w:ascii="Helvetica" w:hAnsi="Helvetica" w:cs="Helvetica"/>
          <w:b/>
          <w:bCs/>
          <w:iCs/>
          <w:spacing w:val="2"/>
          <w:szCs w:val="24"/>
        </w:rPr>
      </w:pPr>
      <w:r>
        <w:rPr>
          <w:rFonts w:ascii="Helvetica" w:hAnsi="Helvetica" w:cs="Helvetica"/>
          <w:b/>
          <w:bCs/>
          <w:iCs/>
          <w:szCs w:val="24"/>
        </w:rPr>
        <w:t>W</w:t>
      </w:r>
      <w:r w:rsidRPr="00684F98">
        <w:rPr>
          <w:rFonts w:ascii="Helvetica" w:hAnsi="Helvetica" w:cs="Helvetica"/>
          <w:b/>
          <w:bCs/>
          <w:iCs/>
          <w:szCs w:val="24"/>
        </w:rPr>
        <w:t>hy</w:t>
      </w:r>
      <w:r w:rsidRPr="00684F98">
        <w:rPr>
          <w:rFonts w:ascii="Helvetica" w:hAnsi="Helvetica" w:cs="Helvetica"/>
          <w:b/>
          <w:bCs/>
          <w:iCs/>
          <w:spacing w:val="2"/>
          <w:szCs w:val="24"/>
        </w:rPr>
        <w:t xml:space="preserve"> is project maintenance important?</w:t>
      </w:r>
    </w:p>
    <w:p w14:paraId="384A864F" w14:textId="4F13151D" w:rsidR="00231296" w:rsidRPr="00684F98" w:rsidRDefault="00231296" w:rsidP="00873D9B">
      <w:pPr>
        <w:spacing w:after="120"/>
        <w:rPr>
          <w:rFonts w:ascii="Helvetica" w:hAnsi="Helvetica" w:cs="Helvetica"/>
          <w:bCs/>
          <w:szCs w:val="24"/>
        </w:rPr>
      </w:pPr>
      <w:r w:rsidRPr="00684F98">
        <w:rPr>
          <w:rFonts w:ascii="Helvetica" w:hAnsi="Helvetica" w:cs="Helvetica"/>
          <w:bCs/>
          <w:szCs w:val="24"/>
        </w:rPr>
        <w:t xml:space="preserve">Developing and implementing an effective annual maintenance plan can extend the service life and flood protection benefits </w:t>
      </w:r>
      <w:r w:rsidR="00DE1E95" w:rsidRPr="00684F98">
        <w:rPr>
          <w:rFonts w:ascii="Helvetica" w:hAnsi="Helvetica" w:cs="Helvetica"/>
          <w:bCs/>
          <w:szCs w:val="24"/>
        </w:rPr>
        <w:t xml:space="preserve">to </w:t>
      </w:r>
      <w:r w:rsidRPr="00684F98">
        <w:rPr>
          <w:rFonts w:ascii="Helvetica" w:hAnsi="Helvetica" w:cs="Helvetica"/>
          <w:bCs/>
          <w:szCs w:val="24"/>
        </w:rPr>
        <w:t xml:space="preserve">a community of a project. The sponsorship agreements require that funds be allocated for the maintenance of the flood protection project. This allocation must be given as much priority as other public works projects in the community. When maintenance is not completed, the project’s service life is shortened, there is loss of confidence in the project by the community, and a potential for future property damage and loss of life </w:t>
      </w:r>
      <w:r w:rsidR="00873D9B" w:rsidRPr="00684F98">
        <w:rPr>
          <w:rFonts w:ascii="Helvetica" w:hAnsi="Helvetica" w:cs="Helvetica"/>
          <w:bCs/>
          <w:szCs w:val="24"/>
        </w:rPr>
        <w:t>exists.</w:t>
      </w:r>
    </w:p>
    <w:p w14:paraId="1E0F4DAF" w14:textId="72CEBE9D" w:rsidR="00231296" w:rsidRPr="00873D9B" w:rsidRDefault="00481E3E" w:rsidP="00873D9B">
      <w:pPr>
        <w:pStyle w:val="ListParagraph"/>
        <w:keepNext/>
        <w:numPr>
          <w:ilvl w:val="0"/>
          <w:numId w:val="7"/>
        </w:numPr>
        <w:spacing w:after="120"/>
        <w:ind w:left="270" w:hanging="270"/>
        <w:rPr>
          <w:rFonts w:ascii="Helvetica" w:hAnsi="Helvetica" w:cs="Helvetica"/>
          <w:b/>
          <w:szCs w:val="24"/>
        </w:rPr>
      </w:pPr>
      <w:r>
        <w:rPr>
          <w:rFonts w:ascii="Helvetica" w:hAnsi="Helvetica" w:cs="Helvetica"/>
          <w:b/>
          <w:szCs w:val="24"/>
        </w:rPr>
        <w:t>A</w:t>
      </w:r>
      <w:r w:rsidR="00873D9B" w:rsidRPr="00873D9B">
        <w:rPr>
          <w:rFonts w:ascii="Helvetica" w:hAnsi="Helvetica" w:cs="Helvetica"/>
          <w:b/>
          <w:szCs w:val="24"/>
        </w:rPr>
        <w:t xml:space="preserve">re there other project sponsorship </w:t>
      </w:r>
      <w:r w:rsidR="00873D9B" w:rsidRPr="00873D9B">
        <w:rPr>
          <w:rFonts w:ascii="Helvetica" w:hAnsi="Helvetica" w:cs="Helvetica"/>
          <w:b/>
          <w:bCs/>
          <w:iCs/>
          <w:szCs w:val="24"/>
        </w:rPr>
        <w:t>responsibilities</w:t>
      </w:r>
      <w:r w:rsidR="00231296" w:rsidRPr="00873D9B">
        <w:rPr>
          <w:rFonts w:ascii="Helvetica" w:hAnsi="Helvetica" w:cs="Helvetica"/>
          <w:b/>
          <w:szCs w:val="24"/>
        </w:rPr>
        <w:t>?</w:t>
      </w:r>
    </w:p>
    <w:p w14:paraId="4C23E2E7" w14:textId="77777777" w:rsidR="00231296" w:rsidRPr="00684F98" w:rsidRDefault="00231296" w:rsidP="00EF4E56">
      <w:pPr>
        <w:spacing w:after="120"/>
        <w:rPr>
          <w:rFonts w:ascii="Helvetica" w:hAnsi="Helvetica" w:cs="Helvetica"/>
          <w:bCs/>
          <w:szCs w:val="24"/>
        </w:rPr>
      </w:pPr>
      <w:r w:rsidRPr="00684F98">
        <w:rPr>
          <w:rFonts w:ascii="Helvetica" w:hAnsi="Helvetica" w:cs="Helvetica"/>
          <w:bCs/>
          <w:szCs w:val="24"/>
        </w:rPr>
        <w:t>Flood protection projects include features such as levees, concrete channels and walls, dams and culverts, as well as lands adjacent to the project to allow the sponsor access. These project features and lands must not be altered or encroached upon without approval from DEP or the appropriate federal agency. The sponsor is the caretaker of the project’s features and lands. Through these efforts, the sponsor ensures that the project will provide flood protection for future generations.</w:t>
      </w:r>
    </w:p>
    <w:p w14:paraId="17C497D4" w14:textId="552405F8" w:rsidR="00231296" w:rsidRPr="00873D9B" w:rsidRDefault="00873D9B" w:rsidP="00873D9B">
      <w:pPr>
        <w:pStyle w:val="ListParagraph"/>
        <w:keepNext/>
        <w:numPr>
          <w:ilvl w:val="0"/>
          <w:numId w:val="7"/>
        </w:numPr>
        <w:spacing w:after="120"/>
        <w:ind w:left="270"/>
        <w:rPr>
          <w:rFonts w:ascii="Helvetica" w:hAnsi="Helvetica" w:cs="Helvetica"/>
          <w:b/>
          <w:bCs/>
          <w:iCs/>
          <w:szCs w:val="24"/>
        </w:rPr>
      </w:pPr>
      <w:r w:rsidRPr="00873D9B">
        <w:rPr>
          <w:rFonts w:ascii="Helvetica" w:hAnsi="Helvetica" w:cs="Helvetica"/>
          <w:b/>
          <w:bCs/>
          <w:iCs/>
          <w:szCs w:val="24"/>
        </w:rPr>
        <w:t xml:space="preserve">What is the role of </w:t>
      </w:r>
      <w:r>
        <w:rPr>
          <w:rFonts w:ascii="Helvetica" w:hAnsi="Helvetica" w:cs="Helvetica"/>
          <w:b/>
          <w:bCs/>
          <w:iCs/>
          <w:szCs w:val="24"/>
        </w:rPr>
        <w:t>DEP</w:t>
      </w:r>
      <w:r w:rsidRPr="00873D9B">
        <w:rPr>
          <w:rFonts w:ascii="Helvetica" w:hAnsi="Helvetica" w:cs="Helvetica"/>
          <w:b/>
          <w:bCs/>
          <w:iCs/>
          <w:szCs w:val="24"/>
        </w:rPr>
        <w:t>?</w:t>
      </w:r>
    </w:p>
    <w:p w14:paraId="6C0166AC" w14:textId="41CC53A4" w:rsidR="00231296" w:rsidRPr="00684F98" w:rsidRDefault="00231296" w:rsidP="00481E3E">
      <w:pPr>
        <w:spacing w:after="120"/>
        <w:rPr>
          <w:rFonts w:ascii="Helvetica" w:hAnsi="Helvetica" w:cs="Helvetica"/>
          <w:bCs/>
          <w:szCs w:val="24"/>
        </w:rPr>
      </w:pPr>
      <w:r w:rsidRPr="00684F98">
        <w:rPr>
          <w:rFonts w:ascii="Helvetica" w:hAnsi="Helvetica" w:cs="Helvetica"/>
          <w:bCs/>
          <w:szCs w:val="24"/>
        </w:rPr>
        <w:t>The relationship between DEP and the sponsor is a long-term partnership. DEP is committed to the successful operation and maintenance of the flood protection project through effective inspection, technical assistance</w:t>
      </w:r>
      <w:r w:rsidR="00DB6B81" w:rsidRPr="00684F98">
        <w:rPr>
          <w:rFonts w:ascii="Helvetica" w:hAnsi="Helvetica" w:cs="Helvetica"/>
          <w:bCs/>
          <w:szCs w:val="24"/>
        </w:rPr>
        <w:t>,</w:t>
      </w:r>
      <w:r w:rsidRPr="00684F98">
        <w:rPr>
          <w:rFonts w:ascii="Helvetica" w:hAnsi="Helvetica" w:cs="Helvetica"/>
          <w:bCs/>
          <w:szCs w:val="24"/>
        </w:rPr>
        <w:t xml:space="preserve"> and outreach programs. </w:t>
      </w:r>
      <w:r w:rsidR="00481E3E" w:rsidRPr="00684F98">
        <w:rPr>
          <w:rFonts w:ascii="Helvetica" w:hAnsi="Helvetica" w:cs="Helvetica"/>
          <w:bCs/>
          <w:szCs w:val="24"/>
        </w:rPr>
        <w:t>A flood protection project is important to a community. An effective community-based monitoring, operation and maintenance program, in partnership with DEP, will ensure these benefits for many years.</w:t>
      </w:r>
      <w:r w:rsidR="00481E3E">
        <w:rPr>
          <w:rFonts w:ascii="Helvetica" w:hAnsi="Helvetica" w:cs="Helvetica"/>
          <w:bCs/>
          <w:szCs w:val="24"/>
        </w:rPr>
        <w:t xml:space="preserve"> </w:t>
      </w:r>
      <w:r w:rsidRPr="00684F98">
        <w:rPr>
          <w:rFonts w:ascii="Helvetica" w:hAnsi="Helvetica" w:cs="Helvetica"/>
          <w:bCs/>
          <w:szCs w:val="24"/>
        </w:rPr>
        <w:t>DEP offers the following assistance:</w:t>
      </w:r>
    </w:p>
    <w:p w14:paraId="0CCCB957" w14:textId="77777777" w:rsidR="00231296" w:rsidRPr="00684F98" w:rsidRDefault="00231296" w:rsidP="00684F98">
      <w:pPr>
        <w:numPr>
          <w:ilvl w:val="0"/>
          <w:numId w:val="9"/>
        </w:numPr>
        <w:spacing w:after="120"/>
        <w:rPr>
          <w:rFonts w:ascii="Helvetica" w:hAnsi="Helvetica" w:cs="Helvetica"/>
          <w:szCs w:val="24"/>
        </w:rPr>
      </w:pPr>
      <w:r w:rsidRPr="00684F98">
        <w:rPr>
          <w:rFonts w:ascii="Helvetica" w:hAnsi="Helvetica" w:cs="Helvetica"/>
          <w:szCs w:val="24"/>
        </w:rPr>
        <w:t>Annual inspections of the projects;</w:t>
      </w:r>
    </w:p>
    <w:p w14:paraId="24EF04F7" w14:textId="77777777" w:rsidR="00231296" w:rsidRPr="00684F98" w:rsidRDefault="00231296" w:rsidP="00684F98">
      <w:pPr>
        <w:numPr>
          <w:ilvl w:val="0"/>
          <w:numId w:val="9"/>
        </w:numPr>
        <w:spacing w:after="120"/>
        <w:rPr>
          <w:rFonts w:ascii="Helvetica" w:hAnsi="Helvetica" w:cs="Helvetica"/>
          <w:iCs/>
          <w:szCs w:val="24"/>
        </w:rPr>
      </w:pPr>
      <w:r w:rsidRPr="00684F98">
        <w:rPr>
          <w:rFonts w:ascii="Helvetica" w:hAnsi="Helvetica" w:cs="Helvetica"/>
          <w:iCs/>
          <w:szCs w:val="24"/>
        </w:rPr>
        <w:t>Technical assistance for problem solving, operational situations</w:t>
      </w:r>
      <w:r w:rsidR="009D4A2A" w:rsidRPr="00684F98">
        <w:rPr>
          <w:rFonts w:ascii="Helvetica" w:hAnsi="Helvetica" w:cs="Helvetica"/>
          <w:iCs/>
          <w:szCs w:val="24"/>
        </w:rPr>
        <w:t>,</w:t>
      </w:r>
      <w:r w:rsidRPr="00684F98">
        <w:rPr>
          <w:rFonts w:ascii="Helvetica" w:hAnsi="Helvetica" w:cs="Helvetica"/>
          <w:iCs/>
          <w:szCs w:val="24"/>
        </w:rPr>
        <w:t xml:space="preserve"> and maintenance planning;</w:t>
      </w:r>
    </w:p>
    <w:p w14:paraId="009E40B7" w14:textId="77777777" w:rsidR="00231296" w:rsidRPr="00684F98" w:rsidRDefault="00231296" w:rsidP="00684F98">
      <w:pPr>
        <w:numPr>
          <w:ilvl w:val="0"/>
          <w:numId w:val="9"/>
        </w:numPr>
        <w:spacing w:after="120"/>
        <w:rPr>
          <w:rFonts w:ascii="Helvetica" w:hAnsi="Helvetica" w:cs="Helvetica"/>
          <w:iCs/>
          <w:szCs w:val="24"/>
        </w:rPr>
      </w:pPr>
      <w:r w:rsidRPr="00684F98">
        <w:rPr>
          <w:rFonts w:ascii="Helvetica" w:hAnsi="Helvetica" w:cs="Helvetica"/>
          <w:iCs/>
          <w:szCs w:val="24"/>
        </w:rPr>
        <w:t xml:space="preserve">Project manuals, </w:t>
      </w:r>
      <w:r w:rsidR="00DE1E95" w:rsidRPr="00684F98">
        <w:rPr>
          <w:rFonts w:ascii="Helvetica" w:hAnsi="Helvetica" w:cs="Helvetica"/>
          <w:iCs/>
          <w:szCs w:val="24"/>
        </w:rPr>
        <w:t>program updates</w:t>
      </w:r>
      <w:r w:rsidRPr="00684F98">
        <w:rPr>
          <w:rFonts w:ascii="Helvetica" w:hAnsi="Helvetica" w:cs="Helvetica"/>
          <w:iCs/>
          <w:szCs w:val="24"/>
        </w:rPr>
        <w:t xml:space="preserve"> and </w:t>
      </w:r>
      <w:r w:rsidR="00306BAA" w:rsidRPr="00684F98">
        <w:rPr>
          <w:rFonts w:ascii="Helvetica" w:hAnsi="Helvetica" w:cs="Helvetica"/>
          <w:iCs/>
          <w:szCs w:val="24"/>
        </w:rPr>
        <w:t>a semi-annual</w:t>
      </w:r>
      <w:r w:rsidRPr="00684F98">
        <w:rPr>
          <w:rFonts w:ascii="Helvetica" w:hAnsi="Helvetica" w:cs="Helvetica"/>
          <w:iCs/>
          <w:szCs w:val="24"/>
        </w:rPr>
        <w:t xml:space="preserve"> workshop for sponsors;</w:t>
      </w:r>
    </w:p>
    <w:p w14:paraId="7E66511B" w14:textId="77777777" w:rsidR="00231296" w:rsidRPr="00684F98" w:rsidRDefault="00231296" w:rsidP="00684F98">
      <w:pPr>
        <w:numPr>
          <w:ilvl w:val="0"/>
          <w:numId w:val="9"/>
        </w:numPr>
        <w:spacing w:after="120"/>
        <w:rPr>
          <w:rFonts w:ascii="Helvetica" w:hAnsi="Helvetica" w:cs="Helvetica"/>
          <w:iCs/>
          <w:szCs w:val="24"/>
        </w:rPr>
      </w:pPr>
      <w:r w:rsidRPr="00684F98">
        <w:rPr>
          <w:rFonts w:ascii="Helvetica" w:hAnsi="Helvetica" w:cs="Helvetica"/>
          <w:iCs/>
          <w:szCs w:val="24"/>
        </w:rPr>
        <w:t>Service life rehabilitation, repair</w:t>
      </w:r>
      <w:r w:rsidR="009D4A2A" w:rsidRPr="00684F98">
        <w:rPr>
          <w:rFonts w:ascii="Helvetica" w:hAnsi="Helvetica" w:cs="Helvetica"/>
          <w:iCs/>
          <w:szCs w:val="24"/>
        </w:rPr>
        <w:t>,</w:t>
      </w:r>
      <w:r w:rsidRPr="00684F98">
        <w:rPr>
          <w:rFonts w:ascii="Helvetica" w:hAnsi="Helvetica" w:cs="Helvetica"/>
          <w:iCs/>
          <w:szCs w:val="24"/>
        </w:rPr>
        <w:t xml:space="preserve"> and replacement assistance; and</w:t>
      </w:r>
    </w:p>
    <w:p w14:paraId="3642714B" w14:textId="77777777" w:rsidR="00231296" w:rsidRPr="00684F98" w:rsidRDefault="00231296" w:rsidP="00684F98">
      <w:pPr>
        <w:numPr>
          <w:ilvl w:val="0"/>
          <w:numId w:val="9"/>
        </w:numPr>
        <w:spacing w:after="120"/>
        <w:rPr>
          <w:rFonts w:ascii="Helvetica" w:hAnsi="Helvetica" w:cs="Helvetica"/>
          <w:bCs/>
          <w:szCs w:val="24"/>
        </w:rPr>
      </w:pPr>
      <w:r w:rsidRPr="00684F98">
        <w:rPr>
          <w:rFonts w:ascii="Helvetica" w:hAnsi="Helvetica" w:cs="Helvetica"/>
          <w:bCs/>
          <w:iCs/>
          <w:szCs w:val="24"/>
        </w:rPr>
        <w:t>Assistance with developing emergency action plans.</w:t>
      </w:r>
    </w:p>
    <w:p w14:paraId="39F73144" w14:textId="23B85F0D" w:rsidR="00481E3E" w:rsidRPr="00481E3E" w:rsidRDefault="00481E3E" w:rsidP="00D5285F">
      <w:pPr>
        <w:pStyle w:val="ListParagraph"/>
        <w:numPr>
          <w:ilvl w:val="0"/>
          <w:numId w:val="7"/>
        </w:numPr>
        <w:spacing w:after="120"/>
        <w:ind w:left="360"/>
        <w:rPr>
          <w:rFonts w:ascii="Helvetica" w:hAnsi="Helvetica" w:cs="Helvetica"/>
          <w:b/>
          <w:szCs w:val="24"/>
        </w:rPr>
      </w:pPr>
      <w:r w:rsidRPr="00481E3E">
        <w:rPr>
          <w:rFonts w:ascii="Helvetica" w:hAnsi="Helvetica" w:cs="Helvetica"/>
          <w:b/>
          <w:szCs w:val="24"/>
        </w:rPr>
        <w:t>Where can I find additional information?</w:t>
      </w:r>
    </w:p>
    <w:p w14:paraId="15E5FEA0" w14:textId="0821625D" w:rsidR="006E792C" w:rsidRPr="00684F98" w:rsidRDefault="00231296" w:rsidP="006E792C">
      <w:pPr>
        <w:spacing w:after="120"/>
        <w:rPr>
          <w:rFonts w:ascii="Helvetica" w:hAnsi="Helvetica" w:cs="Helvetica"/>
          <w:szCs w:val="24"/>
        </w:rPr>
      </w:pPr>
      <w:r w:rsidRPr="00684F98">
        <w:rPr>
          <w:rFonts w:ascii="Helvetica" w:hAnsi="Helvetica" w:cs="Helvetica"/>
          <w:bCs/>
          <w:iCs/>
          <w:szCs w:val="24"/>
        </w:rPr>
        <w:t xml:space="preserve">For more information on operation and maintenance of flood protection projects, </w:t>
      </w:r>
      <w:r w:rsidR="006E792C" w:rsidRPr="00684F98">
        <w:rPr>
          <w:rFonts w:ascii="Helvetica" w:hAnsi="Helvetica" w:cs="Helvetica"/>
          <w:szCs w:val="24"/>
        </w:rPr>
        <w:t xml:space="preserve">visit </w:t>
      </w:r>
      <w:hyperlink r:id="rId7" w:history="1">
        <w:r w:rsidR="00972457" w:rsidRPr="00A5491D">
          <w:rPr>
            <w:rStyle w:val="Hyperlink"/>
            <w:rFonts w:ascii="Helvetica" w:hAnsi="Helvetica" w:cs="Helvetica"/>
            <w:szCs w:val="24"/>
          </w:rPr>
          <w:t>Flood Protection</w:t>
        </w:r>
      </w:hyperlink>
      <w:r w:rsidR="00972457">
        <w:rPr>
          <w:rFonts w:ascii="Helvetica" w:hAnsi="Helvetica" w:cs="Helvetica"/>
          <w:szCs w:val="24"/>
        </w:rPr>
        <w:t xml:space="preserve"> or </w:t>
      </w:r>
      <w:hyperlink r:id="rId8" w:history="1">
        <w:r w:rsidR="006E792C" w:rsidRPr="00684F98">
          <w:rPr>
            <w:rFonts w:ascii="Helvetica" w:hAnsi="Helvetica" w:cs="Helvetica"/>
            <w:color w:val="0000FF"/>
            <w:szCs w:val="24"/>
            <w:u w:val="single"/>
          </w:rPr>
          <w:t>www.dep.pa.gov</w:t>
        </w:r>
      </w:hyperlink>
      <w:r w:rsidR="006E792C" w:rsidRPr="00684F98">
        <w:rPr>
          <w:rFonts w:ascii="Helvetica" w:hAnsi="Helvetica" w:cs="Helvetica"/>
          <w:szCs w:val="24"/>
        </w:rPr>
        <w:t xml:space="preserve"> (select “Businesses,” then “Water,” then “Waterways Engineering and Wetlands,” then “Flood Protection”), or contact:</w:t>
      </w:r>
    </w:p>
    <w:p w14:paraId="336605A9" w14:textId="77777777" w:rsidR="006E792C" w:rsidRPr="00D22C89" w:rsidRDefault="006E792C" w:rsidP="006E792C">
      <w:pPr>
        <w:ind w:left="360"/>
        <w:rPr>
          <w:rFonts w:ascii="Helvetica" w:hAnsi="Helvetica" w:cs="Helvetica"/>
          <w:sz w:val="22"/>
          <w:szCs w:val="22"/>
        </w:rPr>
      </w:pPr>
      <w:r w:rsidRPr="00D22C89">
        <w:rPr>
          <w:rFonts w:ascii="Helvetica" w:hAnsi="Helvetica" w:cs="Helvetica"/>
          <w:sz w:val="22"/>
          <w:szCs w:val="22"/>
        </w:rPr>
        <w:t>Department of Environmental Protection</w:t>
      </w:r>
    </w:p>
    <w:p w14:paraId="6BF3ED72" w14:textId="77777777" w:rsidR="006E792C" w:rsidRPr="00D22C89" w:rsidRDefault="006E792C" w:rsidP="006E792C">
      <w:pPr>
        <w:ind w:left="360"/>
        <w:rPr>
          <w:rFonts w:ascii="Helvetica" w:hAnsi="Helvetica" w:cs="Helvetica"/>
          <w:sz w:val="22"/>
          <w:szCs w:val="22"/>
        </w:rPr>
      </w:pPr>
      <w:r w:rsidRPr="00D22C89">
        <w:rPr>
          <w:rFonts w:ascii="Helvetica" w:hAnsi="Helvetica" w:cs="Helvetica"/>
          <w:sz w:val="22"/>
          <w:szCs w:val="22"/>
        </w:rPr>
        <w:t>Bureau of Waterways Engineering and Wetlands</w:t>
      </w:r>
    </w:p>
    <w:p w14:paraId="07E93271" w14:textId="77777777" w:rsidR="006E792C" w:rsidRPr="00D22C89" w:rsidRDefault="006E792C" w:rsidP="006E792C">
      <w:pPr>
        <w:ind w:firstLine="360"/>
        <w:jc w:val="both"/>
        <w:rPr>
          <w:rFonts w:ascii="Helvetica" w:hAnsi="Helvetica" w:cs="Helvetica"/>
          <w:sz w:val="22"/>
          <w:szCs w:val="22"/>
        </w:rPr>
      </w:pPr>
      <w:r w:rsidRPr="00D22C89">
        <w:rPr>
          <w:rFonts w:ascii="Helvetica" w:hAnsi="Helvetica" w:cs="Helvetica"/>
          <w:color w:val="000000"/>
          <w:sz w:val="22"/>
          <w:szCs w:val="22"/>
        </w:rPr>
        <w:t>Division of Project Inspection</w:t>
      </w:r>
    </w:p>
    <w:p w14:paraId="1840CEA1" w14:textId="77777777" w:rsidR="006E792C" w:rsidRPr="00D22C89" w:rsidRDefault="006E792C" w:rsidP="006E792C">
      <w:pPr>
        <w:ind w:left="360"/>
        <w:rPr>
          <w:rFonts w:ascii="Helvetica" w:hAnsi="Helvetica" w:cs="Helvetica"/>
          <w:sz w:val="22"/>
          <w:szCs w:val="22"/>
        </w:rPr>
      </w:pPr>
      <w:r w:rsidRPr="00D22C89">
        <w:rPr>
          <w:rFonts w:ascii="Helvetica" w:hAnsi="Helvetica" w:cs="Helvetica"/>
          <w:sz w:val="22"/>
          <w:szCs w:val="22"/>
        </w:rPr>
        <w:t>P.O. Box 8460</w:t>
      </w:r>
    </w:p>
    <w:p w14:paraId="0943A519" w14:textId="77777777" w:rsidR="006E792C" w:rsidRPr="00D22C89" w:rsidRDefault="006E792C" w:rsidP="006E792C">
      <w:pPr>
        <w:ind w:left="360"/>
        <w:rPr>
          <w:rFonts w:ascii="Helvetica" w:hAnsi="Helvetica" w:cs="Helvetica"/>
          <w:sz w:val="22"/>
          <w:szCs w:val="22"/>
        </w:rPr>
      </w:pPr>
      <w:r w:rsidRPr="00D22C89">
        <w:rPr>
          <w:rFonts w:ascii="Helvetica" w:hAnsi="Helvetica" w:cs="Helvetica"/>
          <w:sz w:val="22"/>
          <w:szCs w:val="22"/>
        </w:rPr>
        <w:t>Harrisburg, PA  17105-8460</w:t>
      </w:r>
    </w:p>
    <w:p w14:paraId="032162D0" w14:textId="77777777" w:rsidR="006E792C" w:rsidRPr="00D22C89" w:rsidRDefault="006E792C" w:rsidP="006E792C">
      <w:pPr>
        <w:ind w:left="360"/>
        <w:rPr>
          <w:rFonts w:ascii="Helvetica" w:hAnsi="Helvetica" w:cs="Helvetica"/>
          <w:sz w:val="22"/>
          <w:szCs w:val="22"/>
        </w:rPr>
      </w:pPr>
      <w:r w:rsidRPr="00D22C89">
        <w:rPr>
          <w:rFonts w:ascii="Helvetica" w:hAnsi="Helvetica" w:cs="Helvetica"/>
          <w:sz w:val="22"/>
          <w:szCs w:val="22"/>
        </w:rPr>
        <w:t xml:space="preserve">Telephone: 717-783-1754 </w:t>
      </w:r>
    </w:p>
    <w:p w14:paraId="6B247B6B" w14:textId="77777777" w:rsidR="006E792C" w:rsidRPr="00D22C89" w:rsidRDefault="006E792C" w:rsidP="006E792C">
      <w:pPr>
        <w:spacing w:after="120"/>
        <w:ind w:left="360"/>
        <w:rPr>
          <w:rFonts w:ascii="Helvetica" w:hAnsi="Helvetica" w:cs="Helvetica"/>
          <w:sz w:val="22"/>
          <w:szCs w:val="22"/>
        </w:rPr>
      </w:pPr>
      <w:r w:rsidRPr="00D22C89">
        <w:rPr>
          <w:rFonts w:ascii="Helvetica" w:hAnsi="Helvetica" w:cs="Helvetica"/>
          <w:sz w:val="22"/>
          <w:szCs w:val="22"/>
        </w:rPr>
        <w:t>FAX: 717-772-0409</w:t>
      </w:r>
      <w:r w:rsidRPr="00D22C89">
        <w:rPr>
          <w:rFonts w:ascii="Helvetica" w:hAnsi="Helvetica" w:cs="Helvetica"/>
          <w:sz w:val="22"/>
          <w:szCs w:val="22"/>
        </w:rPr>
        <w:fldChar w:fldCharType="begin"/>
      </w:r>
      <w:r w:rsidRPr="00D22C89">
        <w:rPr>
          <w:rFonts w:ascii="Helvetica" w:hAnsi="Helvetica" w:cs="Helvetica"/>
          <w:sz w:val="22"/>
          <w:szCs w:val="22"/>
        </w:rPr>
        <w:instrText xml:space="preserve">  </w:instrText>
      </w:r>
      <w:r w:rsidRPr="00D22C89">
        <w:rPr>
          <w:rFonts w:ascii="Helvetica" w:hAnsi="Helvetica" w:cs="Helvetica"/>
          <w:sz w:val="22"/>
          <w:szCs w:val="22"/>
        </w:rPr>
        <w:fldChar w:fldCharType="end"/>
      </w:r>
      <w:r w:rsidRPr="00D22C89">
        <w:rPr>
          <w:rFonts w:ascii="Helvetica" w:hAnsi="Helvetica" w:cs="Helvetica"/>
          <w:sz w:val="22"/>
          <w:szCs w:val="22"/>
        </w:rPr>
        <w:fldChar w:fldCharType="begin"/>
      </w:r>
      <w:r w:rsidRPr="00D22C89">
        <w:rPr>
          <w:rFonts w:ascii="Helvetica" w:hAnsi="Helvetica" w:cs="Helvetica"/>
          <w:sz w:val="22"/>
          <w:szCs w:val="22"/>
        </w:rPr>
        <w:instrText xml:space="preserve">  </w:instrText>
      </w:r>
      <w:r w:rsidRPr="00D22C89">
        <w:rPr>
          <w:rFonts w:ascii="Helvetica" w:hAnsi="Helvetica" w:cs="Helvetica"/>
          <w:sz w:val="22"/>
          <w:szCs w:val="22"/>
        </w:rPr>
        <w:fldChar w:fldCharType="end"/>
      </w:r>
    </w:p>
    <w:p w14:paraId="6AF8B696" w14:textId="77777777" w:rsidR="00231296" w:rsidRPr="00684F98" w:rsidRDefault="00231296" w:rsidP="00507764">
      <w:pPr>
        <w:keepNext/>
        <w:spacing w:after="120"/>
        <w:jc w:val="center"/>
        <w:outlineLvl w:val="0"/>
        <w:rPr>
          <w:rFonts w:ascii="Helvetica" w:hAnsi="Helvetica" w:cs="Helvetica"/>
          <w:b/>
          <w:bCs/>
          <w:szCs w:val="24"/>
        </w:rPr>
      </w:pPr>
      <w:r w:rsidRPr="00684F98">
        <w:rPr>
          <w:rFonts w:ascii="Helvetica" w:hAnsi="Helvetica" w:cs="Helvetica"/>
          <w:b/>
          <w:bCs/>
          <w:szCs w:val="24"/>
        </w:rPr>
        <w:lastRenderedPageBreak/>
        <w:t>Definitions and Terms</w:t>
      </w:r>
    </w:p>
    <w:p w14:paraId="62818F07"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 xml:space="preserve">Encroachment </w:t>
      </w:r>
      <w:r w:rsidRPr="00481E3E">
        <w:rPr>
          <w:rFonts w:ascii="Helvetica" w:hAnsi="Helvetica" w:cs="Helvetica"/>
          <w:bCs/>
          <w:szCs w:val="24"/>
        </w:rPr>
        <w:t xml:space="preserve">- </w:t>
      </w:r>
      <w:r w:rsidRPr="00481E3E">
        <w:rPr>
          <w:rFonts w:ascii="Helvetica" w:hAnsi="Helvetica" w:cs="Helvetica"/>
          <w:szCs w:val="24"/>
        </w:rPr>
        <w:t>Unauthorized excavations, structures, fills, plantings, bridges, pools, fences</w:t>
      </w:r>
      <w:r w:rsidR="00DB6B81" w:rsidRPr="00481E3E">
        <w:rPr>
          <w:rFonts w:ascii="Helvetica" w:hAnsi="Helvetica" w:cs="Helvetica"/>
          <w:szCs w:val="24"/>
        </w:rPr>
        <w:t>,</w:t>
      </w:r>
      <w:r w:rsidRPr="00481E3E">
        <w:rPr>
          <w:rFonts w:ascii="Helvetica" w:hAnsi="Helvetica" w:cs="Helvetica"/>
          <w:szCs w:val="24"/>
        </w:rPr>
        <w:t xml:space="preserve"> or other obstructions present within the project easement area.</w:t>
      </w:r>
    </w:p>
    <w:p w14:paraId="1F58E72C"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Exercises and Drills</w:t>
      </w:r>
      <w:r w:rsidRPr="00481E3E">
        <w:rPr>
          <w:rFonts w:ascii="Helvetica" w:hAnsi="Helvetica" w:cs="Helvetica"/>
          <w:bCs/>
          <w:szCs w:val="24"/>
        </w:rPr>
        <w:t xml:space="preserve"> - The act of operating features of the project such as opening and closing sluice gates at drainage structures, installing closure structures across roads and railroads at levees and floodwalls</w:t>
      </w:r>
      <w:r w:rsidR="009D4A2A" w:rsidRPr="00481E3E">
        <w:rPr>
          <w:rFonts w:ascii="Helvetica" w:hAnsi="Helvetica" w:cs="Helvetica"/>
          <w:bCs/>
          <w:szCs w:val="24"/>
        </w:rPr>
        <w:t>,</w:t>
      </w:r>
      <w:r w:rsidRPr="00481E3E">
        <w:rPr>
          <w:rFonts w:ascii="Helvetica" w:hAnsi="Helvetica" w:cs="Helvetica"/>
          <w:bCs/>
          <w:szCs w:val="24"/>
        </w:rPr>
        <w:t xml:space="preserve"> and mobilizing sandbag, closure</w:t>
      </w:r>
      <w:r w:rsidR="009D4A2A" w:rsidRPr="00481E3E">
        <w:rPr>
          <w:rFonts w:ascii="Helvetica" w:hAnsi="Helvetica" w:cs="Helvetica"/>
          <w:bCs/>
          <w:szCs w:val="24"/>
        </w:rPr>
        <w:t>,</w:t>
      </w:r>
      <w:r w:rsidRPr="00481E3E">
        <w:rPr>
          <w:rFonts w:ascii="Helvetica" w:hAnsi="Helvetica" w:cs="Helvetica"/>
          <w:bCs/>
          <w:szCs w:val="24"/>
        </w:rPr>
        <w:t xml:space="preserve"> and monitoring teams for drills.</w:t>
      </w:r>
    </w:p>
    <w:p w14:paraId="30A93E7B"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Flapgate</w:t>
      </w:r>
      <w:r w:rsidRPr="00481E3E">
        <w:rPr>
          <w:rFonts w:ascii="Helvetica" w:hAnsi="Helvetica" w:cs="Helvetica"/>
          <w:bCs/>
          <w:szCs w:val="24"/>
        </w:rPr>
        <w:t xml:space="preserve"> - A hinged cover and frame made of cast iron over the opening of a pipe at the outlet of a drainage structure that automatically prevents the backflow of water from the stream through the pipe when the stream is at flood stage.</w:t>
      </w:r>
    </w:p>
    <w:p w14:paraId="67CEB0B3"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Flood Protection</w:t>
      </w:r>
      <w:r w:rsidRPr="00481E3E">
        <w:rPr>
          <w:rFonts w:ascii="Helvetica" w:hAnsi="Helvetica" w:cs="Helvetica"/>
          <w:bCs/>
          <w:szCs w:val="24"/>
        </w:rPr>
        <w:t xml:space="preserve"> - A structure or work used to separate floodwaters from a protected community.</w:t>
      </w:r>
    </w:p>
    <w:p w14:paraId="7F5DAFD2"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Levee</w:t>
      </w:r>
      <w:r w:rsidRPr="00481E3E">
        <w:rPr>
          <w:rFonts w:ascii="Helvetica" w:hAnsi="Helvetica" w:cs="Helvetica"/>
          <w:bCs/>
          <w:szCs w:val="24"/>
        </w:rPr>
        <w:t xml:space="preserve"> - A trapezoidal-shaped rolled earth embankment generally composed of an impervious mixture of clay, silt, sand</w:t>
      </w:r>
      <w:r w:rsidR="00DB6B81" w:rsidRPr="00481E3E">
        <w:rPr>
          <w:rFonts w:ascii="Helvetica" w:hAnsi="Helvetica" w:cs="Helvetica"/>
          <w:bCs/>
          <w:szCs w:val="24"/>
        </w:rPr>
        <w:t>,</w:t>
      </w:r>
      <w:r w:rsidRPr="00481E3E">
        <w:rPr>
          <w:rFonts w:ascii="Helvetica" w:hAnsi="Helvetica" w:cs="Helvetica"/>
          <w:bCs/>
          <w:szCs w:val="24"/>
        </w:rPr>
        <w:t xml:space="preserve"> and gravel. Levees are engineered flood protection structures used to separate floodwaters from the protected community.</w:t>
      </w:r>
    </w:p>
    <w:p w14:paraId="482F019A"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Obstruction</w:t>
      </w:r>
      <w:r w:rsidRPr="00481E3E">
        <w:rPr>
          <w:rFonts w:ascii="Helvetica" w:hAnsi="Helvetica" w:cs="Helvetica"/>
          <w:bCs/>
          <w:szCs w:val="24"/>
        </w:rPr>
        <w:t xml:space="preserve"> - A blockage of a channel, culvert</w:t>
      </w:r>
      <w:r w:rsidR="00DB6B81" w:rsidRPr="00481E3E">
        <w:rPr>
          <w:rFonts w:ascii="Helvetica" w:hAnsi="Helvetica" w:cs="Helvetica"/>
          <w:bCs/>
          <w:szCs w:val="24"/>
        </w:rPr>
        <w:t>,</w:t>
      </w:r>
      <w:r w:rsidRPr="00481E3E">
        <w:rPr>
          <w:rFonts w:ascii="Helvetica" w:hAnsi="Helvetica" w:cs="Helvetica"/>
          <w:bCs/>
          <w:szCs w:val="24"/>
        </w:rPr>
        <w:t xml:space="preserve"> or bridge caused by sediment, debris, trees, trash</w:t>
      </w:r>
      <w:r w:rsidR="003B1BCA" w:rsidRPr="00481E3E">
        <w:rPr>
          <w:rFonts w:ascii="Helvetica" w:hAnsi="Helvetica" w:cs="Helvetica"/>
          <w:bCs/>
          <w:szCs w:val="24"/>
        </w:rPr>
        <w:t>,</w:t>
      </w:r>
      <w:r w:rsidRPr="00481E3E">
        <w:rPr>
          <w:rFonts w:ascii="Helvetica" w:hAnsi="Helvetica" w:cs="Helvetica"/>
          <w:bCs/>
          <w:szCs w:val="24"/>
        </w:rPr>
        <w:t xml:space="preserve"> and other materials that would restrict normal and flood flows by reducing the waterway of the structure.</w:t>
      </w:r>
    </w:p>
    <w:p w14:paraId="4E5D4397" w14:textId="77777777" w:rsidR="00231296" w:rsidRPr="00481E3E" w:rsidRDefault="00231296" w:rsidP="00EF4E56">
      <w:pPr>
        <w:spacing w:after="120"/>
        <w:rPr>
          <w:rFonts w:ascii="Helvetica" w:hAnsi="Helvetica" w:cs="Helvetica"/>
          <w:szCs w:val="24"/>
        </w:rPr>
      </w:pPr>
      <w:r w:rsidRPr="00481E3E">
        <w:rPr>
          <w:rFonts w:ascii="Helvetica" w:hAnsi="Helvetica" w:cs="Helvetica"/>
          <w:b/>
          <w:bCs/>
          <w:szCs w:val="24"/>
        </w:rPr>
        <w:t>Sluice Gate</w:t>
      </w:r>
      <w:r w:rsidRPr="00481E3E">
        <w:rPr>
          <w:rFonts w:ascii="Helvetica" w:hAnsi="Helvetica" w:cs="Helvetica"/>
          <w:bCs/>
          <w:szCs w:val="24"/>
        </w:rPr>
        <w:t xml:space="preserve"> - </w:t>
      </w:r>
      <w:r w:rsidRPr="00481E3E">
        <w:rPr>
          <w:rFonts w:ascii="Helvetica" w:hAnsi="Helvetica" w:cs="Helvetica"/>
          <w:szCs w:val="24"/>
        </w:rPr>
        <w:t>A gate, normally kept in the full open position, mounted on an inlet structure that opens and closes vertically with the use of a lifting device or gate operator.</w:t>
      </w:r>
    </w:p>
    <w:p w14:paraId="6AF6DF1B" w14:textId="77777777" w:rsidR="00231296" w:rsidRPr="00481E3E" w:rsidRDefault="00231296" w:rsidP="00EF4E56">
      <w:pPr>
        <w:spacing w:after="120"/>
        <w:rPr>
          <w:rFonts w:ascii="Helvetica" w:hAnsi="Helvetica" w:cs="Helvetica"/>
          <w:bCs/>
          <w:szCs w:val="24"/>
        </w:rPr>
      </w:pPr>
      <w:r w:rsidRPr="00481E3E">
        <w:rPr>
          <w:rFonts w:ascii="Helvetica" w:hAnsi="Helvetica" w:cs="Helvetica"/>
          <w:b/>
          <w:szCs w:val="24"/>
        </w:rPr>
        <w:t>Sponsor</w:t>
      </w:r>
      <w:r w:rsidRPr="00481E3E">
        <w:rPr>
          <w:rFonts w:ascii="Helvetica" w:hAnsi="Helvetica" w:cs="Helvetica"/>
          <w:bCs/>
          <w:szCs w:val="24"/>
        </w:rPr>
        <w:t xml:space="preserve"> - The borough/township/county responsible for acquiring lands, relocating utilities</w:t>
      </w:r>
      <w:r w:rsidR="00DB6B81" w:rsidRPr="00481E3E">
        <w:rPr>
          <w:rFonts w:ascii="Helvetica" w:hAnsi="Helvetica" w:cs="Helvetica"/>
          <w:bCs/>
          <w:szCs w:val="24"/>
        </w:rPr>
        <w:t>,</w:t>
      </w:r>
      <w:r w:rsidRPr="00481E3E">
        <w:rPr>
          <w:rFonts w:ascii="Helvetica" w:hAnsi="Helvetica" w:cs="Helvetica"/>
          <w:bCs/>
          <w:szCs w:val="24"/>
        </w:rPr>
        <w:t xml:space="preserve"> and operating and maintaining the project after construction as defined by agreement with DEP.</w:t>
      </w:r>
    </w:p>
    <w:p w14:paraId="1BD9F430" w14:textId="77777777" w:rsidR="00F0292A" w:rsidRPr="00481E3E" w:rsidRDefault="00231296" w:rsidP="00EF4E56">
      <w:pPr>
        <w:spacing w:after="120"/>
        <w:rPr>
          <w:rFonts w:ascii="Helvetica" w:hAnsi="Helvetica" w:cs="Helvetica"/>
          <w:szCs w:val="24"/>
        </w:rPr>
      </w:pPr>
      <w:r w:rsidRPr="00481E3E">
        <w:rPr>
          <w:rFonts w:ascii="Helvetica" w:hAnsi="Helvetica" w:cs="Helvetica"/>
          <w:b/>
          <w:szCs w:val="24"/>
        </w:rPr>
        <w:t>Trash Rack</w:t>
      </w:r>
      <w:r w:rsidRPr="00481E3E">
        <w:rPr>
          <w:rFonts w:ascii="Helvetica" w:hAnsi="Helvetica" w:cs="Helvetica"/>
          <w:bCs/>
          <w:szCs w:val="24"/>
        </w:rPr>
        <w:t xml:space="preserve"> - </w:t>
      </w:r>
      <w:r w:rsidRPr="00481E3E">
        <w:rPr>
          <w:rFonts w:ascii="Helvetica" w:hAnsi="Helvetica" w:cs="Helvetica"/>
          <w:szCs w:val="24"/>
        </w:rPr>
        <w:t xml:space="preserve">A structure formed by vertical steel members spaced at regular intervals to trap </w:t>
      </w:r>
      <w:r w:rsidR="001C4460" w:rsidRPr="00481E3E">
        <w:rPr>
          <w:rFonts w:ascii="Helvetica" w:hAnsi="Helvetica" w:cs="Helvetica"/>
          <w:szCs w:val="24"/>
        </w:rPr>
        <w:t>floating debris,</w:t>
      </w:r>
      <w:r w:rsidRPr="00481E3E">
        <w:rPr>
          <w:rFonts w:ascii="Helvetica" w:hAnsi="Helvetica" w:cs="Helvetica"/>
          <w:szCs w:val="24"/>
        </w:rPr>
        <w:t xml:space="preserve"> normally </w:t>
      </w:r>
      <w:r w:rsidR="00306BAA" w:rsidRPr="00481E3E">
        <w:rPr>
          <w:rFonts w:ascii="Helvetica" w:hAnsi="Helvetica" w:cs="Helvetica"/>
          <w:szCs w:val="24"/>
        </w:rPr>
        <w:t xml:space="preserve">located </w:t>
      </w:r>
      <w:r w:rsidRPr="00481E3E">
        <w:rPr>
          <w:rFonts w:ascii="Helvetica" w:hAnsi="Helvetica" w:cs="Helvetica"/>
          <w:szCs w:val="24"/>
        </w:rPr>
        <w:t xml:space="preserve">at the entrance to a concrete channel. </w:t>
      </w:r>
      <w:r w:rsidR="00306BAA" w:rsidRPr="00481E3E">
        <w:rPr>
          <w:rFonts w:ascii="Helvetica" w:hAnsi="Helvetica" w:cs="Helvetica"/>
          <w:szCs w:val="24"/>
        </w:rPr>
        <w:t>Also, s</w:t>
      </w:r>
      <w:r w:rsidRPr="00481E3E">
        <w:rPr>
          <w:rFonts w:ascii="Helvetica" w:hAnsi="Helvetica" w:cs="Helvetica"/>
          <w:szCs w:val="24"/>
        </w:rPr>
        <w:t>loped bars closely spaced at the entrance to the sump of a pumping station to prevent trash and debris from entering the station.</w:t>
      </w:r>
      <w:r w:rsidRPr="00481E3E">
        <w:rPr>
          <w:rFonts w:ascii="Helvetica" w:hAnsi="Helvetica" w:cs="Helvetica"/>
          <w:szCs w:val="24"/>
        </w:rPr>
        <w:fldChar w:fldCharType="begin"/>
      </w:r>
      <w:r w:rsidRPr="00481E3E">
        <w:rPr>
          <w:rFonts w:ascii="Helvetica" w:hAnsi="Helvetica" w:cs="Helvetica"/>
          <w:szCs w:val="24"/>
        </w:rPr>
        <w:instrText xml:space="preserve">  </w:instrText>
      </w:r>
      <w:r w:rsidRPr="00481E3E">
        <w:rPr>
          <w:rFonts w:ascii="Helvetica" w:hAnsi="Helvetica" w:cs="Helvetica"/>
          <w:szCs w:val="24"/>
        </w:rPr>
        <w:fldChar w:fldCharType="end"/>
      </w:r>
      <w:r w:rsidRPr="00481E3E">
        <w:rPr>
          <w:rFonts w:ascii="Helvetica" w:hAnsi="Helvetica" w:cs="Helvetica"/>
          <w:szCs w:val="24"/>
        </w:rPr>
        <w:fldChar w:fldCharType="begin"/>
      </w:r>
      <w:r w:rsidRPr="00481E3E">
        <w:rPr>
          <w:rFonts w:ascii="Helvetica" w:hAnsi="Helvetica" w:cs="Helvetica"/>
          <w:szCs w:val="24"/>
        </w:rPr>
        <w:instrText xml:space="preserve">  </w:instrText>
      </w:r>
      <w:r w:rsidRPr="00481E3E">
        <w:rPr>
          <w:rFonts w:ascii="Helvetica" w:hAnsi="Helvetica" w:cs="Helvetica"/>
          <w:szCs w:val="24"/>
        </w:rPr>
        <w:fldChar w:fldCharType="end"/>
      </w:r>
    </w:p>
    <w:sectPr w:rsidR="00F0292A" w:rsidRPr="00481E3E" w:rsidSect="00741FB2">
      <w:footerReference w:type="first" r:id="rId9"/>
      <w:pgSz w:w="12240" w:h="15840" w:code="1"/>
      <w:pgMar w:top="1080" w:right="1080" w:bottom="1296"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55A6" w14:textId="77777777" w:rsidR="00231296" w:rsidRDefault="00231296" w:rsidP="00904DD8">
      <w:r>
        <w:separator/>
      </w:r>
    </w:p>
  </w:endnote>
  <w:endnote w:type="continuationSeparator" w:id="0">
    <w:p w14:paraId="6D1E4ED6" w14:textId="77777777" w:rsidR="00231296" w:rsidRDefault="00231296"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1F7A" w14:textId="77777777" w:rsidR="003A4787" w:rsidRPr="00863DFE" w:rsidRDefault="003A4787" w:rsidP="00863DFE">
    <w:pPr>
      <w:pStyle w:val="Footer"/>
      <w:jc w:val="right"/>
      <w:rPr>
        <w:rFonts w:ascii="Times New Roman" w:hAnsi="Times New Roman"/>
        <w:sz w:val="20"/>
        <w:szCs w:val="20"/>
      </w:rPr>
    </w:pPr>
  </w:p>
  <w:p w14:paraId="48BB7E2F" w14:textId="77777777" w:rsidR="003A4787" w:rsidRPr="00863DFE" w:rsidRDefault="003A4787" w:rsidP="00863DFE">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A623" w14:textId="77777777" w:rsidR="00231296" w:rsidRDefault="00231296" w:rsidP="00904DD8">
      <w:r>
        <w:separator/>
      </w:r>
    </w:p>
  </w:footnote>
  <w:footnote w:type="continuationSeparator" w:id="0">
    <w:p w14:paraId="12311FF6" w14:textId="77777777" w:rsidR="00231296" w:rsidRDefault="00231296" w:rsidP="0090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72A"/>
    <w:multiLevelType w:val="multilevel"/>
    <w:tmpl w:val="4AA0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4546"/>
    <w:multiLevelType w:val="hybridMultilevel"/>
    <w:tmpl w:val="B4B2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C59C8"/>
    <w:multiLevelType w:val="hybridMultilevel"/>
    <w:tmpl w:val="4674249E"/>
    <w:lvl w:ilvl="0" w:tplc="F51A7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8F1"/>
    <w:multiLevelType w:val="hybridMultilevel"/>
    <w:tmpl w:val="4D50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B4A1B"/>
    <w:multiLevelType w:val="hybridMultilevel"/>
    <w:tmpl w:val="774C2C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81C75"/>
    <w:multiLevelType w:val="hybridMultilevel"/>
    <w:tmpl w:val="BBBC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0F95"/>
    <w:multiLevelType w:val="multilevel"/>
    <w:tmpl w:val="FEC47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2ED5149"/>
    <w:multiLevelType w:val="hybridMultilevel"/>
    <w:tmpl w:val="6338BE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37826"/>
    <w:multiLevelType w:val="multilevel"/>
    <w:tmpl w:val="2E7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96"/>
    <w:rsid w:val="0000048A"/>
    <w:rsid w:val="00011E65"/>
    <w:rsid w:val="00013D1A"/>
    <w:rsid w:val="0001722D"/>
    <w:rsid w:val="00031E10"/>
    <w:rsid w:val="000567E6"/>
    <w:rsid w:val="00060001"/>
    <w:rsid w:val="00061E6D"/>
    <w:rsid w:val="000717A7"/>
    <w:rsid w:val="00071F04"/>
    <w:rsid w:val="000868A0"/>
    <w:rsid w:val="000E59F6"/>
    <w:rsid w:val="001039EF"/>
    <w:rsid w:val="00103F6F"/>
    <w:rsid w:val="001239FB"/>
    <w:rsid w:val="00133304"/>
    <w:rsid w:val="00150BA2"/>
    <w:rsid w:val="00153D56"/>
    <w:rsid w:val="0017422B"/>
    <w:rsid w:val="00187049"/>
    <w:rsid w:val="00187653"/>
    <w:rsid w:val="001A2F44"/>
    <w:rsid w:val="001A514E"/>
    <w:rsid w:val="001C20B9"/>
    <w:rsid w:val="001C4460"/>
    <w:rsid w:val="001D3AD8"/>
    <w:rsid w:val="001F0EC9"/>
    <w:rsid w:val="00204135"/>
    <w:rsid w:val="002067F0"/>
    <w:rsid w:val="00224073"/>
    <w:rsid w:val="00225858"/>
    <w:rsid w:val="00231296"/>
    <w:rsid w:val="002547CA"/>
    <w:rsid w:val="00261E1E"/>
    <w:rsid w:val="002754EA"/>
    <w:rsid w:val="00280070"/>
    <w:rsid w:val="00294C8C"/>
    <w:rsid w:val="002C0C0B"/>
    <w:rsid w:val="002C78FA"/>
    <w:rsid w:val="002E7D40"/>
    <w:rsid w:val="002F715F"/>
    <w:rsid w:val="00306BAA"/>
    <w:rsid w:val="003244AD"/>
    <w:rsid w:val="00325C18"/>
    <w:rsid w:val="00331EC8"/>
    <w:rsid w:val="00383F34"/>
    <w:rsid w:val="003855CB"/>
    <w:rsid w:val="003A4787"/>
    <w:rsid w:val="003B1BCA"/>
    <w:rsid w:val="003B2C11"/>
    <w:rsid w:val="003D584A"/>
    <w:rsid w:val="003D7635"/>
    <w:rsid w:val="003D7C1A"/>
    <w:rsid w:val="00402D82"/>
    <w:rsid w:val="00415F9F"/>
    <w:rsid w:val="00443B65"/>
    <w:rsid w:val="0046635D"/>
    <w:rsid w:val="00476797"/>
    <w:rsid w:val="00481E3E"/>
    <w:rsid w:val="00486217"/>
    <w:rsid w:val="00493B9E"/>
    <w:rsid w:val="004A6D09"/>
    <w:rsid w:val="004B4FCD"/>
    <w:rsid w:val="004E0193"/>
    <w:rsid w:val="00507764"/>
    <w:rsid w:val="005125B5"/>
    <w:rsid w:val="00520CFE"/>
    <w:rsid w:val="005239C4"/>
    <w:rsid w:val="0053194E"/>
    <w:rsid w:val="00581FD3"/>
    <w:rsid w:val="005E5DF6"/>
    <w:rsid w:val="00650FBE"/>
    <w:rsid w:val="00684F98"/>
    <w:rsid w:val="00694C31"/>
    <w:rsid w:val="006A64F6"/>
    <w:rsid w:val="006B60E9"/>
    <w:rsid w:val="006B61EB"/>
    <w:rsid w:val="006E5FD8"/>
    <w:rsid w:val="006E792C"/>
    <w:rsid w:val="006F0E27"/>
    <w:rsid w:val="007249BD"/>
    <w:rsid w:val="00725693"/>
    <w:rsid w:val="00741FB2"/>
    <w:rsid w:val="0074392B"/>
    <w:rsid w:val="00753886"/>
    <w:rsid w:val="007617EF"/>
    <w:rsid w:val="0077354B"/>
    <w:rsid w:val="00796B9A"/>
    <w:rsid w:val="007C256F"/>
    <w:rsid w:val="007F105D"/>
    <w:rsid w:val="00845091"/>
    <w:rsid w:val="00863DFE"/>
    <w:rsid w:val="00873D9B"/>
    <w:rsid w:val="00876A61"/>
    <w:rsid w:val="00884BB0"/>
    <w:rsid w:val="00884E6E"/>
    <w:rsid w:val="008947A0"/>
    <w:rsid w:val="0089504D"/>
    <w:rsid w:val="008A4861"/>
    <w:rsid w:val="00904DD8"/>
    <w:rsid w:val="00917E54"/>
    <w:rsid w:val="00971DEA"/>
    <w:rsid w:val="00972457"/>
    <w:rsid w:val="009A08A5"/>
    <w:rsid w:val="009C7095"/>
    <w:rsid w:val="009D4A2A"/>
    <w:rsid w:val="009D62FF"/>
    <w:rsid w:val="00A2537D"/>
    <w:rsid w:val="00A334BC"/>
    <w:rsid w:val="00A5339E"/>
    <w:rsid w:val="00A91EC6"/>
    <w:rsid w:val="00AD62EE"/>
    <w:rsid w:val="00B21A89"/>
    <w:rsid w:val="00B707DA"/>
    <w:rsid w:val="00B821C6"/>
    <w:rsid w:val="00BE1373"/>
    <w:rsid w:val="00BE3ECA"/>
    <w:rsid w:val="00C329D9"/>
    <w:rsid w:val="00C60920"/>
    <w:rsid w:val="00C63B34"/>
    <w:rsid w:val="00C912C2"/>
    <w:rsid w:val="00CA227A"/>
    <w:rsid w:val="00CA3CB9"/>
    <w:rsid w:val="00CC0930"/>
    <w:rsid w:val="00CD5ED7"/>
    <w:rsid w:val="00D03B84"/>
    <w:rsid w:val="00D04EF7"/>
    <w:rsid w:val="00D1412A"/>
    <w:rsid w:val="00D14528"/>
    <w:rsid w:val="00D1560F"/>
    <w:rsid w:val="00D22C89"/>
    <w:rsid w:val="00D45F24"/>
    <w:rsid w:val="00D5285F"/>
    <w:rsid w:val="00D8684E"/>
    <w:rsid w:val="00D964E2"/>
    <w:rsid w:val="00DA2D4C"/>
    <w:rsid w:val="00DB3884"/>
    <w:rsid w:val="00DB5E13"/>
    <w:rsid w:val="00DB6B81"/>
    <w:rsid w:val="00DC1FFD"/>
    <w:rsid w:val="00DE1E95"/>
    <w:rsid w:val="00DE4128"/>
    <w:rsid w:val="00E13C9E"/>
    <w:rsid w:val="00E5463D"/>
    <w:rsid w:val="00E710B6"/>
    <w:rsid w:val="00EF4E56"/>
    <w:rsid w:val="00F0292A"/>
    <w:rsid w:val="00F20811"/>
    <w:rsid w:val="00F2139D"/>
    <w:rsid w:val="00F41BF9"/>
    <w:rsid w:val="00F5702D"/>
    <w:rsid w:val="00F619F4"/>
    <w:rsid w:val="00F80519"/>
    <w:rsid w:val="00F956FA"/>
    <w:rsid w:val="00FA7166"/>
    <w:rsid w:val="00FC66D2"/>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4:docId w14:val="0E5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D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4B"/>
    <w:pPr>
      <w:tabs>
        <w:tab w:val="center" w:pos="4680"/>
        <w:tab w:val="right" w:pos="9360"/>
      </w:tabs>
    </w:pPr>
    <w:rPr>
      <w:rFonts w:ascii="Calibri" w:eastAsia="Calibri" w:hAnsi="Calibri"/>
      <w:szCs w:val="24"/>
    </w:rPr>
  </w:style>
  <w:style w:type="character" w:customStyle="1" w:styleId="HeaderChar">
    <w:name w:val="Header Char"/>
    <w:basedOn w:val="DefaultParagraphFont"/>
    <w:link w:val="Header"/>
    <w:uiPriority w:val="99"/>
    <w:rsid w:val="0077354B"/>
  </w:style>
  <w:style w:type="paragraph" w:styleId="Footer">
    <w:name w:val="footer"/>
    <w:basedOn w:val="Normal"/>
    <w:link w:val="FooterChar"/>
    <w:unhideWhenUsed/>
    <w:rsid w:val="0077354B"/>
    <w:pPr>
      <w:tabs>
        <w:tab w:val="center" w:pos="4680"/>
        <w:tab w:val="right" w:pos="9360"/>
      </w:tabs>
    </w:pPr>
    <w:rPr>
      <w:rFonts w:ascii="Calibri" w:eastAsia="Calibri" w:hAnsi="Calibri"/>
      <w:szCs w:val="24"/>
    </w:rPr>
  </w:style>
  <w:style w:type="character" w:customStyle="1" w:styleId="FooterChar">
    <w:name w:val="Footer Char"/>
    <w:basedOn w:val="DefaultParagraphFont"/>
    <w:link w:val="Footer"/>
    <w:uiPriority w:val="99"/>
    <w:rsid w:val="0077354B"/>
  </w:style>
  <w:style w:type="paragraph" w:styleId="BalloonText">
    <w:name w:val="Balloon Text"/>
    <w:basedOn w:val="Normal"/>
    <w:link w:val="BalloonTextChar"/>
    <w:uiPriority w:val="99"/>
    <w:semiHidden/>
    <w:unhideWhenUsed/>
    <w:rsid w:val="0077354B"/>
    <w:rPr>
      <w:rFonts w:ascii="Tahoma" w:eastAsia="Calibri" w:hAnsi="Tahoma" w:cs="Tahoma"/>
      <w:sz w:val="16"/>
      <w:szCs w:val="16"/>
    </w:rPr>
  </w:style>
  <w:style w:type="character" w:customStyle="1" w:styleId="BalloonTextChar">
    <w:name w:val="Balloon Text Char"/>
    <w:link w:val="BalloonText"/>
    <w:uiPriority w:val="99"/>
    <w:semiHidden/>
    <w:rsid w:val="0077354B"/>
    <w:rPr>
      <w:rFonts w:ascii="Tahoma" w:hAnsi="Tahoma" w:cs="Tahoma"/>
      <w:sz w:val="16"/>
      <w:szCs w:val="16"/>
    </w:rPr>
  </w:style>
  <w:style w:type="character" w:customStyle="1" w:styleId="tab">
    <w:name w:val="tab"/>
    <w:basedOn w:val="DefaultParagraphFont"/>
    <w:rsid w:val="00443B65"/>
  </w:style>
  <w:style w:type="character" w:styleId="Hyperlink">
    <w:name w:val="Hyperlink"/>
    <w:uiPriority w:val="99"/>
    <w:unhideWhenUsed/>
    <w:rsid w:val="00F0292A"/>
    <w:rPr>
      <w:color w:val="0000FF"/>
      <w:u w:val="single"/>
    </w:rPr>
  </w:style>
  <w:style w:type="character" w:styleId="UnresolvedMention">
    <w:name w:val="Unresolved Mention"/>
    <w:basedOn w:val="DefaultParagraphFont"/>
    <w:uiPriority w:val="99"/>
    <w:semiHidden/>
    <w:unhideWhenUsed/>
    <w:rsid w:val="00F80519"/>
    <w:rPr>
      <w:color w:val="605E5C"/>
      <w:shd w:val="clear" w:color="auto" w:fill="E1DFDD"/>
    </w:rPr>
  </w:style>
  <w:style w:type="paragraph" w:styleId="ListParagraph">
    <w:name w:val="List Paragraph"/>
    <w:basedOn w:val="Normal"/>
    <w:uiPriority w:val="34"/>
    <w:qFormat/>
    <w:rsid w:val="00187653"/>
    <w:pPr>
      <w:ind w:left="720"/>
      <w:contextualSpacing/>
    </w:pPr>
  </w:style>
  <w:style w:type="character" w:styleId="CommentReference">
    <w:name w:val="annotation reference"/>
    <w:basedOn w:val="DefaultParagraphFont"/>
    <w:uiPriority w:val="99"/>
    <w:semiHidden/>
    <w:unhideWhenUsed/>
    <w:rsid w:val="00684F98"/>
    <w:rPr>
      <w:sz w:val="16"/>
      <w:szCs w:val="16"/>
    </w:rPr>
  </w:style>
  <w:style w:type="paragraph" w:styleId="CommentText">
    <w:name w:val="annotation text"/>
    <w:basedOn w:val="Normal"/>
    <w:link w:val="CommentTextChar"/>
    <w:uiPriority w:val="99"/>
    <w:semiHidden/>
    <w:unhideWhenUsed/>
    <w:rsid w:val="00684F98"/>
    <w:rPr>
      <w:sz w:val="20"/>
    </w:rPr>
  </w:style>
  <w:style w:type="character" w:customStyle="1" w:styleId="CommentTextChar">
    <w:name w:val="Comment Text Char"/>
    <w:basedOn w:val="DefaultParagraphFont"/>
    <w:link w:val="CommentText"/>
    <w:uiPriority w:val="99"/>
    <w:semiHidden/>
    <w:rsid w:val="00684F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4F98"/>
    <w:rPr>
      <w:b/>
      <w:bCs/>
    </w:rPr>
  </w:style>
  <w:style w:type="character" w:customStyle="1" w:styleId="CommentSubjectChar">
    <w:name w:val="Comment Subject Char"/>
    <w:basedOn w:val="CommentTextChar"/>
    <w:link w:val="CommentSubject"/>
    <w:uiPriority w:val="99"/>
    <w:semiHidden/>
    <w:rsid w:val="00684F98"/>
    <w:rPr>
      <w:rFonts w:ascii="Times New Roman" w:eastAsia="Times New Roman" w:hAnsi="Times New Roman"/>
      <w:b/>
      <w:bCs/>
    </w:rPr>
  </w:style>
  <w:style w:type="character" w:styleId="FollowedHyperlink">
    <w:name w:val="FollowedHyperlink"/>
    <w:basedOn w:val="DefaultParagraphFont"/>
    <w:uiPriority w:val="99"/>
    <w:semiHidden/>
    <w:unhideWhenUsed/>
    <w:rsid w:val="00DC1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8807">
      <w:bodyDiv w:val="1"/>
      <w:marLeft w:val="0"/>
      <w:marRight w:val="0"/>
      <w:marTop w:val="0"/>
      <w:marBottom w:val="0"/>
      <w:divBdr>
        <w:top w:val="none" w:sz="0" w:space="0" w:color="auto"/>
        <w:left w:val="none" w:sz="0" w:space="0" w:color="auto"/>
        <w:bottom w:val="none" w:sz="0" w:space="0" w:color="auto"/>
        <w:right w:val="none" w:sz="0" w:space="0" w:color="auto"/>
      </w:divBdr>
    </w:div>
    <w:div w:id="350422374">
      <w:bodyDiv w:val="1"/>
      <w:marLeft w:val="0"/>
      <w:marRight w:val="0"/>
      <w:marTop w:val="0"/>
      <w:marBottom w:val="0"/>
      <w:divBdr>
        <w:top w:val="none" w:sz="0" w:space="0" w:color="auto"/>
        <w:left w:val="none" w:sz="0" w:space="0" w:color="auto"/>
        <w:bottom w:val="none" w:sz="0" w:space="0" w:color="auto"/>
        <w:right w:val="none" w:sz="0" w:space="0" w:color="auto"/>
      </w:divBdr>
    </w:div>
    <w:div w:id="946812421">
      <w:bodyDiv w:val="1"/>
      <w:marLeft w:val="0"/>
      <w:marRight w:val="0"/>
      <w:marTop w:val="0"/>
      <w:marBottom w:val="0"/>
      <w:divBdr>
        <w:top w:val="none" w:sz="0" w:space="0" w:color="auto"/>
        <w:left w:val="none" w:sz="0" w:space="0" w:color="auto"/>
        <w:bottom w:val="none" w:sz="0" w:space="0" w:color="auto"/>
        <w:right w:val="none" w:sz="0" w:space="0" w:color="auto"/>
      </w:divBdr>
    </w:div>
    <w:div w:id="1457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pa.gov" TargetMode="External"/><Relationship Id="rId3" Type="http://schemas.openxmlformats.org/officeDocument/2006/relationships/settings" Target="settings.xml"/><Relationship Id="rId7" Type="http://schemas.openxmlformats.org/officeDocument/2006/relationships/hyperlink" Target="https://www.dep.pa.gov/Business/Water/Waterways/Flood-Protectio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Links>
    <vt:vector size="6" baseType="variant">
      <vt:variant>
        <vt:i4>6619169</vt:i4>
      </vt:variant>
      <vt:variant>
        <vt:i4>4</vt:i4>
      </vt:variant>
      <vt:variant>
        <vt:i4>0</vt:i4>
      </vt:variant>
      <vt:variant>
        <vt:i4>5</vt:i4>
      </vt:variant>
      <vt:variant>
        <vt:lpwstr>http://www.dep.state.pa.us/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2023-03-29T17:59:00Z</dcterms:created>
  <dcterms:modified xsi:type="dcterms:W3CDTF">2024-05-07T18:21:00Z</dcterms:modified>
</cp:coreProperties>
</file>