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12710390"/>
    <w:p w14:paraId="2B74F6C7" w14:textId="6B071E2B" w:rsidR="00EC4444" w:rsidRPr="00502EBC" w:rsidRDefault="00EC4444" w:rsidP="00817AF5">
      <w:r w:rsidRPr="00502EBC">
        <w:rPr>
          <w:noProof/>
        </w:rPr>
        <mc:AlternateContent>
          <mc:Choice Requires="wps">
            <w:drawing>
              <wp:anchor distT="0" distB="0" distL="114300" distR="114300" simplePos="0" relativeHeight="251662848" behindDoc="0" locked="0" layoutInCell="1" allowOverlap="1" wp14:anchorId="6644AF13" wp14:editId="49127543">
                <wp:simplePos x="0" y="0"/>
                <wp:positionH relativeFrom="column">
                  <wp:posOffset>933450</wp:posOffset>
                </wp:positionH>
                <wp:positionV relativeFrom="paragraph">
                  <wp:posOffset>-47625</wp:posOffset>
                </wp:positionV>
                <wp:extent cx="4352925" cy="3724275"/>
                <wp:effectExtent l="19050" t="19050" r="47625" b="47625"/>
                <wp:wrapNone/>
                <wp:docPr id="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3724275"/>
                        </a:xfrm>
                        <a:prstGeom prst="rect">
                          <a:avLst/>
                        </a:prstGeom>
                        <a:solidFill>
                          <a:schemeClr val="lt1">
                            <a:lumMod val="100000"/>
                            <a:lumOff val="0"/>
                          </a:schemeClr>
                        </a:solidFill>
                        <a:ln w="57150">
                          <a:solidFill>
                            <a:schemeClr val="accent3">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6443D1A" w14:textId="77777777" w:rsidR="0033682C" w:rsidRDefault="0033682C" w:rsidP="00EC4444">
                            <w:pPr>
                              <w:jc w:val="center"/>
                              <w:rPr>
                                <w:rFonts w:asciiTheme="majorHAnsi" w:hAnsiTheme="majorHAnsi"/>
                                <w:sz w:val="48"/>
                                <w:szCs w:val="48"/>
                              </w:rPr>
                            </w:pPr>
                          </w:p>
                          <w:p w14:paraId="0C70C370" w14:textId="77777777" w:rsidR="0033682C" w:rsidRDefault="0033682C" w:rsidP="00EC4444">
                            <w:pPr>
                              <w:jc w:val="center"/>
                              <w:rPr>
                                <w:rFonts w:asciiTheme="majorHAnsi" w:hAnsiTheme="majorHAnsi"/>
                                <w:sz w:val="48"/>
                                <w:szCs w:val="48"/>
                              </w:rPr>
                            </w:pPr>
                            <w:r>
                              <w:rPr>
                                <w:rFonts w:asciiTheme="majorHAnsi" w:hAnsiTheme="majorHAnsi"/>
                                <w:sz w:val="48"/>
                                <w:szCs w:val="48"/>
                              </w:rPr>
                              <w:t>Pennsylvania Department of Environmental Protection</w:t>
                            </w:r>
                          </w:p>
                          <w:p w14:paraId="5D066392" w14:textId="77777777" w:rsidR="0033682C" w:rsidRDefault="0033682C" w:rsidP="00EC4444">
                            <w:pPr>
                              <w:jc w:val="center"/>
                              <w:rPr>
                                <w:rFonts w:asciiTheme="majorHAnsi" w:hAnsiTheme="majorHAnsi"/>
                                <w:sz w:val="48"/>
                                <w:szCs w:val="48"/>
                              </w:rPr>
                            </w:pPr>
                            <w:r>
                              <w:rPr>
                                <w:rFonts w:asciiTheme="majorHAnsi" w:hAnsiTheme="majorHAnsi"/>
                                <w:sz w:val="48"/>
                                <w:szCs w:val="48"/>
                              </w:rPr>
                              <w:t>………………………………………</w:t>
                            </w:r>
                          </w:p>
                          <w:p w14:paraId="351419FC" w14:textId="77777777" w:rsidR="0033682C" w:rsidRDefault="0033682C" w:rsidP="00EC4444">
                            <w:pPr>
                              <w:jc w:val="center"/>
                              <w:rPr>
                                <w:rFonts w:asciiTheme="majorHAnsi" w:hAnsiTheme="majorHAnsi"/>
                                <w:sz w:val="48"/>
                                <w:szCs w:val="48"/>
                              </w:rPr>
                            </w:pPr>
                            <w:r w:rsidRPr="00AF6845">
                              <w:rPr>
                                <w:rFonts w:asciiTheme="majorHAnsi" w:hAnsiTheme="majorHAnsi"/>
                                <w:b/>
                                <w:sz w:val="48"/>
                                <w:szCs w:val="48"/>
                              </w:rPr>
                              <w:t>Draft</w:t>
                            </w:r>
                            <w:r>
                              <w:rPr>
                                <w:rFonts w:asciiTheme="majorHAnsi" w:hAnsiTheme="majorHAnsi"/>
                                <w:sz w:val="48"/>
                                <w:szCs w:val="48"/>
                              </w:rPr>
                              <w:t xml:space="preserve"> </w:t>
                            </w:r>
                          </w:p>
                          <w:p w14:paraId="5926C79B" w14:textId="5F35B289" w:rsidR="0033682C" w:rsidRPr="00F14D76" w:rsidRDefault="0033682C" w:rsidP="00EC4444">
                            <w:pPr>
                              <w:jc w:val="center"/>
                              <w:rPr>
                                <w:rFonts w:asciiTheme="majorHAnsi" w:hAnsiTheme="majorHAnsi"/>
                                <w:sz w:val="48"/>
                                <w:szCs w:val="48"/>
                              </w:rPr>
                            </w:pPr>
                            <w:r>
                              <w:rPr>
                                <w:rFonts w:asciiTheme="majorHAnsi" w:hAnsiTheme="majorHAnsi"/>
                                <w:sz w:val="48"/>
                                <w:szCs w:val="48"/>
                              </w:rPr>
                              <w:t>Model</w:t>
                            </w:r>
                            <w:r w:rsidRPr="00F14D76">
                              <w:rPr>
                                <w:rFonts w:asciiTheme="majorHAnsi" w:hAnsiTheme="majorHAnsi"/>
                                <w:sz w:val="48"/>
                                <w:szCs w:val="48"/>
                              </w:rPr>
                              <w:t xml:space="preserve"> Chesapeake Bay Pollut</w:t>
                            </w:r>
                            <w:r>
                              <w:rPr>
                                <w:rFonts w:asciiTheme="majorHAnsi" w:hAnsiTheme="majorHAnsi"/>
                                <w:sz w:val="48"/>
                                <w:szCs w:val="48"/>
                              </w:rPr>
                              <w:t>ant</w:t>
                            </w:r>
                            <w:r w:rsidRPr="00F14D76">
                              <w:rPr>
                                <w:rFonts w:asciiTheme="majorHAnsi" w:hAnsiTheme="majorHAnsi"/>
                                <w:sz w:val="48"/>
                                <w:szCs w:val="48"/>
                              </w:rPr>
                              <w:t xml:space="preserve"> Reduction Plan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9" o:spid="_x0000_s1026" type="#_x0000_t202" style="position:absolute;margin-left:73.5pt;margin-top:-3.75pt;width:342.75pt;height:293.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" fillcolor="white [3201]" strokecolor="#525252 [1606]" strokeweight="4.5pt">
                <v:shadow color="#868686"/>
                <v:textbox>
                  <w:txbxContent>
                    <w:p w14:paraId="06443D1A" w14:textId="77777777" w:rsidR="0033682C" w:rsidRDefault="0033682C" w:rsidP="00EC4444">
                      <w:pPr>
                        <w:jc w:val="center"/>
                        <w:rPr>
                          <w:rFonts w:asciiTheme="majorHAnsi" w:hAnsiTheme="majorHAnsi"/>
                          <w:sz w:val="48"/>
                          <w:szCs w:val="48"/>
                        </w:rPr>
                      </w:pPr>
                    </w:p>
                    <w:p w14:paraId="0C70C370" w14:textId="77777777" w:rsidR="0033682C" w:rsidRDefault="0033682C" w:rsidP="00EC4444">
                      <w:pPr>
                        <w:jc w:val="center"/>
                        <w:rPr>
                          <w:rFonts w:asciiTheme="majorHAnsi" w:hAnsiTheme="majorHAnsi"/>
                          <w:sz w:val="48"/>
                          <w:szCs w:val="48"/>
                        </w:rPr>
                      </w:pPr>
                      <w:r>
                        <w:rPr>
                          <w:rFonts w:asciiTheme="majorHAnsi" w:hAnsiTheme="majorHAnsi"/>
                          <w:sz w:val="48"/>
                          <w:szCs w:val="48"/>
                        </w:rPr>
                        <w:t>Pennsylvania Department of Environmental Protection</w:t>
                      </w:r>
                    </w:p>
                    <w:p w14:paraId="5D066392" w14:textId="77777777" w:rsidR="0033682C" w:rsidRDefault="0033682C" w:rsidP="00EC4444">
                      <w:pPr>
                        <w:jc w:val="center"/>
                        <w:rPr>
                          <w:rFonts w:asciiTheme="majorHAnsi" w:hAnsiTheme="majorHAnsi"/>
                          <w:sz w:val="48"/>
                          <w:szCs w:val="48"/>
                        </w:rPr>
                      </w:pPr>
                      <w:r>
                        <w:rPr>
                          <w:rFonts w:asciiTheme="majorHAnsi" w:hAnsiTheme="majorHAnsi"/>
                          <w:sz w:val="48"/>
                          <w:szCs w:val="48"/>
                        </w:rPr>
                        <w:t>………………………………………</w:t>
                      </w:r>
                    </w:p>
                    <w:p w14:paraId="351419FC" w14:textId="77777777" w:rsidR="0033682C" w:rsidRDefault="0033682C" w:rsidP="00EC4444">
                      <w:pPr>
                        <w:jc w:val="center"/>
                        <w:rPr>
                          <w:rFonts w:asciiTheme="majorHAnsi" w:hAnsiTheme="majorHAnsi"/>
                          <w:sz w:val="48"/>
                          <w:szCs w:val="48"/>
                        </w:rPr>
                      </w:pPr>
                      <w:r w:rsidRPr="00AF6845">
                        <w:rPr>
                          <w:rFonts w:asciiTheme="majorHAnsi" w:hAnsiTheme="majorHAnsi"/>
                          <w:b/>
                          <w:sz w:val="48"/>
                          <w:szCs w:val="48"/>
                        </w:rPr>
                        <w:t>Draft</w:t>
                      </w:r>
                      <w:r>
                        <w:rPr>
                          <w:rFonts w:asciiTheme="majorHAnsi" w:hAnsiTheme="majorHAnsi"/>
                          <w:sz w:val="48"/>
                          <w:szCs w:val="48"/>
                        </w:rPr>
                        <w:t xml:space="preserve"> </w:t>
                      </w:r>
                    </w:p>
                    <w:p w14:paraId="5926C79B" w14:textId="5F35B289" w:rsidR="0033682C" w:rsidRPr="00F14D76" w:rsidRDefault="0033682C" w:rsidP="00EC4444">
                      <w:pPr>
                        <w:jc w:val="center"/>
                        <w:rPr>
                          <w:rFonts w:asciiTheme="majorHAnsi" w:hAnsiTheme="majorHAnsi"/>
                          <w:sz w:val="48"/>
                          <w:szCs w:val="48"/>
                        </w:rPr>
                      </w:pPr>
                      <w:r>
                        <w:rPr>
                          <w:rFonts w:asciiTheme="majorHAnsi" w:hAnsiTheme="majorHAnsi"/>
                          <w:sz w:val="48"/>
                          <w:szCs w:val="48"/>
                        </w:rPr>
                        <w:t>Model</w:t>
                      </w:r>
                      <w:r w:rsidRPr="00F14D76">
                        <w:rPr>
                          <w:rFonts w:asciiTheme="majorHAnsi" w:hAnsiTheme="majorHAnsi"/>
                          <w:sz w:val="48"/>
                          <w:szCs w:val="48"/>
                        </w:rPr>
                        <w:t xml:space="preserve"> Chesapeake Bay Pollut</w:t>
                      </w:r>
                      <w:r>
                        <w:rPr>
                          <w:rFonts w:asciiTheme="majorHAnsi" w:hAnsiTheme="majorHAnsi"/>
                          <w:sz w:val="48"/>
                          <w:szCs w:val="48"/>
                        </w:rPr>
                        <w:t>ant</w:t>
                      </w:r>
                      <w:r w:rsidRPr="00F14D76">
                        <w:rPr>
                          <w:rFonts w:asciiTheme="majorHAnsi" w:hAnsiTheme="majorHAnsi"/>
                          <w:sz w:val="48"/>
                          <w:szCs w:val="48"/>
                        </w:rPr>
                        <w:t xml:space="preserve"> Reduction Plan</w:t>
                      </w:r>
                    </w:p>
                  </w:txbxContent>
                </v:textbox>
              </v:shape>
            </w:pict>
          </mc:Fallback>
        </mc:AlternateContent>
      </w:r>
      <w:bookmarkEnd w:id="0"/>
    </w:p>
    <w:p w14:paraId="412C0975" w14:textId="77777777" w:rsidR="00EC4444" w:rsidRPr="00502EBC" w:rsidRDefault="00EC4444" w:rsidP="00300614">
      <w:pPr>
        <w:spacing w:after="120"/>
        <w:rPr>
          <w:rFonts w:asciiTheme="majorHAnsi" w:eastAsiaTheme="majorEastAsia" w:hAnsiTheme="majorHAnsi" w:cstheme="majorBidi"/>
          <w:sz w:val="28"/>
          <w:szCs w:val="28"/>
        </w:rPr>
      </w:pPr>
      <w:r w:rsidRPr="00502EBC">
        <w:rPr>
          <w:noProof/>
        </w:rPr>
        <mc:AlternateContent>
          <mc:Choice Requires="wps">
            <w:drawing>
              <wp:anchor distT="0" distB="0" distL="114300" distR="114300" simplePos="0" relativeHeight="251618816" behindDoc="0" locked="0" layoutInCell="1" allowOverlap="1" wp14:anchorId="77C01274" wp14:editId="7378FD4A">
                <wp:simplePos x="0" y="0"/>
                <wp:positionH relativeFrom="column">
                  <wp:posOffset>1257300</wp:posOffset>
                </wp:positionH>
                <wp:positionV relativeFrom="paragraph">
                  <wp:posOffset>3655695</wp:posOffset>
                </wp:positionV>
                <wp:extent cx="3562350" cy="264795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3562350" cy="264795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0762720D" w14:textId="77777777" w:rsidR="0033682C" w:rsidRDefault="0033682C" w:rsidP="00EC4444">
                            <w:pPr>
                              <w:jc w:val="center"/>
                              <w:rPr>
                                <w:rFonts w:ascii="Cambria" w:hAnsi="Cambria"/>
                                <w:sz w:val="44"/>
                                <w:szCs w:val="44"/>
                              </w:rPr>
                            </w:pPr>
                            <w:r>
                              <w:rPr>
                                <w:rFonts w:ascii="Cambria" w:hAnsi="Cambria"/>
                                <w:sz w:val="44"/>
                                <w:szCs w:val="44"/>
                              </w:rPr>
                              <w:t xml:space="preserve">Prepared for </w:t>
                            </w:r>
                          </w:p>
                          <w:p w14:paraId="66BE2181" w14:textId="314E24DB" w:rsidR="0033682C" w:rsidRDefault="0033682C" w:rsidP="00EC4444">
                            <w:pPr>
                              <w:jc w:val="center"/>
                              <w:rPr>
                                <w:rFonts w:ascii="Cambria" w:hAnsi="Cambria"/>
                                <w:sz w:val="44"/>
                                <w:szCs w:val="44"/>
                              </w:rPr>
                            </w:pPr>
                            <w:r>
                              <w:rPr>
                                <w:rFonts w:ascii="Cambria" w:hAnsi="Cambria"/>
                                <w:sz w:val="44"/>
                                <w:szCs w:val="44"/>
                              </w:rPr>
                              <w:t>“</w:t>
                            </w:r>
                            <w:proofErr w:type="spellStart"/>
                            <w:r>
                              <w:rPr>
                                <w:rFonts w:ascii="Cambria" w:hAnsi="Cambria"/>
                                <w:sz w:val="44"/>
                                <w:szCs w:val="44"/>
                              </w:rPr>
                              <w:t>Stormyville</w:t>
                            </w:r>
                            <w:proofErr w:type="spellEnd"/>
                            <w:r>
                              <w:rPr>
                                <w:rFonts w:ascii="Cambria" w:hAnsi="Cambria"/>
                                <w:sz w:val="44"/>
                                <w:szCs w:val="44"/>
                              </w:rPr>
                              <w:t xml:space="preserve"> Township</w:t>
                            </w:r>
                            <w:r w:rsidRPr="00DD5531">
                              <w:rPr>
                                <w:rFonts w:ascii="Cambria" w:hAnsi="Cambria"/>
                                <w:sz w:val="44"/>
                                <w:szCs w:val="44"/>
                              </w:rPr>
                              <w:t>,</w:t>
                            </w:r>
                            <w:r>
                              <w:rPr>
                                <w:rFonts w:ascii="Cambria" w:hAnsi="Cambria"/>
                                <w:sz w:val="44"/>
                                <w:szCs w:val="44"/>
                              </w:rPr>
                              <w:t>”</w:t>
                            </w:r>
                            <w:r w:rsidRPr="00DD5531">
                              <w:rPr>
                                <w:rFonts w:ascii="Cambria" w:hAnsi="Cambria"/>
                                <w:sz w:val="44"/>
                                <w:szCs w:val="44"/>
                              </w:rPr>
                              <w:t xml:space="preserve"> Pennsylvania</w:t>
                            </w:r>
                          </w:p>
                          <w:p w14:paraId="6604E3DB" w14:textId="4E3EB87D" w:rsidR="0033682C" w:rsidRDefault="0033682C" w:rsidP="00EC4444">
                            <w:pPr>
                              <w:jc w:val="center"/>
                              <w:rPr>
                                <w:rFonts w:ascii="Cambria" w:hAnsi="Cambria"/>
                                <w:sz w:val="44"/>
                                <w:szCs w:val="44"/>
                              </w:rPr>
                            </w:pPr>
                            <w:r>
                              <w:rPr>
                                <w:rFonts w:ascii="Cambria" w:hAnsi="Cambria"/>
                                <w:sz w:val="44"/>
                                <w:szCs w:val="44"/>
                              </w:rPr>
                              <w:t>PAG131234</w:t>
                            </w:r>
                          </w:p>
                          <w:p w14:paraId="27184854" w14:textId="77777777" w:rsidR="0033682C" w:rsidRPr="00DD5531" w:rsidRDefault="0033682C" w:rsidP="00EC4444">
                            <w:pPr>
                              <w:jc w:val="center"/>
                              <w:rPr>
                                <w:rFonts w:ascii="Cambria" w:hAnsi="Cambria"/>
                                <w:sz w:val="44"/>
                                <w:szCs w:val="44"/>
                              </w:rPr>
                            </w:pPr>
                            <w:r>
                              <w:rPr>
                                <w:rFonts w:ascii="Cambria" w:hAnsi="Cambria"/>
                                <w:sz w:val="44"/>
                                <w:szCs w:val="44"/>
                              </w:rPr>
                              <w:t>February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99pt;margin-top:287.85pt;width:280.5pt;height:208.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" fillcolor="white [3201]" strokecolor="#a5a5a5 [3206]" strokeweight="1pt">
                <v:textbox>
                  <w:txbxContent>
                    <w:p w14:paraId="0762720D" w14:textId="77777777" w:rsidR="0033682C" w:rsidRDefault="0033682C" w:rsidP="00EC4444">
                      <w:pPr>
                        <w:jc w:val="center"/>
                        <w:rPr>
                          <w:rFonts w:ascii="Cambria" w:hAnsi="Cambria"/>
                          <w:sz w:val="44"/>
                          <w:szCs w:val="44"/>
                        </w:rPr>
                      </w:pPr>
                      <w:r>
                        <w:rPr>
                          <w:rFonts w:ascii="Cambria" w:hAnsi="Cambria"/>
                          <w:sz w:val="44"/>
                          <w:szCs w:val="44"/>
                        </w:rPr>
                        <w:t xml:space="preserve">Prepared for </w:t>
                      </w:r>
                    </w:p>
                    <w:p w14:paraId="66BE2181" w14:textId="314E24DB" w:rsidR="0033682C" w:rsidRDefault="0033682C" w:rsidP="00EC4444">
                      <w:pPr>
                        <w:jc w:val="center"/>
                        <w:rPr>
                          <w:rFonts w:ascii="Cambria" w:hAnsi="Cambria"/>
                          <w:sz w:val="44"/>
                          <w:szCs w:val="44"/>
                        </w:rPr>
                      </w:pPr>
                      <w:r>
                        <w:rPr>
                          <w:rFonts w:ascii="Cambria" w:hAnsi="Cambria"/>
                          <w:sz w:val="44"/>
                          <w:szCs w:val="44"/>
                        </w:rPr>
                        <w:t>“</w:t>
                      </w:r>
                      <w:proofErr w:type="spellStart"/>
                      <w:r>
                        <w:rPr>
                          <w:rFonts w:ascii="Cambria" w:hAnsi="Cambria"/>
                          <w:sz w:val="44"/>
                          <w:szCs w:val="44"/>
                        </w:rPr>
                        <w:t>Stormyville</w:t>
                      </w:r>
                      <w:proofErr w:type="spellEnd"/>
                      <w:r>
                        <w:rPr>
                          <w:rFonts w:ascii="Cambria" w:hAnsi="Cambria"/>
                          <w:sz w:val="44"/>
                          <w:szCs w:val="44"/>
                        </w:rPr>
                        <w:t xml:space="preserve"> Township</w:t>
                      </w:r>
                      <w:r w:rsidRPr="00DD5531">
                        <w:rPr>
                          <w:rFonts w:ascii="Cambria" w:hAnsi="Cambria"/>
                          <w:sz w:val="44"/>
                          <w:szCs w:val="44"/>
                        </w:rPr>
                        <w:t>,</w:t>
                      </w:r>
                      <w:r>
                        <w:rPr>
                          <w:rFonts w:ascii="Cambria" w:hAnsi="Cambria"/>
                          <w:sz w:val="44"/>
                          <w:szCs w:val="44"/>
                        </w:rPr>
                        <w:t>”</w:t>
                      </w:r>
                      <w:r w:rsidRPr="00DD5531">
                        <w:rPr>
                          <w:rFonts w:ascii="Cambria" w:hAnsi="Cambria"/>
                          <w:sz w:val="44"/>
                          <w:szCs w:val="44"/>
                        </w:rPr>
                        <w:t xml:space="preserve"> Pennsylvania</w:t>
                      </w:r>
                    </w:p>
                    <w:p w14:paraId="6604E3DB" w14:textId="4E3EB87D" w:rsidR="0033682C" w:rsidRDefault="0033682C" w:rsidP="00EC4444">
                      <w:pPr>
                        <w:jc w:val="center"/>
                        <w:rPr>
                          <w:rFonts w:ascii="Cambria" w:hAnsi="Cambria"/>
                          <w:sz w:val="44"/>
                          <w:szCs w:val="44"/>
                        </w:rPr>
                      </w:pPr>
                      <w:r>
                        <w:rPr>
                          <w:rFonts w:ascii="Cambria" w:hAnsi="Cambria"/>
                          <w:sz w:val="44"/>
                          <w:szCs w:val="44"/>
                        </w:rPr>
                        <w:t>PAG131234</w:t>
                      </w:r>
                    </w:p>
                    <w:p w14:paraId="27184854" w14:textId="77777777" w:rsidR="0033682C" w:rsidRPr="00DD5531" w:rsidRDefault="0033682C" w:rsidP="00EC4444">
                      <w:pPr>
                        <w:jc w:val="center"/>
                        <w:rPr>
                          <w:rFonts w:ascii="Cambria" w:hAnsi="Cambria"/>
                          <w:sz w:val="44"/>
                          <w:szCs w:val="44"/>
                        </w:rPr>
                      </w:pPr>
                      <w:r>
                        <w:rPr>
                          <w:rFonts w:ascii="Cambria" w:hAnsi="Cambria"/>
                          <w:sz w:val="44"/>
                          <w:szCs w:val="44"/>
                        </w:rPr>
                        <w:t>February 2015</w:t>
                      </w:r>
                    </w:p>
                  </w:txbxContent>
                </v:textbox>
              </v:shape>
            </w:pict>
          </mc:Fallback>
        </mc:AlternateContent>
      </w:r>
      <w:r w:rsidRPr="00502EBC">
        <w:br w:type="page"/>
      </w:r>
    </w:p>
    <w:p w14:paraId="50930A49" w14:textId="35C6777A" w:rsidR="000C2EB6" w:rsidRPr="00502EBC" w:rsidRDefault="000C2EB6" w:rsidP="00300614">
      <w:pPr>
        <w:spacing w:after="120"/>
        <w:rPr>
          <w:b/>
          <w:sz w:val="32"/>
          <w:szCs w:val="32"/>
        </w:rPr>
      </w:pPr>
      <w:r w:rsidRPr="00502EBC">
        <w:rPr>
          <w:b/>
          <w:sz w:val="32"/>
          <w:szCs w:val="32"/>
        </w:rPr>
        <w:lastRenderedPageBreak/>
        <w:t>The Pennsylvania Department of Environmental Protection</w:t>
      </w:r>
      <w:r w:rsidR="00502EBC" w:rsidRPr="00502EBC">
        <w:rPr>
          <w:b/>
          <w:sz w:val="32"/>
          <w:szCs w:val="32"/>
        </w:rPr>
        <w:t xml:space="preserve"> (DEP)</w:t>
      </w:r>
      <w:r w:rsidRPr="00502EBC">
        <w:rPr>
          <w:b/>
          <w:sz w:val="32"/>
          <w:szCs w:val="32"/>
        </w:rPr>
        <w:t xml:space="preserve"> is soliciting comments on this </w:t>
      </w:r>
      <w:r w:rsidR="00AF6845">
        <w:rPr>
          <w:b/>
          <w:sz w:val="32"/>
          <w:szCs w:val="32"/>
        </w:rPr>
        <w:t xml:space="preserve">draft </w:t>
      </w:r>
      <w:r w:rsidRPr="00502EBC">
        <w:rPr>
          <w:b/>
          <w:sz w:val="32"/>
          <w:szCs w:val="32"/>
        </w:rPr>
        <w:t xml:space="preserve">document.  Please submit your ideas on how it can be improved via email to </w:t>
      </w:r>
      <w:hyperlink r:id="rId12" w:history="1">
        <w:r w:rsidR="00AF6845" w:rsidRPr="00660EA0">
          <w:rPr>
            <w:rStyle w:val="Hyperlink"/>
            <w:b/>
            <w:sz w:val="32"/>
            <w:szCs w:val="32"/>
          </w:rPr>
          <w:t>RA-PAMS4@pa.gov</w:t>
        </w:r>
      </w:hyperlink>
      <w:r w:rsidR="00502EBC" w:rsidRPr="00502EBC">
        <w:rPr>
          <w:b/>
          <w:sz w:val="32"/>
          <w:szCs w:val="32"/>
        </w:rPr>
        <w:t xml:space="preserve"> </w:t>
      </w:r>
      <w:r w:rsidRPr="00502EBC">
        <w:rPr>
          <w:b/>
          <w:sz w:val="32"/>
          <w:szCs w:val="32"/>
        </w:rPr>
        <w:t>by July 1, 2015</w:t>
      </w:r>
      <w:r w:rsidR="00502EBC" w:rsidRPr="00502EBC">
        <w:rPr>
          <w:b/>
          <w:sz w:val="32"/>
          <w:szCs w:val="32"/>
        </w:rPr>
        <w:t>.</w:t>
      </w:r>
    </w:p>
    <w:p w14:paraId="25933639" w14:textId="1258AC0B" w:rsidR="002F28FC" w:rsidRPr="00502EBC" w:rsidRDefault="002F28FC" w:rsidP="00300614">
      <w:pPr>
        <w:spacing w:after="120"/>
        <w:ind w:left="540" w:hanging="540"/>
        <w:rPr>
          <w:sz w:val="32"/>
          <w:szCs w:val="32"/>
        </w:rPr>
      </w:pPr>
      <w:r w:rsidRPr="00502EBC">
        <w:rPr>
          <w:sz w:val="32"/>
          <w:szCs w:val="32"/>
        </w:rPr>
        <w:t xml:space="preserve">1. </w:t>
      </w:r>
      <w:r w:rsidR="00502EBC" w:rsidRPr="00502EBC">
        <w:rPr>
          <w:sz w:val="32"/>
          <w:szCs w:val="32"/>
        </w:rPr>
        <w:tab/>
      </w:r>
      <w:r w:rsidRPr="00502EBC">
        <w:rPr>
          <w:sz w:val="32"/>
          <w:szCs w:val="32"/>
        </w:rPr>
        <w:t>This plan is formatted to address the requirements of the 2013 PA M</w:t>
      </w:r>
      <w:r w:rsidR="007A54D7">
        <w:rPr>
          <w:sz w:val="32"/>
          <w:szCs w:val="32"/>
        </w:rPr>
        <w:t>unicipal Separate Storm Sewer System (MS4)</w:t>
      </w:r>
      <w:r w:rsidRPr="00502EBC">
        <w:rPr>
          <w:sz w:val="32"/>
          <w:szCs w:val="32"/>
        </w:rPr>
        <w:t xml:space="preserve"> permit.</w:t>
      </w:r>
    </w:p>
    <w:p w14:paraId="1B93EBD8" w14:textId="1EB38AE8" w:rsidR="002F28FC" w:rsidRPr="00502EBC" w:rsidRDefault="002F28FC" w:rsidP="00300614">
      <w:pPr>
        <w:spacing w:after="120"/>
        <w:ind w:left="540" w:hanging="540"/>
        <w:rPr>
          <w:sz w:val="32"/>
          <w:szCs w:val="32"/>
        </w:rPr>
      </w:pPr>
      <w:r w:rsidRPr="00502EBC">
        <w:rPr>
          <w:sz w:val="32"/>
          <w:szCs w:val="32"/>
        </w:rPr>
        <w:t xml:space="preserve">2.  </w:t>
      </w:r>
      <w:r w:rsidR="00502EBC" w:rsidRPr="00502EBC">
        <w:rPr>
          <w:sz w:val="32"/>
          <w:szCs w:val="32"/>
        </w:rPr>
        <w:tab/>
      </w:r>
      <w:r w:rsidRPr="00502EBC">
        <w:rPr>
          <w:sz w:val="32"/>
          <w:szCs w:val="32"/>
        </w:rPr>
        <w:t xml:space="preserve">It is designed as a tool for use by MS4 </w:t>
      </w:r>
      <w:proofErr w:type="spellStart"/>
      <w:r w:rsidRPr="00502EBC">
        <w:rPr>
          <w:sz w:val="32"/>
          <w:szCs w:val="32"/>
        </w:rPr>
        <w:t>permittees</w:t>
      </w:r>
      <w:proofErr w:type="spellEnd"/>
      <w:r w:rsidRPr="00502EBC">
        <w:rPr>
          <w:sz w:val="32"/>
          <w:szCs w:val="32"/>
        </w:rPr>
        <w:t xml:space="preserve"> with CB requirements, but it will need to be adapted by each permittee to reflect individual TMDL requirements, varying local conditions and the preferences of local officials.</w:t>
      </w:r>
    </w:p>
    <w:p w14:paraId="0BEB88F5" w14:textId="6EEE78DE" w:rsidR="00AE77D1" w:rsidRDefault="002F28FC" w:rsidP="00AE77D1">
      <w:pPr>
        <w:spacing w:after="120"/>
        <w:ind w:left="540" w:hanging="540"/>
      </w:pPr>
      <w:r w:rsidRPr="00502EBC">
        <w:rPr>
          <w:sz w:val="32"/>
          <w:szCs w:val="32"/>
        </w:rPr>
        <w:t xml:space="preserve">3. </w:t>
      </w:r>
      <w:r w:rsidR="00502EBC" w:rsidRPr="00502EBC">
        <w:rPr>
          <w:sz w:val="32"/>
          <w:szCs w:val="32"/>
        </w:rPr>
        <w:tab/>
      </w:r>
      <w:r w:rsidRPr="00502EBC">
        <w:rPr>
          <w:sz w:val="32"/>
          <w:szCs w:val="32"/>
        </w:rPr>
        <w:t>The preparation of this document was funded by DEP</w:t>
      </w:r>
      <w:r w:rsidR="00502EBC" w:rsidRPr="00502EBC">
        <w:rPr>
          <w:sz w:val="32"/>
          <w:szCs w:val="32"/>
        </w:rPr>
        <w:t xml:space="preserve"> and the US Environmental Protection Agency (EPA)</w:t>
      </w:r>
      <w:r w:rsidRPr="00502EBC">
        <w:rPr>
          <w:sz w:val="32"/>
          <w:szCs w:val="32"/>
        </w:rPr>
        <w:t>.  Although it was reviewed by DEP</w:t>
      </w:r>
      <w:r w:rsidR="00300614">
        <w:rPr>
          <w:sz w:val="32"/>
          <w:szCs w:val="32"/>
        </w:rPr>
        <w:t>,</w:t>
      </w:r>
      <w:r w:rsidRPr="00502EBC">
        <w:rPr>
          <w:sz w:val="32"/>
          <w:szCs w:val="32"/>
        </w:rPr>
        <w:t xml:space="preserve"> it does not necessarily reflect the view of DEP</w:t>
      </w:r>
      <w:r w:rsidR="00502EBC" w:rsidRPr="00502EBC">
        <w:rPr>
          <w:sz w:val="32"/>
          <w:szCs w:val="32"/>
        </w:rPr>
        <w:t xml:space="preserve"> or EPA</w:t>
      </w:r>
      <w:r w:rsidRPr="00502EBC">
        <w:rPr>
          <w:sz w:val="32"/>
          <w:szCs w:val="32"/>
        </w:rPr>
        <w:t xml:space="preserve"> and no official endorsement can be inferred.</w:t>
      </w:r>
      <w:r w:rsidR="008403BE">
        <w:br w:type="page"/>
      </w:r>
    </w:p>
    <w:sdt>
      <w:sdtPr>
        <w:id w:val="-1205325294"/>
        <w:docPartObj>
          <w:docPartGallery w:val="Table of Contents"/>
          <w:docPartUnique/>
        </w:docPartObj>
      </w:sdtPr>
      <w:sdtEndPr>
        <w:rPr>
          <w:b/>
          <w:bCs/>
          <w:noProof/>
        </w:rPr>
      </w:sdtEndPr>
      <w:sdtContent>
        <w:p w14:paraId="672D27C5" w14:textId="77777777" w:rsidR="005E53C5" w:rsidRDefault="00820CE7" w:rsidP="00AE77D1">
          <w:pPr>
            <w:spacing w:after="160" w:line="259" w:lineRule="auto"/>
            <w:rPr>
              <w:noProof/>
            </w:rPr>
          </w:pPr>
          <w:r w:rsidRPr="00502EBC">
            <w:rPr>
              <w:b/>
            </w:rPr>
            <w:t>Table of Contents</w:t>
          </w:r>
          <w:r w:rsidRPr="00502EBC">
            <w:rPr>
              <w:rFonts w:asciiTheme="majorHAnsi" w:eastAsiaTheme="majorEastAsia" w:hAnsiTheme="majorHAnsi" w:cstheme="majorBidi"/>
              <w:sz w:val="32"/>
              <w:szCs w:val="32"/>
            </w:rPr>
            <w:fldChar w:fldCharType="begin"/>
          </w:r>
          <w:r w:rsidRPr="00502EBC">
            <w:instrText xml:space="preserve"> TOC \o "1-3" \h \z \u </w:instrText>
          </w:r>
          <w:r w:rsidRPr="00502EBC">
            <w:rPr>
              <w:rFonts w:asciiTheme="majorHAnsi" w:eastAsiaTheme="majorEastAsia" w:hAnsiTheme="majorHAnsi" w:cstheme="majorBidi"/>
              <w:sz w:val="32"/>
              <w:szCs w:val="32"/>
            </w:rPr>
            <w:fldChar w:fldCharType="separate"/>
          </w:r>
        </w:p>
        <w:p w14:paraId="4A5B92DF" w14:textId="77777777" w:rsidR="005E53C5" w:rsidRDefault="00C352DE">
          <w:pPr>
            <w:pStyle w:val="TOC1"/>
            <w:rPr>
              <w:rFonts w:eastAsiaTheme="minorEastAsia"/>
              <w:noProof/>
            </w:rPr>
          </w:pPr>
          <w:hyperlink w:anchor="_Toc413157007" w:history="1">
            <w:r w:rsidR="005E53C5" w:rsidRPr="00166C2B">
              <w:rPr>
                <w:rStyle w:val="Hyperlink"/>
                <w:noProof/>
              </w:rPr>
              <w:t>Introduction</w:t>
            </w:r>
            <w:r w:rsidR="005E53C5">
              <w:rPr>
                <w:noProof/>
                <w:webHidden/>
              </w:rPr>
              <w:tab/>
            </w:r>
            <w:r w:rsidR="005E53C5">
              <w:rPr>
                <w:noProof/>
                <w:webHidden/>
              </w:rPr>
              <w:fldChar w:fldCharType="begin"/>
            </w:r>
            <w:r w:rsidR="005E53C5">
              <w:rPr>
                <w:noProof/>
                <w:webHidden/>
              </w:rPr>
              <w:instrText xml:space="preserve"> PAGEREF _Toc413157007 \h </w:instrText>
            </w:r>
            <w:r w:rsidR="005E53C5">
              <w:rPr>
                <w:noProof/>
                <w:webHidden/>
              </w:rPr>
            </w:r>
            <w:r w:rsidR="005E53C5">
              <w:rPr>
                <w:noProof/>
                <w:webHidden/>
              </w:rPr>
              <w:fldChar w:fldCharType="separate"/>
            </w:r>
            <w:r w:rsidR="00E623A3">
              <w:rPr>
                <w:noProof/>
                <w:webHidden/>
              </w:rPr>
              <w:t>4</w:t>
            </w:r>
            <w:r w:rsidR="005E53C5">
              <w:rPr>
                <w:noProof/>
                <w:webHidden/>
              </w:rPr>
              <w:fldChar w:fldCharType="end"/>
            </w:r>
          </w:hyperlink>
        </w:p>
        <w:p w14:paraId="361E5AD7" w14:textId="77777777" w:rsidR="005E53C5" w:rsidRDefault="00C352DE">
          <w:pPr>
            <w:pStyle w:val="TOC1"/>
            <w:rPr>
              <w:rFonts w:eastAsiaTheme="minorEastAsia"/>
              <w:noProof/>
            </w:rPr>
          </w:pPr>
          <w:hyperlink w:anchor="_Toc413157008" w:history="1">
            <w:r w:rsidR="005E53C5" w:rsidRPr="00166C2B">
              <w:rPr>
                <w:rStyle w:val="Hyperlink"/>
                <w:noProof/>
              </w:rPr>
              <w:t>Requirement #1: Drainage Area Description</w:t>
            </w:r>
            <w:r w:rsidR="005E53C5">
              <w:rPr>
                <w:noProof/>
                <w:webHidden/>
              </w:rPr>
              <w:tab/>
            </w:r>
            <w:r w:rsidR="005E53C5">
              <w:rPr>
                <w:noProof/>
                <w:webHidden/>
              </w:rPr>
              <w:fldChar w:fldCharType="begin"/>
            </w:r>
            <w:r w:rsidR="005E53C5">
              <w:rPr>
                <w:noProof/>
                <w:webHidden/>
              </w:rPr>
              <w:instrText xml:space="preserve"> PAGEREF _Toc413157008 \h </w:instrText>
            </w:r>
            <w:r w:rsidR="005E53C5">
              <w:rPr>
                <w:noProof/>
                <w:webHidden/>
              </w:rPr>
            </w:r>
            <w:r w:rsidR="005E53C5">
              <w:rPr>
                <w:noProof/>
                <w:webHidden/>
              </w:rPr>
              <w:fldChar w:fldCharType="separate"/>
            </w:r>
            <w:r w:rsidR="00E623A3">
              <w:rPr>
                <w:noProof/>
                <w:webHidden/>
              </w:rPr>
              <w:t>5</w:t>
            </w:r>
            <w:r w:rsidR="005E53C5">
              <w:rPr>
                <w:noProof/>
                <w:webHidden/>
              </w:rPr>
              <w:fldChar w:fldCharType="end"/>
            </w:r>
          </w:hyperlink>
        </w:p>
        <w:p w14:paraId="458FBE2D" w14:textId="77777777" w:rsidR="005E53C5" w:rsidRDefault="00C352DE">
          <w:pPr>
            <w:pStyle w:val="TOC1"/>
            <w:rPr>
              <w:rFonts w:eastAsiaTheme="minorEastAsia"/>
              <w:noProof/>
            </w:rPr>
          </w:pPr>
          <w:hyperlink w:anchor="_Toc413157009" w:history="1">
            <w:r w:rsidR="005E53C5" w:rsidRPr="00166C2B">
              <w:rPr>
                <w:rStyle w:val="Hyperlink"/>
                <w:noProof/>
              </w:rPr>
              <w:t>Requirement #2: Municipal Infrastructure Upgrades</w:t>
            </w:r>
            <w:r w:rsidR="005E53C5">
              <w:rPr>
                <w:noProof/>
                <w:webHidden/>
              </w:rPr>
              <w:tab/>
            </w:r>
            <w:r w:rsidR="005E53C5">
              <w:rPr>
                <w:noProof/>
                <w:webHidden/>
              </w:rPr>
              <w:fldChar w:fldCharType="begin"/>
            </w:r>
            <w:r w:rsidR="005E53C5">
              <w:rPr>
                <w:noProof/>
                <w:webHidden/>
              </w:rPr>
              <w:instrText xml:space="preserve"> PAGEREF _Toc413157009 \h </w:instrText>
            </w:r>
            <w:r w:rsidR="005E53C5">
              <w:rPr>
                <w:noProof/>
                <w:webHidden/>
              </w:rPr>
            </w:r>
            <w:r w:rsidR="005E53C5">
              <w:rPr>
                <w:noProof/>
                <w:webHidden/>
              </w:rPr>
              <w:fldChar w:fldCharType="separate"/>
            </w:r>
            <w:r w:rsidR="00E623A3">
              <w:rPr>
                <w:noProof/>
                <w:webHidden/>
              </w:rPr>
              <w:t>7</w:t>
            </w:r>
            <w:r w:rsidR="005E53C5">
              <w:rPr>
                <w:noProof/>
                <w:webHidden/>
              </w:rPr>
              <w:fldChar w:fldCharType="end"/>
            </w:r>
          </w:hyperlink>
        </w:p>
        <w:p w14:paraId="367F968B" w14:textId="77777777" w:rsidR="005E53C5" w:rsidRDefault="00C352DE">
          <w:pPr>
            <w:pStyle w:val="TOC1"/>
            <w:rPr>
              <w:rFonts w:eastAsiaTheme="minorEastAsia"/>
              <w:noProof/>
            </w:rPr>
          </w:pPr>
          <w:hyperlink w:anchor="_Toc413157010" w:history="1">
            <w:r w:rsidR="005E53C5" w:rsidRPr="00166C2B">
              <w:rPr>
                <w:rStyle w:val="Hyperlink"/>
                <w:noProof/>
              </w:rPr>
              <w:t>Requirement #3:  Current Loads (Optional)</w:t>
            </w:r>
            <w:r w:rsidR="005E53C5">
              <w:rPr>
                <w:noProof/>
                <w:webHidden/>
              </w:rPr>
              <w:tab/>
            </w:r>
            <w:r w:rsidR="005E53C5">
              <w:rPr>
                <w:noProof/>
                <w:webHidden/>
              </w:rPr>
              <w:fldChar w:fldCharType="begin"/>
            </w:r>
            <w:r w:rsidR="005E53C5">
              <w:rPr>
                <w:noProof/>
                <w:webHidden/>
              </w:rPr>
              <w:instrText xml:space="preserve"> PAGEREF _Toc413157010 \h </w:instrText>
            </w:r>
            <w:r w:rsidR="005E53C5">
              <w:rPr>
                <w:noProof/>
                <w:webHidden/>
              </w:rPr>
            </w:r>
            <w:r w:rsidR="005E53C5">
              <w:rPr>
                <w:noProof/>
                <w:webHidden/>
              </w:rPr>
              <w:fldChar w:fldCharType="separate"/>
            </w:r>
            <w:r w:rsidR="00E623A3">
              <w:rPr>
                <w:noProof/>
                <w:webHidden/>
              </w:rPr>
              <w:t>9</w:t>
            </w:r>
            <w:r w:rsidR="005E53C5">
              <w:rPr>
                <w:noProof/>
                <w:webHidden/>
              </w:rPr>
              <w:fldChar w:fldCharType="end"/>
            </w:r>
          </w:hyperlink>
        </w:p>
        <w:p w14:paraId="57BF364D" w14:textId="77777777" w:rsidR="005E53C5" w:rsidRDefault="00C352DE">
          <w:pPr>
            <w:pStyle w:val="TOC2"/>
            <w:tabs>
              <w:tab w:val="right" w:leader="dot" w:pos="9350"/>
            </w:tabs>
            <w:rPr>
              <w:rFonts w:eastAsiaTheme="minorEastAsia"/>
              <w:noProof/>
            </w:rPr>
          </w:pPr>
          <w:hyperlink w:anchor="_Toc413157011" w:history="1">
            <w:r w:rsidR="005E53C5" w:rsidRPr="00166C2B">
              <w:rPr>
                <w:rStyle w:val="Hyperlink"/>
                <w:noProof/>
              </w:rPr>
              <w:t>Simple Current Load Estimating</w:t>
            </w:r>
            <w:r w:rsidR="005E53C5">
              <w:rPr>
                <w:noProof/>
                <w:webHidden/>
              </w:rPr>
              <w:tab/>
            </w:r>
            <w:r w:rsidR="005E53C5">
              <w:rPr>
                <w:noProof/>
                <w:webHidden/>
              </w:rPr>
              <w:fldChar w:fldCharType="begin"/>
            </w:r>
            <w:r w:rsidR="005E53C5">
              <w:rPr>
                <w:noProof/>
                <w:webHidden/>
              </w:rPr>
              <w:instrText xml:space="preserve"> PAGEREF _Toc413157011 \h </w:instrText>
            </w:r>
            <w:r w:rsidR="005E53C5">
              <w:rPr>
                <w:noProof/>
                <w:webHidden/>
              </w:rPr>
            </w:r>
            <w:r w:rsidR="005E53C5">
              <w:rPr>
                <w:noProof/>
                <w:webHidden/>
              </w:rPr>
              <w:fldChar w:fldCharType="separate"/>
            </w:r>
            <w:r w:rsidR="00E623A3">
              <w:rPr>
                <w:noProof/>
                <w:webHidden/>
              </w:rPr>
              <w:t>9</w:t>
            </w:r>
            <w:r w:rsidR="005E53C5">
              <w:rPr>
                <w:noProof/>
                <w:webHidden/>
              </w:rPr>
              <w:fldChar w:fldCharType="end"/>
            </w:r>
          </w:hyperlink>
        </w:p>
        <w:p w14:paraId="5D92FFB6" w14:textId="77777777" w:rsidR="005E53C5" w:rsidRDefault="00C352DE">
          <w:pPr>
            <w:pStyle w:val="TOC2"/>
            <w:tabs>
              <w:tab w:val="right" w:leader="dot" w:pos="9350"/>
            </w:tabs>
            <w:rPr>
              <w:rFonts w:eastAsiaTheme="minorEastAsia"/>
              <w:noProof/>
            </w:rPr>
          </w:pPr>
          <w:hyperlink w:anchor="_Toc413157012" w:history="1">
            <w:r w:rsidR="005E53C5" w:rsidRPr="00166C2B">
              <w:rPr>
                <w:rStyle w:val="Hyperlink"/>
                <w:noProof/>
              </w:rPr>
              <w:t>Chesapeake Assessment and Scenario Tool (CAST)</w:t>
            </w:r>
            <w:r w:rsidR="005E53C5">
              <w:rPr>
                <w:noProof/>
                <w:webHidden/>
              </w:rPr>
              <w:tab/>
            </w:r>
            <w:r w:rsidR="005E53C5">
              <w:rPr>
                <w:noProof/>
                <w:webHidden/>
              </w:rPr>
              <w:fldChar w:fldCharType="begin"/>
            </w:r>
            <w:r w:rsidR="005E53C5">
              <w:rPr>
                <w:noProof/>
                <w:webHidden/>
              </w:rPr>
              <w:instrText xml:space="preserve"> PAGEREF _Toc413157012 \h </w:instrText>
            </w:r>
            <w:r w:rsidR="005E53C5">
              <w:rPr>
                <w:noProof/>
                <w:webHidden/>
              </w:rPr>
            </w:r>
            <w:r w:rsidR="005E53C5">
              <w:rPr>
                <w:noProof/>
                <w:webHidden/>
              </w:rPr>
              <w:fldChar w:fldCharType="separate"/>
            </w:r>
            <w:r w:rsidR="00E623A3">
              <w:rPr>
                <w:noProof/>
                <w:webHidden/>
              </w:rPr>
              <w:t>10</w:t>
            </w:r>
            <w:r w:rsidR="005E53C5">
              <w:rPr>
                <w:noProof/>
                <w:webHidden/>
              </w:rPr>
              <w:fldChar w:fldCharType="end"/>
            </w:r>
          </w:hyperlink>
        </w:p>
        <w:p w14:paraId="6B68DDDA" w14:textId="77777777" w:rsidR="005E53C5" w:rsidRDefault="00C352DE">
          <w:pPr>
            <w:pStyle w:val="TOC1"/>
            <w:rPr>
              <w:rFonts w:eastAsiaTheme="minorEastAsia"/>
              <w:noProof/>
            </w:rPr>
          </w:pPr>
          <w:hyperlink w:anchor="_Toc413157013" w:history="1">
            <w:r w:rsidR="005E53C5" w:rsidRPr="00166C2B">
              <w:rPr>
                <w:rStyle w:val="Hyperlink"/>
                <w:noProof/>
              </w:rPr>
              <w:t>Requirement #4</w:t>
            </w:r>
            <w:r w:rsidR="005E53C5">
              <w:rPr>
                <w:noProof/>
                <w:webHidden/>
              </w:rPr>
              <w:tab/>
            </w:r>
            <w:r w:rsidR="005E53C5">
              <w:rPr>
                <w:noProof/>
                <w:webHidden/>
              </w:rPr>
              <w:fldChar w:fldCharType="begin"/>
            </w:r>
            <w:r w:rsidR="005E53C5">
              <w:rPr>
                <w:noProof/>
                <w:webHidden/>
              </w:rPr>
              <w:instrText xml:space="preserve"> PAGEREF _Toc413157013 \h </w:instrText>
            </w:r>
            <w:r w:rsidR="005E53C5">
              <w:rPr>
                <w:noProof/>
                <w:webHidden/>
              </w:rPr>
            </w:r>
            <w:r w:rsidR="005E53C5">
              <w:rPr>
                <w:noProof/>
                <w:webHidden/>
              </w:rPr>
              <w:fldChar w:fldCharType="separate"/>
            </w:r>
            <w:r w:rsidR="00E623A3">
              <w:rPr>
                <w:noProof/>
                <w:webHidden/>
              </w:rPr>
              <w:t>13</w:t>
            </w:r>
            <w:r w:rsidR="005E53C5">
              <w:rPr>
                <w:noProof/>
                <w:webHidden/>
              </w:rPr>
              <w:fldChar w:fldCharType="end"/>
            </w:r>
          </w:hyperlink>
        </w:p>
        <w:p w14:paraId="3113F440" w14:textId="77777777" w:rsidR="005E53C5" w:rsidRDefault="00C352DE">
          <w:pPr>
            <w:pStyle w:val="TOC1"/>
            <w:rPr>
              <w:rFonts w:eastAsiaTheme="minorEastAsia"/>
              <w:noProof/>
            </w:rPr>
          </w:pPr>
          <w:hyperlink w:anchor="_Toc413157014" w:history="1">
            <w:r w:rsidR="005E53C5" w:rsidRPr="00166C2B">
              <w:rPr>
                <w:rStyle w:val="Hyperlink"/>
                <w:noProof/>
              </w:rPr>
              <w:t>Control Measures</w:t>
            </w:r>
            <w:r w:rsidR="005E53C5">
              <w:rPr>
                <w:noProof/>
                <w:webHidden/>
              </w:rPr>
              <w:tab/>
            </w:r>
            <w:r w:rsidR="005E53C5">
              <w:rPr>
                <w:noProof/>
                <w:webHidden/>
              </w:rPr>
              <w:fldChar w:fldCharType="begin"/>
            </w:r>
            <w:r w:rsidR="005E53C5">
              <w:rPr>
                <w:noProof/>
                <w:webHidden/>
              </w:rPr>
              <w:instrText xml:space="preserve"> PAGEREF _Toc413157014 \h </w:instrText>
            </w:r>
            <w:r w:rsidR="005E53C5">
              <w:rPr>
                <w:noProof/>
                <w:webHidden/>
              </w:rPr>
            </w:r>
            <w:r w:rsidR="005E53C5">
              <w:rPr>
                <w:noProof/>
                <w:webHidden/>
              </w:rPr>
              <w:fldChar w:fldCharType="separate"/>
            </w:r>
            <w:r w:rsidR="00E623A3">
              <w:rPr>
                <w:noProof/>
                <w:webHidden/>
              </w:rPr>
              <w:t>14</w:t>
            </w:r>
            <w:r w:rsidR="005E53C5">
              <w:rPr>
                <w:noProof/>
                <w:webHidden/>
              </w:rPr>
              <w:fldChar w:fldCharType="end"/>
            </w:r>
          </w:hyperlink>
        </w:p>
        <w:p w14:paraId="658DFF0F" w14:textId="77777777" w:rsidR="005E53C5" w:rsidRDefault="00C352DE">
          <w:pPr>
            <w:pStyle w:val="TOC3"/>
            <w:tabs>
              <w:tab w:val="right" w:leader="dot" w:pos="9350"/>
            </w:tabs>
            <w:rPr>
              <w:rFonts w:eastAsiaTheme="minorEastAsia"/>
              <w:noProof/>
            </w:rPr>
          </w:pPr>
          <w:hyperlink w:anchor="_Toc413157015" w:history="1">
            <w:r w:rsidR="005E53C5" w:rsidRPr="00166C2B">
              <w:rPr>
                <w:rStyle w:val="Hyperlink"/>
                <w:noProof/>
              </w:rPr>
              <w:t>Calculating Estimate Load Reduction from BMPs</w:t>
            </w:r>
            <w:r w:rsidR="005E53C5">
              <w:rPr>
                <w:noProof/>
                <w:webHidden/>
              </w:rPr>
              <w:tab/>
            </w:r>
            <w:r w:rsidR="005E53C5">
              <w:rPr>
                <w:noProof/>
                <w:webHidden/>
              </w:rPr>
              <w:fldChar w:fldCharType="begin"/>
            </w:r>
            <w:r w:rsidR="005E53C5">
              <w:rPr>
                <w:noProof/>
                <w:webHidden/>
              </w:rPr>
              <w:instrText xml:space="preserve"> PAGEREF _Toc413157015 \h </w:instrText>
            </w:r>
            <w:r w:rsidR="005E53C5">
              <w:rPr>
                <w:noProof/>
                <w:webHidden/>
              </w:rPr>
            </w:r>
            <w:r w:rsidR="005E53C5">
              <w:rPr>
                <w:noProof/>
                <w:webHidden/>
              </w:rPr>
              <w:fldChar w:fldCharType="separate"/>
            </w:r>
            <w:r w:rsidR="00E623A3">
              <w:rPr>
                <w:noProof/>
                <w:webHidden/>
              </w:rPr>
              <w:t>17</w:t>
            </w:r>
            <w:r w:rsidR="005E53C5">
              <w:rPr>
                <w:noProof/>
                <w:webHidden/>
              </w:rPr>
              <w:fldChar w:fldCharType="end"/>
            </w:r>
          </w:hyperlink>
        </w:p>
        <w:p w14:paraId="137ECB0D" w14:textId="77777777" w:rsidR="005E53C5" w:rsidRDefault="00C352DE">
          <w:pPr>
            <w:pStyle w:val="TOC3"/>
            <w:tabs>
              <w:tab w:val="right" w:leader="dot" w:pos="9350"/>
            </w:tabs>
            <w:rPr>
              <w:rFonts w:eastAsiaTheme="minorEastAsia"/>
              <w:noProof/>
            </w:rPr>
          </w:pPr>
          <w:hyperlink w:anchor="_Toc413157016" w:history="1">
            <w:r w:rsidR="005E53C5" w:rsidRPr="00166C2B">
              <w:rPr>
                <w:rStyle w:val="Hyperlink"/>
                <w:noProof/>
              </w:rPr>
              <w:t>Regional CB Pollution Reduction Plan</w:t>
            </w:r>
            <w:r w:rsidR="005E53C5">
              <w:rPr>
                <w:noProof/>
                <w:webHidden/>
              </w:rPr>
              <w:tab/>
            </w:r>
            <w:r w:rsidR="005E53C5">
              <w:rPr>
                <w:noProof/>
                <w:webHidden/>
              </w:rPr>
              <w:fldChar w:fldCharType="begin"/>
            </w:r>
            <w:r w:rsidR="005E53C5">
              <w:rPr>
                <w:noProof/>
                <w:webHidden/>
              </w:rPr>
              <w:instrText xml:space="preserve"> PAGEREF _Toc413157016 \h </w:instrText>
            </w:r>
            <w:r w:rsidR="005E53C5">
              <w:rPr>
                <w:noProof/>
                <w:webHidden/>
              </w:rPr>
            </w:r>
            <w:r w:rsidR="005E53C5">
              <w:rPr>
                <w:noProof/>
                <w:webHidden/>
              </w:rPr>
              <w:fldChar w:fldCharType="separate"/>
            </w:r>
            <w:r w:rsidR="00E623A3">
              <w:rPr>
                <w:noProof/>
                <w:webHidden/>
              </w:rPr>
              <w:t>20</w:t>
            </w:r>
            <w:r w:rsidR="005E53C5">
              <w:rPr>
                <w:noProof/>
                <w:webHidden/>
              </w:rPr>
              <w:fldChar w:fldCharType="end"/>
            </w:r>
          </w:hyperlink>
        </w:p>
        <w:p w14:paraId="02407B15" w14:textId="77777777" w:rsidR="005E53C5" w:rsidRDefault="00C352DE">
          <w:pPr>
            <w:pStyle w:val="TOC1"/>
            <w:rPr>
              <w:rFonts w:eastAsiaTheme="minorEastAsia"/>
              <w:noProof/>
            </w:rPr>
          </w:pPr>
          <w:hyperlink w:anchor="_Toc413157017" w:history="1">
            <w:r w:rsidR="005E53C5" w:rsidRPr="00166C2B">
              <w:rPr>
                <w:rStyle w:val="Hyperlink"/>
                <w:noProof/>
              </w:rPr>
              <w:t>Optional Elements</w:t>
            </w:r>
            <w:r w:rsidR="005E53C5">
              <w:rPr>
                <w:noProof/>
                <w:webHidden/>
              </w:rPr>
              <w:tab/>
            </w:r>
            <w:r w:rsidR="005E53C5">
              <w:rPr>
                <w:noProof/>
                <w:webHidden/>
              </w:rPr>
              <w:fldChar w:fldCharType="begin"/>
            </w:r>
            <w:r w:rsidR="005E53C5">
              <w:rPr>
                <w:noProof/>
                <w:webHidden/>
              </w:rPr>
              <w:instrText xml:space="preserve"> PAGEREF _Toc413157017 \h </w:instrText>
            </w:r>
            <w:r w:rsidR="005E53C5">
              <w:rPr>
                <w:noProof/>
                <w:webHidden/>
              </w:rPr>
            </w:r>
            <w:r w:rsidR="005E53C5">
              <w:rPr>
                <w:noProof/>
                <w:webHidden/>
              </w:rPr>
              <w:fldChar w:fldCharType="separate"/>
            </w:r>
            <w:r w:rsidR="00E623A3">
              <w:rPr>
                <w:noProof/>
                <w:webHidden/>
              </w:rPr>
              <w:t>24</w:t>
            </w:r>
            <w:r w:rsidR="005E53C5">
              <w:rPr>
                <w:noProof/>
                <w:webHidden/>
              </w:rPr>
              <w:fldChar w:fldCharType="end"/>
            </w:r>
          </w:hyperlink>
        </w:p>
        <w:p w14:paraId="7EBE816F" w14:textId="77777777" w:rsidR="005E53C5" w:rsidRDefault="00C352DE">
          <w:pPr>
            <w:pStyle w:val="TOC2"/>
            <w:tabs>
              <w:tab w:val="right" w:leader="dot" w:pos="9350"/>
            </w:tabs>
            <w:rPr>
              <w:rFonts w:eastAsiaTheme="minorEastAsia"/>
              <w:noProof/>
            </w:rPr>
          </w:pPr>
          <w:hyperlink w:anchor="_Toc413157018" w:history="1">
            <w:r w:rsidR="005E53C5" w:rsidRPr="00166C2B">
              <w:rPr>
                <w:rStyle w:val="Hyperlink"/>
                <w:noProof/>
              </w:rPr>
              <w:t>Codes and Ordinances</w:t>
            </w:r>
            <w:r w:rsidR="005E53C5">
              <w:rPr>
                <w:noProof/>
                <w:webHidden/>
              </w:rPr>
              <w:tab/>
            </w:r>
            <w:r w:rsidR="005E53C5">
              <w:rPr>
                <w:noProof/>
                <w:webHidden/>
              </w:rPr>
              <w:fldChar w:fldCharType="begin"/>
            </w:r>
            <w:r w:rsidR="005E53C5">
              <w:rPr>
                <w:noProof/>
                <w:webHidden/>
              </w:rPr>
              <w:instrText xml:space="preserve"> PAGEREF _Toc413157018 \h </w:instrText>
            </w:r>
            <w:r w:rsidR="005E53C5">
              <w:rPr>
                <w:noProof/>
                <w:webHidden/>
              </w:rPr>
            </w:r>
            <w:r w:rsidR="005E53C5">
              <w:rPr>
                <w:noProof/>
                <w:webHidden/>
              </w:rPr>
              <w:fldChar w:fldCharType="separate"/>
            </w:r>
            <w:r w:rsidR="00E623A3">
              <w:rPr>
                <w:noProof/>
                <w:webHidden/>
              </w:rPr>
              <w:t>24</w:t>
            </w:r>
            <w:r w:rsidR="005E53C5">
              <w:rPr>
                <w:noProof/>
                <w:webHidden/>
              </w:rPr>
              <w:fldChar w:fldCharType="end"/>
            </w:r>
          </w:hyperlink>
        </w:p>
        <w:p w14:paraId="6D7870FE" w14:textId="77777777" w:rsidR="005E53C5" w:rsidRDefault="00C352DE">
          <w:pPr>
            <w:pStyle w:val="TOC2"/>
            <w:tabs>
              <w:tab w:val="right" w:leader="dot" w:pos="9350"/>
            </w:tabs>
            <w:rPr>
              <w:rFonts w:eastAsiaTheme="minorEastAsia"/>
              <w:noProof/>
            </w:rPr>
          </w:pPr>
          <w:hyperlink w:anchor="_Toc413157019" w:history="1">
            <w:r w:rsidR="005E53C5" w:rsidRPr="00166C2B">
              <w:rPr>
                <w:rStyle w:val="Hyperlink"/>
                <w:noProof/>
              </w:rPr>
              <w:t>Stormwater Financing</w:t>
            </w:r>
            <w:r w:rsidR="005E53C5">
              <w:rPr>
                <w:noProof/>
                <w:webHidden/>
              </w:rPr>
              <w:tab/>
            </w:r>
            <w:r w:rsidR="005E53C5">
              <w:rPr>
                <w:noProof/>
                <w:webHidden/>
              </w:rPr>
              <w:fldChar w:fldCharType="begin"/>
            </w:r>
            <w:r w:rsidR="005E53C5">
              <w:rPr>
                <w:noProof/>
                <w:webHidden/>
              </w:rPr>
              <w:instrText xml:space="preserve"> PAGEREF _Toc413157019 \h </w:instrText>
            </w:r>
            <w:r w:rsidR="005E53C5">
              <w:rPr>
                <w:noProof/>
                <w:webHidden/>
              </w:rPr>
            </w:r>
            <w:r w:rsidR="005E53C5">
              <w:rPr>
                <w:noProof/>
                <w:webHidden/>
              </w:rPr>
              <w:fldChar w:fldCharType="separate"/>
            </w:r>
            <w:r w:rsidR="00E623A3">
              <w:rPr>
                <w:noProof/>
                <w:webHidden/>
              </w:rPr>
              <w:t>24</w:t>
            </w:r>
            <w:r w:rsidR="005E53C5">
              <w:rPr>
                <w:noProof/>
                <w:webHidden/>
              </w:rPr>
              <w:fldChar w:fldCharType="end"/>
            </w:r>
          </w:hyperlink>
        </w:p>
        <w:p w14:paraId="40939FCF" w14:textId="77777777" w:rsidR="005E53C5" w:rsidRDefault="00C352DE">
          <w:pPr>
            <w:pStyle w:val="TOC1"/>
            <w:rPr>
              <w:rFonts w:eastAsiaTheme="minorEastAsia"/>
              <w:noProof/>
            </w:rPr>
          </w:pPr>
          <w:hyperlink w:anchor="_Toc413157020" w:history="1">
            <w:r w:rsidR="005E53C5" w:rsidRPr="00166C2B">
              <w:rPr>
                <w:rStyle w:val="Hyperlink"/>
                <w:noProof/>
              </w:rPr>
              <w:t>References</w:t>
            </w:r>
            <w:r w:rsidR="005E53C5">
              <w:rPr>
                <w:noProof/>
                <w:webHidden/>
              </w:rPr>
              <w:tab/>
            </w:r>
            <w:r w:rsidR="005E53C5">
              <w:rPr>
                <w:noProof/>
                <w:webHidden/>
              </w:rPr>
              <w:fldChar w:fldCharType="begin"/>
            </w:r>
            <w:r w:rsidR="005E53C5">
              <w:rPr>
                <w:noProof/>
                <w:webHidden/>
              </w:rPr>
              <w:instrText xml:space="preserve"> PAGEREF _Toc413157020 \h </w:instrText>
            </w:r>
            <w:r w:rsidR="005E53C5">
              <w:rPr>
                <w:noProof/>
                <w:webHidden/>
              </w:rPr>
            </w:r>
            <w:r w:rsidR="005E53C5">
              <w:rPr>
                <w:noProof/>
                <w:webHidden/>
              </w:rPr>
              <w:fldChar w:fldCharType="separate"/>
            </w:r>
            <w:r w:rsidR="00E623A3">
              <w:rPr>
                <w:noProof/>
                <w:webHidden/>
              </w:rPr>
              <w:t>27</w:t>
            </w:r>
            <w:r w:rsidR="005E53C5">
              <w:rPr>
                <w:noProof/>
                <w:webHidden/>
              </w:rPr>
              <w:fldChar w:fldCharType="end"/>
            </w:r>
          </w:hyperlink>
        </w:p>
        <w:p w14:paraId="7A669273" w14:textId="77777777" w:rsidR="005E53C5" w:rsidRDefault="00C352DE">
          <w:pPr>
            <w:pStyle w:val="TOC1"/>
            <w:rPr>
              <w:rFonts w:eastAsiaTheme="minorEastAsia"/>
              <w:noProof/>
            </w:rPr>
          </w:pPr>
          <w:hyperlink w:anchor="_Toc413157021" w:history="1">
            <w:r w:rsidR="005E53C5" w:rsidRPr="00166C2B">
              <w:rPr>
                <w:rStyle w:val="Hyperlink"/>
                <w:noProof/>
              </w:rPr>
              <w:t>Appendix A. Municipal Upgrade Considerations</w:t>
            </w:r>
            <w:r w:rsidR="005E53C5">
              <w:rPr>
                <w:noProof/>
                <w:webHidden/>
              </w:rPr>
              <w:tab/>
            </w:r>
            <w:r w:rsidR="005E53C5">
              <w:rPr>
                <w:noProof/>
                <w:webHidden/>
              </w:rPr>
              <w:fldChar w:fldCharType="begin"/>
            </w:r>
            <w:r w:rsidR="005E53C5">
              <w:rPr>
                <w:noProof/>
                <w:webHidden/>
              </w:rPr>
              <w:instrText xml:space="preserve"> PAGEREF _Toc413157021 \h </w:instrText>
            </w:r>
            <w:r w:rsidR="005E53C5">
              <w:rPr>
                <w:noProof/>
                <w:webHidden/>
              </w:rPr>
            </w:r>
            <w:r w:rsidR="005E53C5">
              <w:rPr>
                <w:noProof/>
                <w:webHidden/>
              </w:rPr>
              <w:fldChar w:fldCharType="separate"/>
            </w:r>
            <w:r w:rsidR="00E623A3">
              <w:rPr>
                <w:noProof/>
                <w:webHidden/>
              </w:rPr>
              <w:t>28</w:t>
            </w:r>
            <w:r w:rsidR="005E53C5">
              <w:rPr>
                <w:noProof/>
                <w:webHidden/>
              </w:rPr>
              <w:fldChar w:fldCharType="end"/>
            </w:r>
          </w:hyperlink>
        </w:p>
        <w:p w14:paraId="4C0D4634" w14:textId="77777777" w:rsidR="005E53C5" w:rsidRDefault="00C352DE">
          <w:pPr>
            <w:pStyle w:val="TOC3"/>
            <w:tabs>
              <w:tab w:val="right" w:leader="dot" w:pos="9350"/>
            </w:tabs>
            <w:rPr>
              <w:rFonts w:eastAsiaTheme="minorEastAsia"/>
              <w:noProof/>
            </w:rPr>
          </w:pPr>
          <w:hyperlink w:anchor="_Toc413157022" w:history="1">
            <w:r w:rsidR="005E53C5" w:rsidRPr="00166C2B">
              <w:rPr>
                <w:rStyle w:val="Hyperlink"/>
                <w:noProof/>
              </w:rPr>
              <w:t>Common Structural BMPs Evaluated in the Review of Municipal Upgrades.</w:t>
            </w:r>
            <w:r w:rsidR="005E53C5">
              <w:rPr>
                <w:noProof/>
                <w:webHidden/>
              </w:rPr>
              <w:tab/>
            </w:r>
            <w:r w:rsidR="005E53C5">
              <w:rPr>
                <w:noProof/>
                <w:webHidden/>
              </w:rPr>
              <w:fldChar w:fldCharType="begin"/>
            </w:r>
            <w:r w:rsidR="005E53C5">
              <w:rPr>
                <w:noProof/>
                <w:webHidden/>
              </w:rPr>
              <w:instrText xml:space="preserve"> PAGEREF _Toc413157022 \h </w:instrText>
            </w:r>
            <w:r w:rsidR="005E53C5">
              <w:rPr>
                <w:noProof/>
                <w:webHidden/>
              </w:rPr>
            </w:r>
            <w:r w:rsidR="005E53C5">
              <w:rPr>
                <w:noProof/>
                <w:webHidden/>
              </w:rPr>
              <w:fldChar w:fldCharType="separate"/>
            </w:r>
            <w:r w:rsidR="00E623A3">
              <w:rPr>
                <w:noProof/>
                <w:webHidden/>
              </w:rPr>
              <w:t>28</w:t>
            </w:r>
            <w:r w:rsidR="005E53C5">
              <w:rPr>
                <w:noProof/>
                <w:webHidden/>
              </w:rPr>
              <w:fldChar w:fldCharType="end"/>
            </w:r>
          </w:hyperlink>
        </w:p>
        <w:p w14:paraId="344B1F9E" w14:textId="77777777" w:rsidR="005E53C5" w:rsidRDefault="00C352DE">
          <w:pPr>
            <w:pStyle w:val="TOC3"/>
            <w:tabs>
              <w:tab w:val="right" w:leader="dot" w:pos="9350"/>
            </w:tabs>
            <w:rPr>
              <w:rFonts w:eastAsiaTheme="minorEastAsia"/>
              <w:noProof/>
            </w:rPr>
          </w:pPr>
          <w:hyperlink w:anchor="_Toc413157023" w:history="1">
            <w:r w:rsidR="005E53C5" w:rsidRPr="00166C2B">
              <w:rPr>
                <w:rStyle w:val="Hyperlink"/>
                <w:noProof/>
              </w:rPr>
              <w:t>Common Non-Structural BMPs to Evaluated in the Review of Municipal Upgrades</w:t>
            </w:r>
            <w:r w:rsidR="005E53C5">
              <w:rPr>
                <w:noProof/>
                <w:webHidden/>
              </w:rPr>
              <w:tab/>
            </w:r>
            <w:r w:rsidR="005E53C5">
              <w:rPr>
                <w:noProof/>
                <w:webHidden/>
              </w:rPr>
              <w:fldChar w:fldCharType="begin"/>
            </w:r>
            <w:r w:rsidR="005E53C5">
              <w:rPr>
                <w:noProof/>
                <w:webHidden/>
              </w:rPr>
              <w:instrText xml:space="preserve"> PAGEREF _Toc413157023 \h </w:instrText>
            </w:r>
            <w:r w:rsidR="005E53C5">
              <w:rPr>
                <w:noProof/>
                <w:webHidden/>
              </w:rPr>
            </w:r>
            <w:r w:rsidR="005E53C5">
              <w:rPr>
                <w:noProof/>
                <w:webHidden/>
              </w:rPr>
              <w:fldChar w:fldCharType="separate"/>
            </w:r>
            <w:r w:rsidR="00E623A3">
              <w:rPr>
                <w:noProof/>
                <w:webHidden/>
              </w:rPr>
              <w:t>28</w:t>
            </w:r>
            <w:r w:rsidR="005E53C5">
              <w:rPr>
                <w:noProof/>
                <w:webHidden/>
              </w:rPr>
              <w:fldChar w:fldCharType="end"/>
            </w:r>
          </w:hyperlink>
        </w:p>
        <w:p w14:paraId="4108CB5D" w14:textId="77777777" w:rsidR="005E53C5" w:rsidRDefault="00C352DE">
          <w:pPr>
            <w:pStyle w:val="TOC3"/>
            <w:tabs>
              <w:tab w:val="right" w:leader="dot" w:pos="9350"/>
            </w:tabs>
            <w:rPr>
              <w:rFonts w:eastAsiaTheme="minorEastAsia"/>
              <w:noProof/>
            </w:rPr>
          </w:pPr>
          <w:hyperlink w:anchor="_Toc413157024" w:history="1">
            <w:r w:rsidR="005E53C5" w:rsidRPr="00166C2B">
              <w:rPr>
                <w:rStyle w:val="Hyperlink"/>
                <w:noProof/>
              </w:rPr>
              <w:t>Common Feasibility Considerations Evaluated in the Review of Municipal Upgrades</w:t>
            </w:r>
            <w:r w:rsidR="005E53C5">
              <w:rPr>
                <w:noProof/>
                <w:webHidden/>
              </w:rPr>
              <w:tab/>
            </w:r>
            <w:r w:rsidR="005E53C5">
              <w:rPr>
                <w:noProof/>
                <w:webHidden/>
              </w:rPr>
              <w:fldChar w:fldCharType="begin"/>
            </w:r>
            <w:r w:rsidR="005E53C5">
              <w:rPr>
                <w:noProof/>
                <w:webHidden/>
              </w:rPr>
              <w:instrText xml:space="preserve"> PAGEREF _Toc413157024 \h </w:instrText>
            </w:r>
            <w:r w:rsidR="005E53C5">
              <w:rPr>
                <w:noProof/>
                <w:webHidden/>
              </w:rPr>
            </w:r>
            <w:r w:rsidR="005E53C5">
              <w:rPr>
                <w:noProof/>
                <w:webHidden/>
              </w:rPr>
              <w:fldChar w:fldCharType="separate"/>
            </w:r>
            <w:r w:rsidR="00E623A3">
              <w:rPr>
                <w:noProof/>
                <w:webHidden/>
              </w:rPr>
              <w:t>28</w:t>
            </w:r>
            <w:r w:rsidR="005E53C5">
              <w:rPr>
                <w:noProof/>
                <w:webHidden/>
              </w:rPr>
              <w:fldChar w:fldCharType="end"/>
            </w:r>
          </w:hyperlink>
        </w:p>
        <w:p w14:paraId="096E75E5" w14:textId="77777777" w:rsidR="005E53C5" w:rsidRDefault="00C352DE">
          <w:pPr>
            <w:pStyle w:val="TOC1"/>
            <w:rPr>
              <w:rFonts w:eastAsiaTheme="minorEastAsia"/>
              <w:noProof/>
            </w:rPr>
          </w:pPr>
          <w:hyperlink w:anchor="_Toc413157025" w:history="1">
            <w:r w:rsidR="005E53C5" w:rsidRPr="00166C2B">
              <w:rPr>
                <w:rStyle w:val="Hyperlink"/>
                <w:noProof/>
              </w:rPr>
              <w:t>Appendix B. Table of PA County Developed Land Loading Rates (from CAST)</w:t>
            </w:r>
            <w:r w:rsidR="005E53C5">
              <w:rPr>
                <w:noProof/>
                <w:webHidden/>
              </w:rPr>
              <w:tab/>
            </w:r>
            <w:r w:rsidR="005E53C5">
              <w:rPr>
                <w:noProof/>
                <w:webHidden/>
              </w:rPr>
              <w:fldChar w:fldCharType="begin"/>
            </w:r>
            <w:r w:rsidR="005E53C5">
              <w:rPr>
                <w:noProof/>
                <w:webHidden/>
              </w:rPr>
              <w:instrText xml:space="preserve"> PAGEREF _Toc413157025 \h </w:instrText>
            </w:r>
            <w:r w:rsidR="005E53C5">
              <w:rPr>
                <w:noProof/>
                <w:webHidden/>
              </w:rPr>
            </w:r>
            <w:r w:rsidR="005E53C5">
              <w:rPr>
                <w:noProof/>
                <w:webHidden/>
              </w:rPr>
              <w:fldChar w:fldCharType="separate"/>
            </w:r>
            <w:r w:rsidR="00E623A3">
              <w:rPr>
                <w:noProof/>
                <w:webHidden/>
              </w:rPr>
              <w:t>29</w:t>
            </w:r>
            <w:r w:rsidR="005E53C5">
              <w:rPr>
                <w:noProof/>
                <w:webHidden/>
              </w:rPr>
              <w:fldChar w:fldCharType="end"/>
            </w:r>
          </w:hyperlink>
        </w:p>
        <w:p w14:paraId="6DAD9420" w14:textId="77777777" w:rsidR="005E53C5" w:rsidRDefault="00C352DE">
          <w:pPr>
            <w:pStyle w:val="TOC1"/>
            <w:rPr>
              <w:rFonts w:eastAsiaTheme="minorEastAsia"/>
              <w:noProof/>
            </w:rPr>
          </w:pPr>
          <w:hyperlink w:anchor="_Toc413157026" w:history="1">
            <w:r w:rsidR="005E53C5" w:rsidRPr="00166C2B">
              <w:rPr>
                <w:rStyle w:val="Hyperlink"/>
                <w:noProof/>
              </w:rPr>
              <w:t>Appendix C. BMP Inspection, Operation, and Maintenance</w:t>
            </w:r>
            <w:r w:rsidR="005E53C5">
              <w:rPr>
                <w:noProof/>
                <w:webHidden/>
              </w:rPr>
              <w:tab/>
            </w:r>
            <w:r w:rsidR="005E53C5">
              <w:rPr>
                <w:noProof/>
                <w:webHidden/>
              </w:rPr>
              <w:fldChar w:fldCharType="begin"/>
            </w:r>
            <w:r w:rsidR="005E53C5">
              <w:rPr>
                <w:noProof/>
                <w:webHidden/>
              </w:rPr>
              <w:instrText xml:space="preserve"> PAGEREF _Toc413157026 \h </w:instrText>
            </w:r>
            <w:r w:rsidR="005E53C5">
              <w:rPr>
                <w:noProof/>
                <w:webHidden/>
              </w:rPr>
            </w:r>
            <w:r w:rsidR="005E53C5">
              <w:rPr>
                <w:noProof/>
                <w:webHidden/>
              </w:rPr>
              <w:fldChar w:fldCharType="separate"/>
            </w:r>
            <w:r w:rsidR="00E623A3">
              <w:rPr>
                <w:noProof/>
                <w:webHidden/>
              </w:rPr>
              <w:t>33</w:t>
            </w:r>
            <w:r w:rsidR="005E53C5">
              <w:rPr>
                <w:noProof/>
                <w:webHidden/>
              </w:rPr>
              <w:fldChar w:fldCharType="end"/>
            </w:r>
          </w:hyperlink>
        </w:p>
        <w:p w14:paraId="371889D5" w14:textId="77777777" w:rsidR="005E53C5" w:rsidRDefault="00C352DE">
          <w:pPr>
            <w:pStyle w:val="TOC2"/>
            <w:tabs>
              <w:tab w:val="right" w:leader="dot" w:pos="9350"/>
            </w:tabs>
            <w:rPr>
              <w:rFonts w:eastAsiaTheme="minorEastAsia"/>
              <w:noProof/>
            </w:rPr>
          </w:pPr>
          <w:hyperlink w:anchor="_Toc413157027" w:history="1">
            <w:r w:rsidR="005E53C5" w:rsidRPr="00166C2B">
              <w:rPr>
                <w:rStyle w:val="Hyperlink"/>
                <w:noProof/>
              </w:rPr>
              <w:t>Rain Garden/Bioretention</w:t>
            </w:r>
            <w:r w:rsidR="005E53C5">
              <w:rPr>
                <w:noProof/>
                <w:webHidden/>
              </w:rPr>
              <w:tab/>
            </w:r>
            <w:r w:rsidR="005E53C5">
              <w:rPr>
                <w:noProof/>
                <w:webHidden/>
              </w:rPr>
              <w:fldChar w:fldCharType="begin"/>
            </w:r>
            <w:r w:rsidR="005E53C5">
              <w:rPr>
                <w:noProof/>
                <w:webHidden/>
              </w:rPr>
              <w:instrText xml:space="preserve"> PAGEREF _Toc413157027 \h </w:instrText>
            </w:r>
            <w:r w:rsidR="005E53C5">
              <w:rPr>
                <w:noProof/>
                <w:webHidden/>
              </w:rPr>
            </w:r>
            <w:r w:rsidR="005E53C5">
              <w:rPr>
                <w:noProof/>
                <w:webHidden/>
              </w:rPr>
              <w:fldChar w:fldCharType="separate"/>
            </w:r>
            <w:r w:rsidR="00E623A3">
              <w:rPr>
                <w:noProof/>
                <w:webHidden/>
              </w:rPr>
              <w:t>33</w:t>
            </w:r>
            <w:r w:rsidR="005E53C5">
              <w:rPr>
                <w:noProof/>
                <w:webHidden/>
              </w:rPr>
              <w:fldChar w:fldCharType="end"/>
            </w:r>
          </w:hyperlink>
        </w:p>
        <w:p w14:paraId="436C941C" w14:textId="77777777" w:rsidR="005E53C5" w:rsidRDefault="00C352DE">
          <w:pPr>
            <w:pStyle w:val="TOC2"/>
            <w:tabs>
              <w:tab w:val="right" w:leader="dot" w:pos="9350"/>
            </w:tabs>
            <w:rPr>
              <w:rFonts w:eastAsiaTheme="minorEastAsia"/>
              <w:noProof/>
            </w:rPr>
          </w:pPr>
          <w:hyperlink w:anchor="_Toc413157028" w:history="1">
            <w:r w:rsidR="005E53C5" w:rsidRPr="00166C2B">
              <w:rPr>
                <w:rStyle w:val="Hyperlink"/>
                <w:noProof/>
              </w:rPr>
              <w:t>Vegetated swale</w:t>
            </w:r>
            <w:r w:rsidR="005E53C5">
              <w:rPr>
                <w:noProof/>
                <w:webHidden/>
              </w:rPr>
              <w:tab/>
            </w:r>
            <w:r w:rsidR="005E53C5">
              <w:rPr>
                <w:noProof/>
                <w:webHidden/>
              </w:rPr>
              <w:fldChar w:fldCharType="begin"/>
            </w:r>
            <w:r w:rsidR="005E53C5">
              <w:rPr>
                <w:noProof/>
                <w:webHidden/>
              </w:rPr>
              <w:instrText xml:space="preserve"> PAGEREF _Toc413157028 \h </w:instrText>
            </w:r>
            <w:r w:rsidR="005E53C5">
              <w:rPr>
                <w:noProof/>
                <w:webHidden/>
              </w:rPr>
            </w:r>
            <w:r w:rsidR="005E53C5">
              <w:rPr>
                <w:noProof/>
                <w:webHidden/>
              </w:rPr>
              <w:fldChar w:fldCharType="separate"/>
            </w:r>
            <w:r w:rsidR="00E623A3">
              <w:rPr>
                <w:noProof/>
                <w:webHidden/>
              </w:rPr>
              <w:t>35</w:t>
            </w:r>
            <w:r w:rsidR="005E53C5">
              <w:rPr>
                <w:noProof/>
                <w:webHidden/>
              </w:rPr>
              <w:fldChar w:fldCharType="end"/>
            </w:r>
          </w:hyperlink>
        </w:p>
        <w:p w14:paraId="377AC6F2" w14:textId="77777777" w:rsidR="005E53C5" w:rsidRDefault="00C352DE">
          <w:pPr>
            <w:pStyle w:val="TOC2"/>
            <w:tabs>
              <w:tab w:val="right" w:leader="dot" w:pos="9350"/>
            </w:tabs>
            <w:rPr>
              <w:rFonts w:eastAsiaTheme="minorEastAsia"/>
              <w:noProof/>
            </w:rPr>
          </w:pPr>
          <w:hyperlink w:anchor="_Toc413157029" w:history="1">
            <w:r w:rsidR="005E53C5" w:rsidRPr="00166C2B">
              <w:rPr>
                <w:rStyle w:val="Hyperlink"/>
                <w:noProof/>
              </w:rPr>
              <w:t>Step Pool Storm Conveyance</w:t>
            </w:r>
            <w:r w:rsidR="005E53C5">
              <w:rPr>
                <w:noProof/>
                <w:webHidden/>
              </w:rPr>
              <w:tab/>
            </w:r>
            <w:r w:rsidR="005E53C5">
              <w:rPr>
                <w:noProof/>
                <w:webHidden/>
              </w:rPr>
              <w:fldChar w:fldCharType="begin"/>
            </w:r>
            <w:r w:rsidR="005E53C5">
              <w:rPr>
                <w:noProof/>
                <w:webHidden/>
              </w:rPr>
              <w:instrText xml:space="preserve"> PAGEREF _Toc413157029 \h </w:instrText>
            </w:r>
            <w:r w:rsidR="005E53C5">
              <w:rPr>
                <w:noProof/>
                <w:webHidden/>
              </w:rPr>
            </w:r>
            <w:r w:rsidR="005E53C5">
              <w:rPr>
                <w:noProof/>
                <w:webHidden/>
              </w:rPr>
              <w:fldChar w:fldCharType="separate"/>
            </w:r>
            <w:r w:rsidR="00E623A3">
              <w:rPr>
                <w:noProof/>
                <w:webHidden/>
              </w:rPr>
              <w:t>36</w:t>
            </w:r>
            <w:r w:rsidR="005E53C5">
              <w:rPr>
                <w:noProof/>
                <w:webHidden/>
              </w:rPr>
              <w:fldChar w:fldCharType="end"/>
            </w:r>
          </w:hyperlink>
        </w:p>
        <w:p w14:paraId="7C2F0468" w14:textId="77777777" w:rsidR="005E53C5" w:rsidRDefault="00C352DE">
          <w:pPr>
            <w:pStyle w:val="TOC2"/>
            <w:tabs>
              <w:tab w:val="right" w:leader="dot" w:pos="9350"/>
            </w:tabs>
            <w:rPr>
              <w:rFonts w:eastAsiaTheme="minorEastAsia"/>
              <w:noProof/>
            </w:rPr>
          </w:pPr>
          <w:hyperlink w:anchor="_Toc413157030" w:history="1">
            <w:r w:rsidR="005E53C5" w:rsidRPr="00166C2B">
              <w:rPr>
                <w:rStyle w:val="Hyperlink"/>
                <w:noProof/>
              </w:rPr>
              <w:t>Wet Pond/Retention Basin (Stormwater Pond Retrofit)</w:t>
            </w:r>
            <w:r w:rsidR="005E53C5">
              <w:rPr>
                <w:noProof/>
                <w:webHidden/>
              </w:rPr>
              <w:tab/>
            </w:r>
            <w:r w:rsidR="005E53C5">
              <w:rPr>
                <w:noProof/>
                <w:webHidden/>
              </w:rPr>
              <w:fldChar w:fldCharType="begin"/>
            </w:r>
            <w:r w:rsidR="005E53C5">
              <w:rPr>
                <w:noProof/>
                <w:webHidden/>
              </w:rPr>
              <w:instrText xml:space="preserve"> PAGEREF _Toc413157030 \h </w:instrText>
            </w:r>
            <w:r w:rsidR="005E53C5">
              <w:rPr>
                <w:noProof/>
                <w:webHidden/>
              </w:rPr>
            </w:r>
            <w:r w:rsidR="005E53C5">
              <w:rPr>
                <w:noProof/>
                <w:webHidden/>
              </w:rPr>
              <w:fldChar w:fldCharType="separate"/>
            </w:r>
            <w:r w:rsidR="00E623A3">
              <w:rPr>
                <w:noProof/>
                <w:webHidden/>
              </w:rPr>
              <w:t>37</w:t>
            </w:r>
            <w:r w:rsidR="005E53C5">
              <w:rPr>
                <w:noProof/>
                <w:webHidden/>
              </w:rPr>
              <w:fldChar w:fldCharType="end"/>
            </w:r>
          </w:hyperlink>
        </w:p>
        <w:p w14:paraId="32C90976" w14:textId="77777777" w:rsidR="005E53C5" w:rsidRDefault="00C352DE">
          <w:pPr>
            <w:pStyle w:val="TOC2"/>
            <w:tabs>
              <w:tab w:val="right" w:leader="dot" w:pos="9350"/>
            </w:tabs>
            <w:rPr>
              <w:rFonts w:eastAsiaTheme="minorEastAsia"/>
              <w:noProof/>
            </w:rPr>
          </w:pPr>
          <w:hyperlink w:anchor="_Toc413157031" w:history="1">
            <w:r w:rsidR="005E53C5" w:rsidRPr="00166C2B">
              <w:rPr>
                <w:rStyle w:val="Hyperlink"/>
                <w:noProof/>
                <w:lang w:val="en"/>
              </w:rPr>
              <w:t>Constructed Wetlands</w:t>
            </w:r>
            <w:r w:rsidR="005E53C5">
              <w:rPr>
                <w:noProof/>
                <w:webHidden/>
              </w:rPr>
              <w:tab/>
            </w:r>
            <w:r w:rsidR="005E53C5">
              <w:rPr>
                <w:noProof/>
                <w:webHidden/>
              </w:rPr>
              <w:fldChar w:fldCharType="begin"/>
            </w:r>
            <w:r w:rsidR="005E53C5">
              <w:rPr>
                <w:noProof/>
                <w:webHidden/>
              </w:rPr>
              <w:instrText xml:space="preserve"> PAGEREF _Toc413157031 \h </w:instrText>
            </w:r>
            <w:r w:rsidR="005E53C5">
              <w:rPr>
                <w:noProof/>
                <w:webHidden/>
              </w:rPr>
            </w:r>
            <w:r w:rsidR="005E53C5">
              <w:rPr>
                <w:noProof/>
                <w:webHidden/>
              </w:rPr>
              <w:fldChar w:fldCharType="separate"/>
            </w:r>
            <w:r w:rsidR="00E623A3">
              <w:rPr>
                <w:noProof/>
                <w:webHidden/>
              </w:rPr>
              <w:t>38</w:t>
            </w:r>
            <w:r w:rsidR="005E53C5">
              <w:rPr>
                <w:noProof/>
                <w:webHidden/>
              </w:rPr>
              <w:fldChar w:fldCharType="end"/>
            </w:r>
          </w:hyperlink>
        </w:p>
        <w:p w14:paraId="657CBB1F" w14:textId="77777777" w:rsidR="005E53C5" w:rsidRDefault="00C352DE">
          <w:pPr>
            <w:pStyle w:val="TOC2"/>
            <w:tabs>
              <w:tab w:val="right" w:leader="dot" w:pos="9350"/>
            </w:tabs>
            <w:rPr>
              <w:rFonts w:eastAsiaTheme="minorEastAsia"/>
              <w:noProof/>
            </w:rPr>
          </w:pPr>
          <w:hyperlink w:anchor="_Toc413157032" w:history="1">
            <w:r w:rsidR="005E53C5" w:rsidRPr="00166C2B">
              <w:rPr>
                <w:rStyle w:val="Hyperlink"/>
                <w:noProof/>
              </w:rPr>
              <w:t>Riparian Buffer Restoration</w:t>
            </w:r>
            <w:r w:rsidR="005E53C5">
              <w:rPr>
                <w:noProof/>
                <w:webHidden/>
              </w:rPr>
              <w:tab/>
            </w:r>
            <w:r w:rsidR="005E53C5">
              <w:rPr>
                <w:noProof/>
                <w:webHidden/>
              </w:rPr>
              <w:fldChar w:fldCharType="begin"/>
            </w:r>
            <w:r w:rsidR="005E53C5">
              <w:rPr>
                <w:noProof/>
                <w:webHidden/>
              </w:rPr>
              <w:instrText xml:space="preserve"> PAGEREF _Toc413157032 \h </w:instrText>
            </w:r>
            <w:r w:rsidR="005E53C5">
              <w:rPr>
                <w:noProof/>
                <w:webHidden/>
              </w:rPr>
            </w:r>
            <w:r w:rsidR="005E53C5">
              <w:rPr>
                <w:noProof/>
                <w:webHidden/>
              </w:rPr>
              <w:fldChar w:fldCharType="separate"/>
            </w:r>
            <w:r w:rsidR="00E623A3">
              <w:rPr>
                <w:noProof/>
                <w:webHidden/>
              </w:rPr>
              <w:t>39</w:t>
            </w:r>
            <w:r w:rsidR="005E53C5">
              <w:rPr>
                <w:noProof/>
                <w:webHidden/>
              </w:rPr>
              <w:fldChar w:fldCharType="end"/>
            </w:r>
          </w:hyperlink>
        </w:p>
        <w:p w14:paraId="7D238A7F" w14:textId="77777777" w:rsidR="005E53C5" w:rsidRDefault="00C352DE">
          <w:pPr>
            <w:pStyle w:val="TOC2"/>
            <w:tabs>
              <w:tab w:val="right" w:leader="dot" w:pos="9350"/>
            </w:tabs>
            <w:rPr>
              <w:rFonts w:eastAsiaTheme="minorEastAsia"/>
              <w:noProof/>
            </w:rPr>
          </w:pPr>
          <w:hyperlink w:anchor="_Toc413157033" w:history="1">
            <w:r w:rsidR="005E53C5" w:rsidRPr="00166C2B">
              <w:rPr>
                <w:rStyle w:val="Hyperlink"/>
                <w:noProof/>
              </w:rPr>
              <w:t>Floodplain Restoration</w:t>
            </w:r>
            <w:r w:rsidR="005E53C5">
              <w:rPr>
                <w:noProof/>
                <w:webHidden/>
              </w:rPr>
              <w:tab/>
            </w:r>
            <w:r w:rsidR="005E53C5">
              <w:rPr>
                <w:noProof/>
                <w:webHidden/>
              </w:rPr>
              <w:fldChar w:fldCharType="begin"/>
            </w:r>
            <w:r w:rsidR="005E53C5">
              <w:rPr>
                <w:noProof/>
                <w:webHidden/>
              </w:rPr>
              <w:instrText xml:space="preserve"> PAGEREF _Toc413157033 \h </w:instrText>
            </w:r>
            <w:r w:rsidR="005E53C5">
              <w:rPr>
                <w:noProof/>
                <w:webHidden/>
              </w:rPr>
            </w:r>
            <w:r w:rsidR="005E53C5">
              <w:rPr>
                <w:noProof/>
                <w:webHidden/>
              </w:rPr>
              <w:fldChar w:fldCharType="separate"/>
            </w:r>
            <w:r w:rsidR="00E623A3">
              <w:rPr>
                <w:noProof/>
                <w:webHidden/>
              </w:rPr>
              <w:t>40</w:t>
            </w:r>
            <w:r w:rsidR="005E53C5">
              <w:rPr>
                <w:noProof/>
                <w:webHidden/>
              </w:rPr>
              <w:fldChar w:fldCharType="end"/>
            </w:r>
          </w:hyperlink>
        </w:p>
        <w:p w14:paraId="0B8F8110" w14:textId="052C3E19" w:rsidR="00820CE7" w:rsidRPr="00502EBC" w:rsidRDefault="00820CE7" w:rsidP="00300614">
          <w:pPr>
            <w:spacing w:after="120"/>
          </w:pPr>
          <w:r w:rsidRPr="00502EBC">
            <w:rPr>
              <w:b/>
              <w:bCs/>
              <w:noProof/>
            </w:rPr>
            <w:fldChar w:fldCharType="end"/>
          </w:r>
        </w:p>
      </w:sdtContent>
    </w:sdt>
    <w:p w14:paraId="5E4044E7" w14:textId="3FCF7856" w:rsidR="002F28FC" w:rsidRPr="00502EBC" w:rsidRDefault="007053B9" w:rsidP="00300614">
      <w:pPr>
        <w:spacing w:after="120"/>
      </w:pPr>
      <w:r w:rsidRPr="00502EBC">
        <w:rPr>
          <w:noProof/>
        </w:rPr>
        <mc:AlternateContent>
          <mc:Choice Requires="wps">
            <w:drawing>
              <wp:anchor distT="45720" distB="45720" distL="114300" distR="114300" simplePos="0" relativeHeight="251664896" behindDoc="1" locked="0" layoutInCell="1" allowOverlap="1" wp14:anchorId="415CB197" wp14:editId="10C8B1B8">
                <wp:simplePos x="0" y="0"/>
                <wp:positionH relativeFrom="margin">
                  <wp:posOffset>0</wp:posOffset>
                </wp:positionH>
                <wp:positionV relativeFrom="paragraph">
                  <wp:posOffset>229235</wp:posOffset>
                </wp:positionV>
                <wp:extent cx="6019800" cy="736600"/>
                <wp:effectExtent l="0" t="0" r="19050" b="25400"/>
                <wp:wrapTight wrapText="bothSides">
                  <wp:wrapPolygon edited="0">
                    <wp:start x="0" y="0"/>
                    <wp:lineTo x="0" y="21786"/>
                    <wp:lineTo x="21600" y="21786"/>
                    <wp:lineTo x="21600" y="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736600"/>
                        </a:xfrm>
                        <a:prstGeom prst="rect">
                          <a:avLst/>
                        </a:prstGeom>
                        <a:solidFill>
                          <a:schemeClr val="bg2"/>
                        </a:solidFill>
                        <a:ln w="9525">
                          <a:solidFill>
                            <a:srgbClr val="000000"/>
                          </a:solidFill>
                          <a:miter lim="800000"/>
                          <a:headEnd/>
                          <a:tailEnd/>
                        </a:ln>
                      </wps:spPr>
                      <wps:txbx>
                        <w:txbxContent>
                          <w:p w14:paraId="64B76CD1" w14:textId="23D06013" w:rsidR="0033682C" w:rsidRPr="00126A92" w:rsidRDefault="0033682C" w:rsidP="004262AF">
                            <w:pPr>
                              <w:jc w:val="center"/>
                              <w:rPr>
                                <w:i/>
                              </w:rPr>
                            </w:pPr>
                            <w:r>
                              <w:rPr>
                                <w:i/>
                              </w:rPr>
                              <w:t>This Chesapeake Bay</w:t>
                            </w:r>
                            <w:r w:rsidRPr="00E27DFB">
                              <w:rPr>
                                <w:i/>
                              </w:rPr>
                              <w:t xml:space="preserve"> Plan has been developed as a model plan for P</w:t>
                            </w:r>
                            <w:r>
                              <w:rPr>
                                <w:i/>
                              </w:rPr>
                              <w:t xml:space="preserve">ennsylvania MS4 communities.  The </w:t>
                            </w:r>
                            <w:r w:rsidRPr="00E27DFB">
                              <w:rPr>
                                <w:i/>
                              </w:rPr>
                              <w:t xml:space="preserve">information presented here has been developed </w:t>
                            </w:r>
                            <w:r>
                              <w:rPr>
                                <w:i/>
                              </w:rPr>
                              <w:t>to</w:t>
                            </w:r>
                            <w:r w:rsidRPr="00E27DFB">
                              <w:rPr>
                                <w:i/>
                              </w:rPr>
                              <w:t xml:space="preserve"> </w:t>
                            </w:r>
                            <w:r>
                              <w:rPr>
                                <w:i/>
                              </w:rPr>
                              <w:t>demonstrate appropriate concepts.  The details in Individual plans will vary from the model.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0;margin-top:18.05pt;width:474pt;height:58pt;z-index:-25165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" fillcolor="#e7e6e6 [3214]">
                <v:textbox>
                  <w:txbxContent>
                    <w:p w14:paraId="64B76CD1" w14:textId="23D06013" w:rsidR="0033682C" w:rsidRPr="00126A92" w:rsidRDefault="0033682C" w:rsidP="004262AF">
                      <w:pPr>
                        <w:jc w:val="center"/>
                        <w:rPr>
                          <w:i/>
                        </w:rPr>
                      </w:pPr>
                      <w:r>
                        <w:rPr>
                          <w:i/>
                        </w:rPr>
                        <w:t>This Chesapeake Bay</w:t>
                      </w:r>
                      <w:r w:rsidRPr="00E27DFB">
                        <w:rPr>
                          <w:i/>
                        </w:rPr>
                        <w:t xml:space="preserve"> Plan has been developed as a model plan for P</w:t>
                      </w:r>
                      <w:r>
                        <w:rPr>
                          <w:i/>
                        </w:rPr>
                        <w:t xml:space="preserve">ennsylvania MS4 communities.  The </w:t>
                      </w:r>
                      <w:r w:rsidRPr="00E27DFB">
                        <w:rPr>
                          <w:i/>
                        </w:rPr>
                        <w:t xml:space="preserve">information presented here has been developed </w:t>
                      </w:r>
                      <w:r>
                        <w:rPr>
                          <w:i/>
                        </w:rPr>
                        <w:t>to</w:t>
                      </w:r>
                      <w:r w:rsidRPr="00E27DFB">
                        <w:rPr>
                          <w:i/>
                        </w:rPr>
                        <w:t xml:space="preserve"> </w:t>
                      </w:r>
                      <w:r>
                        <w:rPr>
                          <w:i/>
                        </w:rPr>
                        <w:t>demonstrate appropriate concepts.  The details in Individual plans will vary from the model.</w:t>
                      </w:r>
                    </w:p>
                  </w:txbxContent>
                </v:textbox>
                <w10:wrap type="tight" anchorx="margin"/>
              </v:shape>
            </w:pict>
          </mc:Fallback>
        </mc:AlternateContent>
      </w:r>
      <w:r w:rsidR="002F28FC" w:rsidRPr="00502EBC">
        <w:br w:type="page"/>
      </w:r>
    </w:p>
    <w:p w14:paraId="61513970" w14:textId="77777777" w:rsidR="00300614" w:rsidRPr="00300614" w:rsidRDefault="00EC4444" w:rsidP="00300614">
      <w:pPr>
        <w:spacing w:after="0" w:line="240" w:lineRule="auto"/>
        <w:jc w:val="center"/>
        <w:rPr>
          <w:b/>
          <w:sz w:val="28"/>
          <w:szCs w:val="28"/>
        </w:rPr>
      </w:pPr>
      <w:r w:rsidRPr="00300614">
        <w:rPr>
          <w:b/>
          <w:sz w:val="28"/>
          <w:szCs w:val="28"/>
        </w:rPr>
        <w:lastRenderedPageBreak/>
        <w:t>Chesapeake B</w:t>
      </w:r>
      <w:r w:rsidR="00300614" w:rsidRPr="00300614">
        <w:rPr>
          <w:b/>
          <w:sz w:val="28"/>
          <w:szCs w:val="28"/>
        </w:rPr>
        <w:t>ay Pollutant Reduction Plan for</w:t>
      </w:r>
    </w:p>
    <w:p w14:paraId="584B2C70" w14:textId="3EDA5E1A" w:rsidR="00EC4444" w:rsidRPr="00300614" w:rsidRDefault="00EC4444" w:rsidP="00300614">
      <w:pPr>
        <w:spacing w:after="120"/>
        <w:jc w:val="center"/>
        <w:rPr>
          <w:b/>
          <w:sz w:val="28"/>
          <w:szCs w:val="28"/>
        </w:rPr>
      </w:pPr>
      <w:r w:rsidRPr="00300614">
        <w:rPr>
          <w:b/>
          <w:sz w:val="28"/>
          <w:szCs w:val="28"/>
        </w:rPr>
        <w:t xml:space="preserve">Muddy River Watershed in </w:t>
      </w:r>
      <w:proofErr w:type="spellStart"/>
      <w:r w:rsidR="000061BF" w:rsidRPr="00300614">
        <w:rPr>
          <w:b/>
          <w:sz w:val="28"/>
          <w:szCs w:val="28"/>
        </w:rPr>
        <w:t>Storm</w:t>
      </w:r>
      <w:r w:rsidR="00133C39" w:rsidRPr="00300614">
        <w:rPr>
          <w:b/>
          <w:sz w:val="28"/>
          <w:szCs w:val="28"/>
        </w:rPr>
        <w:t>y</w:t>
      </w:r>
      <w:r w:rsidR="000061BF" w:rsidRPr="00300614">
        <w:rPr>
          <w:b/>
          <w:sz w:val="28"/>
          <w:szCs w:val="28"/>
        </w:rPr>
        <w:t>ville</w:t>
      </w:r>
      <w:proofErr w:type="spellEnd"/>
      <w:r w:rsidRPr="00300614">
        <w:rPr>
          <w:b/>
          <w:sz w:val="28"/>
          <w:szCs w:val="28"/>
        </w:rPr>
        <w:t xml:space="preserve"> Township</w:t>
      </w:r>
    </w:p>
    <w:p w14:paraId="0AEA25C9" w14:textId="77777777" w:rsidR="00907D09" w:rsidRPr="00502EBC" w:rsidRDefault="00907D09" w:rsidP="00907D09">
      <w:pPr>
        <w:pStyle w:val="Heading1"/>
        <w:spacing w:before="0" w:after="120"/>
        <w:rPr>
          <w:color w:val="auto"/>
        </w:rPr>
      </w:pPr>
      <w:bookmarkStart w:id="1" w:name="_Toc410327939"/>
      <w:bookmarkStart w:id="2" w:name="_Toc410384968"/>
      <w:bookmarkStart w:id="3" w:name="_Toc413157007"/>
      <w:r w:rsidRPr="00502EBC">
        <w:rPr>
          <w:color w:val="auto"/>
        </w:rPr>
        <w:t>Introduction</w:t>
      </w:r>
      <w:bookmarkEnd w:id="1"/>
      <w:bookmarkEnd w:id="2"/>
      <w:bookmarkEnd w:id="3"/>
    </w:p>
    <w:p w14:paraId="03DEEDF3" w14:textId="01213CED" w:rsidR="0072160C" w:rsidRDefault="00EC4444" w:rsidP="00300614">
      <w:pPr>
        <w:spacing w:after="120"/>
      </w:pPr>
      <w:r w:rsidRPr="00502EBC">
        <w:t xml:space="preserve">The outline used in this document is found in </w:t>
      </w:r>
      <w:r w:rsidR="00300614">
        <w:t xml:space="preserve">Section B of the </w:t>
      </w:r>
      <w:r w:rsidRPr="00502EBC">
        <w:t>Pennsylvania Department of Environmental Protection</w:t>
      </w:r>
      <w:r w:rsidR="00300614">
        <w:t xml:space="preserve"> (DEP)</w:t>
      </w:r>
      <w:r w:rsidRPr="00502EBC">
        <w:t xml:space="preserve"> document 3800-FM-BPNPSM04</w:t>
      </w:r>
      <w:r w:rsidR="00300614">
        <w:t>9</w:t>
      </w:r>
      <w:r w:rsidRPr="00502EBC">
        <w:t>3 “MS4 TMDL Plan / Chesapeake Bay Pollution Reduction Plan.”</w:t>
      </w:r>
      <w:r w:rsidR="004262AF">
        <w:t xml:space="preserve">  </w:t>
      </w:r>
      <w:r w:rsidR="007E6020" w:rsidRPr="00502EBC">
        <w:t>The d</w:t>
      </w:r>
      <w:r w:rsidR="00371021" w:rsidRPr="00502EBC">
        <w:t xml:space="preserve">ocument </w:t>
      </w:r>
      <w:r w:rsidR="00AE77D1">
        <w:t xml:space="preserve">describes what </w:t>
      </w:r>
      <w:proofErr w:type="spellStart"/>
      <w:r w:rsidR="00AE77D1">
        <w:t>Stormyville</w:t>
      </w:r>
      <w:proofErr w:type="spellEnd"/>
      <w:r w:rsidR="00AE77D1">
        <w:t xml:space="preserve"> Township plans to do </w:t>
      </w:r>
      <w:r w:rsidR="00371021" w:rsidRPr="00502EBC">
        <w:t>to meet the requirements of the Chesapeake Bay Pollutant Reduction Plan (CBPRP)</w:t>
      </w:r>
      <w:r w:rsidR="007E6020" w:rsidRPr="00502EBC">
        <w:t xml:space="preserve">. </w:t>
      </w:r>
      <w:r w:rsidR="0072160C">
        <w:t xml:space="preserve"> </w:t>
      </w:r>
      <w:r w:rsidR="0072160C" w:rsidRPr="0072160C">
        <w:t xml:space="preserve">Future updates to this plan </w:t>
      </w:r>
      <w:r w:rsidR="00AE77D1">
        <w:t xml:space="preserve">are expected to be prepared </w:t>
      </w:r>
      <w:r w:rsidR="0072160C" w:rsidRPr="0072160C">
        <w:t xml:space="preserve">occur </w:t>
      </w:r>
      <w:r w:rsidR="00AE77D1">
        <w:t>for</w:t>
      </w:r>
      <w:r w:rsidR="0072160C" w:rsidRPr="0072160C">
        <w:t xml:space="preserve"> each permit renewal.</w:t>
      </w:r>
    </w:p>
    <w:p w14:paraId="38E2F531" w14:textId="54181188" w:rsidR="0072160C" w:rsidRDefault="004262AF" w:rsidP="00300614">
      <w:pPr>
        <w:spacing w:after="120"/>
      </w:pPr>
      <w:r>
        <w:rPr>
          <w:noProof/>
        </w:rPr>
        <mc:AlternateContent>
          <mc:Choice Requires="wps">
            <w:drawing>
              <wp:anchor distT="0" distB="0" distL="114300" distR="114300" simplePos="0" relativeHeight="251700736" behindDoc="0" locked="0" layoutInCell="1" allowOverlap="1" wp14:anchorId="6043F09D" wp14:editId="519A6065">
                <wp:simplePos x="0" y="0"/>
                <wp:positionH relativeFrom="column">
                  <wp:posOffset>-352425</wp:posOffset>
                </wp:positionH>
                <wp:positionV relativeFrom="paragraph">
                  <wp:posOffset>8255</wp:posOffset>
                </wp:positionV>
                <wp:extent cx="6715125" cy="13716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1371600"/>
                        </a:xfrm>
                        <a:prstGeom prst="rect">
                          <a:avLst/>
                        </a:prstGeom>
                        <a:solidFill>
                          <a:srgbClr val="FFFFFF"/>
                        </a:solidFill>
                        <a:ln w="9525">
                          <a:solidFill>
                            <a:srgbClr val="000000"/>
                          </a:solidFill>
                          <a:miter lim="800000"/>
                          <a:headEnd/>
                          <a:tailEnd/>
                        </a:ln>
                      </wps:spPr>
                      <wps:txbx>
                        <w:txbxContent>
                          <w:p w14:paraId="79085D69" w14:textId="0CA7E973" w:rsidR="0033682C" w:rsidRDefault="0033682C" w:rsidP="0072160C">
                            <w:pPr>
                              <w:shd w:val="clear" w:color="auto" w:fill="D9D9D9" w:themeFill="background1" w:themeFillShade="D9"/>
                            </w:pPr>
                            <w:r w:rsidRPr="0072160C">
                              <w:t>A</w:t>
                            </w:r>
                            <w:r>
                              <w:t xml:space="preserve"> separate</w:t>
                            </w:r>
                            <w:r w:rsidRPr="0072160C">
                              <w:t xml:space="preserve"> </w:t>
                            </w:r>
                            <w:proofErr w:type="spellStart"/>
                            <w:r w:rsidRPr="0072160C">
                              <w:t>Stormyville</w:t>
                            </w:r>
                            <w:proofErr w:type="spellEnd"/>
                            <w:r w:rsidRPr="0072160C">
                              <w:t xml:space="preserve"> plan focuses on the TMDL Plan. Not all MS4s have to do both </w:t>
                            </w:r>
                            <w:r>
                              <w:t>a TMDL and a Chesapeake Bay Plan</w:t>
                            </w:r>
                            <w:r w:rsidRPr="0072160C">
                              <w:t xml:space="preserve">. </w:t>
                            </w:r>
                            <w:r>
                              <w:t>Where</w:t>
                            </w:r>
                            <w:r w:rsidRPr="0072160C">
                              <w:t xml:space="preserve"> both plans are required</w:t>
                            </w:r>
                            <w:r>
                              <w:t>,</w:t>
                            </w:r>
                            <w:r w:rsidRPr="0072160C">
                              <w:t xml:space="preserve"> the MS4 is encouraged to combine the two plans into one, especially when the pollutants of concern are the same.</w:t>
                            </w:r>
                          </w:p>
                          <w:p w14:paraId="5D883559" w14:textId="01F75D60" w:rsidR="0033682C" w:rsidRDefault="0033682C" w:rsidP="0072160C">
                            <w:pPr>
                              <w:shd w:val="clear" w:color="auto" w:fill="D9D9D9" w:themeFill="background1" w:themeFillShade="D9"/>
                            </w:pPr>
                            <w:r w:rsidRPr="004262AF">
                              <w:t>Below is the permittee information required by the DEP form “TMDL Design Details/Chesapeake Bay Pollution Reduction Plan” template (3800-FM-BPNPSM0493)</w:t>
                            </w:r>
                            <w:proofErr w:type="gramStart"/>
                            <w:r w:rsidRPr="004262AF">
                              <w:t>.</w:t>
                            </w:r>
                            <w:proofErr w:type="gramEnd"/>
                            <w:r w:rsidRPr="004262AF">
                              <w:t xml:space="preserve">  The remaining required content of the form follows.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7.75pt;margin-top:.65pt;width:528.75pt;height:108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">
                <v:textbox>
                  <w:txbxContent>
                    <w:p w14:paraId="79085D69" w14:textId="0CA7E973" w:rsidR="0033682C" w:rsidRDefault="0033682C" w:rsidP="0072160C">
                      <w:pPr>
                        <w:shd w:val="clear" w:color="auto" w:fill="D9D9D9" w:themeFill="background1" w:themeFillShade="D9"/>
                      </w:pPr>
                      <w:r w:rsidRPr="0072160C">
                        <w:t>A</w:t>
                      </w:r>
                      <w:r>
                        <w:t xml:space="preserve"> separate</w:t>
                      </w:r>
                      <w:r w:rsidRPr="0072160C">
                        <w:t xml:space="preserve"> </w:t>
                      </w:r>
                      <w:proofErr w:type="spellStart"/>
                      <w:r w:rsidRPr="0072160C">
                        <w:t>Stormyville</w:t>
                      </w:r>
                      <w:proofErr w:type="spellEnd"/>
                      <w:r w:rsidRPr="0072160C">
                        <w:t xml:space="preserve"> plan focuses on the TMDL Plan. Not all MS4s have to do both </w:t>
                      </w:r>
                      <w:r>
                        <w:t>a TMDL and a Chesapeake Bay Plan</w:t>
                      </w:r>
                      <w:r w:rsidRPr="0072160C">
                        <w:t xml:space="preserve">. </w:t>
                      </w:r>
                      <w:r>
                        <w:t>Where</w:t>
                      </w:r>
                      <w:r w:rsidRPr="0072160C">
                        <w:t xml:space="preserve"> both plans are required</w:t>
                      </w:r>
                      <w:r>
                        <w:t>,</w:t>
                      </w:r>
                      <w:r w:rsidRPr="0072160C">
                        <w:t xml:space="preserve"> the MS4 is encouraged to combine the two plans into one, especially when the pollutants of concern are the same.</w:t>
                      </w:r>
                    </w:p>
                    <w:p w14:paraId="5D883559" w14:textId="01F75D60" w:rsidR="0033682C" w:rsidRDefault="0033682C" w:rsidP="0072160C">
                      <w:pPr>
                        <w:shd w:val="clear" w:color="auto" w:fill="D9D9D9" w:themeFill="background1" w:themeFillShade="D9"/>
                      </w:pPr>
                      <w:r w:rsidRPr="004262AF">
                        <w:t>Below is the permittee information required by the DEP form “TMDL Design Details/Chesapeake Bay Pollution Reduction Plan” template (3800-FM-BPNPSM0493)</w:t>
                      </w:r>
                      <w:proofErr w:type="gramStart"/>
                      <w:r w:rsidRPr="004262AF">
                        <w:t>.</w:t>
                      </w:r>
                      <w:proofErr w:type="gramEnd"/>
                      <w:r w:rsidRPr="004262AF">
                        <w:t xml:space="preserve">  The remaining required content of the form follows. </w:t>
                      </w:r>
                    </w:p>
                  </w:txbxContent>
                </v:textbox>
              </v:shape>
            </w:pict>
          </mc:Fallback>
        </mc:AlternateContent>
      </w:r>
    </w:p>
    <w:p w14:paraId="75E51FD4" w14:textId="702BCC5E" w:rsidR="0072160C" w:rsidRDefault="0072160C" w:rsidP="00300614">
      <w:pPr>
        <w:spacing w:after="120"/>
      </w:pPr>
    </w:p>
    <w:p w14:paraId="72030FB5" w14:textId="77777777" w:rsidR="0072160C" w:rsidRDefault="0072160C" w:rsidP="00300614">
      <w:pPr>
        <w:spacing w:after="120"/>
      </w:pPr>
    </w:p>
    <w:p w14:paraId="7A7E9128" w14:textId="77777777" w:rsidR="0072160C" w:rsidRDefault="0072160C" w:rsidP="00300614">
      <w:pPr>
        <w:spacing w:after="120"/>
      </w:pPr>
    </w:p>
    <w:p w14:paraId="102FC131" w14:textId="77777777" w:rsidR="004262AF" w:rsidRDefault="004262AF" w:rsidP="004262AF">
      <w:pPr>
        <w:spacing w:after="120"/>
        <w:rPr>
          <w:b/>
          <w:bCs/>
        </w:rPr>
      </w:pPr>
    </w:p>
    <w:p w14:paraId="2A70EF6A" w14:textId="77777777" w:rsidR="004262AF" w:rsidRDefault="004262AF" w:rsidP="004262AF">
      <w:pPr>
        <w:spacing w:after="120"/>
        <w:rPr>
          <w:b/>
          <w:bCs/>
        </w:rPr>
      </w:pPr>
    </w:p>
    <w:p w14:paraId="369DB363" w14:textId="77777777" w:rsidR="004262AF" w:rsidRPr="004262AF" w:rsidRDefault="004262AF" w:rsidP="004262AF">
      <w:pPr>
        <w:spacing w:after="120"/>
        <w:rPr>
          <w:b/>
          <w:bCs/>
        </w:rPr>
      </w:pPr>
      <w:r w:rsidRPr="004262AF">
        <w:rPr>
          <w:b/>
          <w:bCs/>
        </w:rPr>
        <w:t>Check all that apply:</w:t>
      </w:r>
    </w:p>
    <w:p w14:paraId="5AF7B262" w14:textId="0D64725E" w:rsidR="004262AF" w:rsidRPr="004262AF" w:rsidRDefault="004262AF" w:rsidP="004262AF">
      <w:pPr>
        <w:spacing w:after="120"/>
        <w:rPr>
          <w:b/>
          <w:bCs/>
        </w:rPr>
      </w:pPr>
      <w:bookmarkStart w:id="4" w:name="Check16"/>
      <w:bookmarkEnd w:id="4"/>
      <w:r w:rsidRPr="004262AF">
        <w:rPr>
          <w:b/>
          <w:bCs/>
        </w:rPr>
        <w:t xml:space="preserve">    </w:t>
      </w:r>
      <w:r w:rsidR="00234713">
        <w:rPr>
          <w:b/>
          <w:bCs/>
        </w:rPr>
        <w:t xml:space="preserve">     </w:t>
      </w:r>
      <w:r w:rsidRPr="004262AF">
        <w:t>TMDL Design Details (Section A) Completed</w:t>
      </w:r>
    </w:p>
    <w:p w14:paraId="23C0C312" w14:textId="589DD2B1" w:rsidR="004262AF" w:rsidRPr="004262AF" w:rsidRDefault="004262AF" w:rsidP="004262AF">
      <w:pPr>
        <w:spacing w:after="120"/>
        <w:rPr>
          <w:b/>
          <w:bCs/>
        </w:rPr>
      </w:pPr>
      <w:r w:rsidRPr="004262AF">
        <w:rPr>
          <w:b/>
          <w:bCs/>
        </w:rPr>
        <w:t xml:space="preserve">   X   </w:t>
      </w:r>
      <w:r w:rsidRPr="004262AF">
        <w:t>Chesapeake Bay Pollutant Reduction Plan (Section B) Completed</w:t>
      </w:r>
    </w:p>
    <w:tbl>
      <w:tblPr>
        <w:tblW w:w="10485" w:type="dxa"/>
        <w:jc w:val="center"/>
        <w:tblInd w:w="-296" w:type="dxa"/>
        <w:tblCellMar>
          <w:left w:w="0" w:type="dxa"/>
          <w:right w:w="0" w:type="dxa"/>
        </w:tblCellMar>
        <w:tblLook w:val="04A0" w:firstRow="1" w:lastRow="0" w:firstColumn="1" w:lastColumn="0" w:noHBand="0" w:noVBand="1"/>
      </w:tblPr>
      <w:tblGrid>
        <w:gridCol w:w="2399"/>
        <w:gridCol w:w="3589"/>
        <w:gridCol w:w="2010"/>
        <w:gridCol w:w="2487"/>
      </w:tblGrid>
      <w:tr w:rsidR="004262AF" w:rsidRPr="004262AF" w14:paraId="18D18BDA" w14:textId="77777777" w:rsidTr="004262AF">
        <w:trPr>
          <w:jc w:val="center"/>
        </w:trPr>
        <w:tc>
          <w:tcPr>
            <w:tcW w:w="10485" w:type="dxa"/>
            <w:gridSpan w:val="4"/>
            <w:tcBorders>
              <w:top w:val="single" w:sz="8" w:space="0" w:color="auto"/>
              <w:left w:val="single" w:sz="8" w:space="0" w:color="auto"/>
              <w:bottom w:val="single" w:sz="8" w:space="0" w:color="auto"/>
              <w:right w:val="single" w:sz="8" w:space="0" w:color="auto"/>
            </w:tcBorders>
            <w:shd w:val="clear" w:color="auto" w:fill="E5E5E5"/>
            <w:tcMar>
              <w:top w:w="72" w:type="dxa"/>
              <w:left w:w="115" w:type="dxa"/>
              <w:bottom w:w="72" w:type="dxa"/>
              <w:right w:w="115" w:type="dxa"/>
            </w:tcMar>
            <w:vAlign w:val="center"/>
            <w:hideMark/>
          </w:tcPr>
          <w:p w14:paraId="350841D0" w14:textId="77777777" w:rsidR="004262AF" w:rsidRPr="004262AF" w:rsidRDefault="004262AF" w:rsidP="004262AF">
            <w:pPr>
              <w:spacing w:after="120"/>
              <w:rPr>
                <w:b/>
                <w:bCs/>
                <w:sz w:val="20"/>
                <w:szCs w:val="20"/>
              </w:rPr>
            </w:pPr>
            <w:r w:rsidRPr="004262AF">
              <w:rPr>
                <w:sz w:val="20"/>
                <w:szCs w:val="20"/>
              </w:rPr>
              <w:br w:type="page"/>
            </w:r>
            <w:r w:rsidRPr="004262AF">
              <w:rPr>
                <w:sz w:val="20"/>
                <w:szCs w:val="20"/>
              </w:rPr>
              <w:br w:type="page"/>
            </w:r>
            <w:r w:rsidRPr="004262AF">
              <w:rPr>
                <w:sz w:val="20"/>
                <w:szCs w:val="20"/>
              </w:rPr>
              <w:br w:type="page"/>
            </w:r>
            <w:r w:rsidRPr="004262AF">
              <w:rPr>
                <w:b/>
                <w:bCs/>
                <w:sz w:val="20"/>
                <w:szCs w:val="20"/>
              </w:rPr>
              <w:t>GENERAL INFORMATION</w:t>
            </w:r>
          </w:p>
        </w:tc>
      </w:tr>
      <w:tr w:rsidR="004262AF" w:rsidRPr="004262AF" w14:paraId="33784786" w14:textId="77777777" w:rsidTr="004262AF">
        <w:trPr>
          <w:jc w:val="center"/>
        </w:trPr>
        <w:tc>
          <w:tcPr>
            <w:tcW w:w="2399" w:type="dxa"/>
            <w:tcBorders>
              <w:top w:val="nil"/>
              <w:left w:val="single" w:sz="8" w:space="0" w:color="auto"/>
              <w:bottom w:val="single" w:sz="8" w:space="0" w:color="auto"/>
              <w:right w:val="nil"/>
            </w:tcBorders>
            <w:tcMar>
              <w:top w:w="72" w:type="dxa"/>
              <w:left w:w="115" w:type="dxa"/>
              <w:bottom w:w="72" w:type="dxa"/>
              <w:right w:w="115" w:type="dxa"/>
            </w:tcMar>
            <w:vAlign w:val="center"/>
            <w:hideMark/>
          </w:tcPr>
          <w:p w14:paraId="39EEE205" w14:textId="77777777" w:rsidR="004262AF" w:rsidRPr="004262AF" w:rsidRDefault="004262AF" w:rsidP="004262AF">
            <w:pPr>
              <w:spacing w:after="120"/>
              <w:rPr>
                <w:sz w:val="20"/>
                <w:szCs w:val="20"/>
              </w:rPr>
            </w:pPr>
            <w:r w:rsidRPr="004262AF">
              <w:rPr>
                <w:sz w:val="20"/>
                <w:szCs w:val="20"/>
              </w:rPr>
              <w:t>Permittee Name:</w:t>
            </w:r>
          </w:p>
        </w:tc>
        <w:tc>
          <w:tcPr>
            <w:tcW w:w="3589" w:type="dxa"/>
            <w:tcBorders>
              <w:top w:val="nil"/>
              <w:left w:val="nil"/>
              <w:bottom w:val="single" w:sz="8" w:space="0" w:color="auto"/>
              <w:right w:val="single" w:sz="8" w:space="0" w:color="auto"/>
            </w:tcBorders>
            <w:tcMar>
              <w:top w:w="72" w:type="dxa"/>
              <w:left w:w="115" w:type="dxa"/>
              <w:bottom w:w="72" w:type="dxa"/>
              <w:right w:w="115" w:type="dxa"/>
            </w:tcMar>
            <w:vAlign w:val="center"/>
            <w:hideMark/>
          </w:tcPr>
          <w:p w14:paraId="1C6199A8" w14:textId="77777777" w:rsidR="004262AF" w:rsidRPr="004262AF" w:rsidRDefault="004262AF" w:rsidP="004262AF">
            <w:pPr>
              <w:spacing w:after="120"/>
              <w:rPr>
                <w:b/>
                <w:bCs/>
                <w:sz w:val="20"/>
                <w:szCs w:val="20"/>
              </w:rPr>
            </w:pPr>
            <w:proofErr w:type="spellStart"/>
            <w:r w:rsidRPr="004262AF">
              <w:rPr>
                <w:b/>
                <w:bCs/>
                <w:sz w:val="20"/>
                <w:szCs w:val="20"/>
              </w:rPr>
              <w:t>Stormyville</w:t>
            </w:r>
            <w:proofErr w:type="spellEnd"/>
            <w:r w:rsidRPr="004262AF">
              <w:rPr>
                <w:b/>
                <w:bCs/>
                <w:sz w:val="20"/>
                <w:szCs w:val="20"/>
              </w:rPr>
              <w:t xml:space="preserve"> Township</w:t>
            </w:r>
          </w:p>
        </w:tc>
        <w:tc>
          <w:tcPr>
            <w:tcW w:w="2010" w:type="dxa"/>
            <w:tcBorders>
              <w:top w:val="nil"/>
              <w:left w:val="nil"/>
              <w:bottom w:val="single" w:sz="8" w:space="0" w:color="auto"/>
              <w:right w:val="nil"/>
            </w:tcBorders>
            <w:tcMar>
              <w:top w:w="72" w:type="dxa"/>
              <w:left w:w="115" w:type="dxa"/>
              <w:bottom w:w="72" w:type="dxa"/>
              <w:right w:w="115" w:type="dxa"/>
            </w:tcMar>
            <w:vAlign w:val="center"/>
            <w:hideMark/>
          </w:tcPr>
          <w:p w14:paraId="67509294" w14:textId="77777777" w:rsidR="004262AF" w:rsidRPr="004262AF" w:rsidRDefault="004262AF" w:rsidP="004262AF">
            <w:pPr>
              <w:spacing w:after="120"/>
              <w:rPr>
                <w:sz w:val="20"/>
                <w:szCs w:val="20"/>
              </w:rPr>
            </w:pPr>
            <w:r w:rsidRPr="004262AF">
              <w:rPr>
                <w:sz w:val="20"/>
                <w:szCs w:val="20"/>
              </w:rPr>
              <w:t>NPDES Permit No.:</w:t>
            </w:r>
          </w:p>
        </w:tc>
        <w:tc>
          <w:tcPr>
            <w:tcW w:w="2487" w:type="dxa"/>
            <w:tcBorders>
              <w:top w:val="nil"/>
              <w:left w:val="nil"/>
              <w:bottom w:val="single" w:sz="8" w:space="0" w:color="auto"/>
              <w:right w:val="single" w:sz="8" w:space="0" w:color="auto"/>
            </w:tcBorders>
            <w:tcMar>
              <w:top w:w="72" w:type="dxa"/>
              <w:left w:w="115" w:type="dxa"/>
              <w:bottom w:w="72" w:type="dxa"/>
              <w:right w:w="115" w:type="dxa"/>
            </w:tcMar>
            <w:vAlign w:val="center"/>
            <w:hideMark/>
          </w:tcPr>
          <w:p w14:paraId="19141BB9" w14:textId="77777777" w:rsidR="004262AF" w:rsidRPr="004262AF" w:rsidRDefault="004262AF" w:rsidP="004262AF">
            <w:pPr>
              <w:spacing w:after="120"/>
              <w:rPr>
                <w:sz w:val="20"/>
                <w:szCs w:val="20"/>
              </w:rPr>
            </w:pPr>
            <w:r w:rsidRPr="004262AF">
              <w:rPr>
                <w:b/>
                <w:bCs/>
                <w:sz w:val="20"/>
                <w:szCs w:val="20"/>
              </w:rPr>
              <w:t>PA1234567</w:t>
            </w:r>
          </w:p>
        </w:tc>
      </w:tr>
      <w:tr w:rsidR="004262AF" w:rsidRPr="004262AF" w14:paraId="7E8F053B" w14:textId="77777777" w:rsidTr="004262AF">
        <w:trPr>
          <w:jc w:val="center"/>
        </w:trPr>
        <w:tc>
          <w:tcPr>
            <w:tcW w:w="2399" w:type="dxa"/>
            <w:tcBorders>
              <w:top w:val="nil"/>
              <w:left w:val="single" w:sz="8" w:space="0" w:color="auto"/>
              <w:bottom w:val="single" w:sz="8" w:space="0" w:color="auto"/>
              <w:right w:val="nil"/>
            </w:tcBorders>
            <w:tcMar>
              <w:top w:w="72" w:type="dxa"/>
              <w:left w:w="115" w:type="dxa"/>
              <w:bottom w:w="72" w:type="dxa"/>
              <w:right w:w="115" w:type="dxa"/>
            </w:tcMar>
            <w:hideMark/>
          </w:tcPr>
          <w:p w14:paraId="285CA5D0" w14:textId="77777777" w:rsidR="004262AF" w:rsidRPr="004262AF" w:rsidRDefault="004262AF" w:rsidP="004262AF">
            <w:pPr>
              <w:spacing w:after="120"/>
              <w:rPr>
                <w:sz w:val="20"/>
                <w:szCs w:val="20"/>
              </w:rPr>
            </w:pPr>
            <w:r w:rsidRPr="004262AF">
              <w:rPr>
                <w:sz w:val="20"/>
                <w:szCs w:val="20"/>
              </w:rPr>
              <w:t>Mailing Address:</w:t>
            </w:r>
          </w:p>
        </w:tc>
        <w:tc>
          <w:tcPr>
            <w:tcW w:w="3589" w:type="dxa"/>
            <w:tcBorders>
              <w:top w:val="nil"/>
              <w:left w:val="nil"/>
              <w:bottom w:val="single" w:sz="8" w:space="0" w:color="auto"/>
              <w:right w:val="single" w:sz="8" w:space="0" w:color="auto"/>
            </w:tcBorders>
            <w:tcMar>
              <w:top w:w="72" w:type="dxa"/>
              <w:left w:w="115" w:type="dxa"/>
              <w:bottom w:w="72" w:type="dxa"/>
              <w:right w:w="115" w:type="dxa"/>
            </w:tcMar>
            <w:vAlign w:val="center"/>
            <w:hideMark/>
          </w:tcPr>
          <w:p w14:paraId="0551F701" w14:textId="77777777" w:rsidR="004262AF" w:rsidRPr="004262AF" w:rsidRDefault="004262AF" w:rsidP="004262AF">
            <w:pPr>
              <w:spacing w:after="120"/>
              <w:rPr>
                <w:b/>
                <w:bCs/>
                <w:sz w:val="20"/>
                <w:szCs w:val="20"/>
              </w:rPr>
            </w:pPr>
            <w:r w:rsidRPr="004262AF">
              <w:rPr>
                <w:b/>
                <w:bCs/>
                <w:sz w:val="20"/>
                <w:szCs w:val="20"/>
              </w:rPr>
              <w:t>122 Muddy River Lane</w:t>
            </w:r>
          </w:p>
        </w:tc>
        <w:tc>
          <w:tcPr>
            <w:tcW w:w="2010" w:type="dxa"/>
            <w:tcBorders>
              <w:top w:val="nil"/>
              <w:left w:val="nil"/>
              <w:bottom w:val="single" w:sz="8" w:space="0" w:color="auto"/>
              <w:right w:val="nil"/>
            </w:tcBorders>
            <w:tcMar>
              <w:top w:w="72" w:type="dxa"/>
              <w:left w:w="115" w:type="dxa"/>
              <w:bottom w:w="72" w:type="dxa"/>
              <w:right w:w="115" w:type="dxa"/>
            </w:tcMar>
            <w:vAlign w:val="center"/>
            <w:hideMark/>
          </w:tcPr>
          <w:p w14:paraId="347D9E0E" w14:textId="77777777" w:rsidR="004262AF" w:rsidRPr="004262AF" w:rsidRDefault="004262AF" w:rsidP="004262AF">
            <w:pPr>
              <w:spacing w:after="120"/>
              <w:rPr>
                <w:sz w:val="20"/>
                <w:szCs w:val="20"/>
              </w:rPr>
            </w:pPr>
            <w:r w:rsidRPr="004262AF">
              <w:rPr>
                <w:sz w:val="20"/>
                <w:szCs w:val="20"/>
              </w:rPr>
              <w:t>Effective Date:</w:t>
            </w:r>
          </w:p>
        </w:tc>
        <w:tc>
          <w:tcPr>
            <w:tcW w:w="2487" w:type="dxa"/>
            <w:tcBorders>
              <w:top w:val="nil"/>
              <w:left w:val="nil"/>
              <w:bottom w:val="single" w:sz="8" w:space="0" w:color="auto"/>
              <w:right w:val="single" w:sz="8" w:space="0" w:color="auto"/>
            </w:tcBorders>
            <w:tcMar>
              <w:top w:w="72" w:type="dxa"/>
              <w:left w:w="115" w:type="dxa"/>
              <w:bottom w:w="72" w:type="dxa"/>
              <w:right w:w="115" w:type="dxa"/>
            </w:tcMar>
            <w:vAlign w:val="center"/>
            <w:hideMark/>
          </w:tcPr>
          <w:p w14:paraId="52255DDF" w14:textId="77777777" w:rsidR="004262AF" w:rsidRPr="004262AF" w:rsidRDefault="004262AF" w:rsidP="004262AF">
            <w:pPr>
              <w:spacing w:after="120"/>
              <w:rPr>
                <w:b/>
                <w:bCs/>
                <w:sz w:val="20"/>
                <w:szCs w:val="20"/>
              </w:rPr>
            </w:pPr>
            <w:r w:rsidRPr="004262AF">
              <w:rPr>
                <w:b/>
                <w:bCs/>
                <w:sz w:val="20"/>
                <w:szCs w:val="20"/>
              </w:rPr>
              <w:t>March 15, 2013</w:t>
            </w:r>
          </w:p>
        </w:tc>
      </w:tr>
      <w:tr w:rsidR="004262AF" w:rsidRPr="004262AF" w14:paraId="578021C9" w14:textId="77777777" w:rsidTr="004262AF">
        <w:trPr>
          <w:jc w:val="center"/>
        </w:trPr>
        <w:tc>
          <w:tcPr>
            <w:tcW w:w="2399" w:type="dxa"/>
            <w:tcBorders>
              <w:top w:val="nil"/>
              <w:left w:val="single" w:sz="8" w:space="0" w:color="auto"/>
              <w:bottom w:val="single" w:sz="8" w:space="0" w:color="auto"/>
              <w:right w:val="nil"/>
            </w:tcBorders>
            <w:tcMar>
              <w:top w:w="72" w:type="dxa"/>
              <w:left w:w="115" w:type="dxa"/>
              <w:bottom w:w="72" w:type="dxa"/>
              <w:right w:w="115" w:type="dxa"/>
            </w:tcMar>
            <w:vAlign w:val="center"/>
            <w:hideMark/>
          </w:tcPr>
          <w:p w14:paraId="4FC8A4BD" w14:textId="77777777" w:rsidR="004262AF" w:rsidRPr="004262AF" w:rsidRDefault="004262AF" w:rsidP="004262AF">
            <w:pPr>
              <w:spacing w:after="120"/>
              <w:rPr>
                <w:sz w:val="20"/>
                <w:szCs w:val="20"/>
              </w:rPr>
            </w:pPr>
            <w:r w:rsidRPr="004262AF">
              <w:rPr>
                <w:sz w:val="20"/>
                <w:szCs w:val="20"/>
              </w:rPr>
              <w:t>City, State, Zip:</w:t>
            </w:r>
          </w:p>
        </w:tc>
        <w:tc>
          <w:tcPr>
            <w:tcW w:w="3589" w:type="dxa"/>
            <w:tcBorders>
              <w:top w:val="nil"/>
              <w:left w:val="nil"/>
              <w:bottom w:val="single" w:sz="8" w:space="0" w:color="auto"/>
              <w:right w:val="single" w:sz="8" w:space="0" w:color="auto"/>
            </w:tcBorders>
            <w:tcMar>
              <w:top w:w="72" w:type="dxa"/>
              <w:left w:w="115" w:type="dxa"/>
              <w:bottom w:w="72" w:type="dxa"/>
              <w:right w:w="115" w:type="dxa"/>
            </w:tcMar>
            <w:vAlign w:val="center"/>
            <w:hideMark/>
          </w:tcPr>
          <w:p w14:paraId="5F64CDAF" w14:textId="182B8519" w:rsidR="004262AF" w:rsidRPr="004262AF" w:rsidRDefault="004262AF" w:rsidP="004262AF">
            <w:pPr>
              <w:spacing w:after="120"/>
              <w:rPr>
                <w:b/>
                <w:bCs/>
                <w:sz w:val="20"/>
                <w:szCs w:val="20"/>
              </w:rPr>
            </w:pPr>
            <w:proofErr w:type="spellStart"/>
            <w:r w:rsidRPr="004262AF">
              <w:rPr>
                <w:b/>
                <w:bCs/>
                <w:sz w:val="20"/>
                <w:szCs w:val="20"/>
              </w:rPr>
              <w:t>Stormyville</w:t>
            </w:r>
            <w:proofErr w:type="spellEnd"/>
            <w:r w:rsidRPr="004262AF">
              <w:rPr>
                <w:b/>
                <w:bCs/>
                <w:sz w:val="20"/>
                <w:szCs w:val="20"/>
              </w:rPr>
              <w:t>, PA  11111</w:t>
            </w:r>
          </w:p>
        </w:tc>
        <w:tc>
          <w:tcPr>
            <w:tcW w:w="2010" w:type="dxa"/>
            <w:tcBorders>
              <w:top w:val="nil"/>
              <w:left w:val="nil"/>
              <w:bottom w:val="single" w:sz="8" w:space="0" w:color="auto"/>
              <w:right w:val="nil"/>
            </w:tcBorders>
            <w:tcMar>
              <w:top w:w="72" w:type="dxa"/>
              <w:left w:w="115" w:type="dxa"/>
              <w:bottom w:w="72" w:type="dxa"/>
              <w:right w:w="115" w:type="dxa"/>
            </w:tcMar>
            <w:vAlign w:val="center"/>
            <w:hideMark/>
          </w:tcPr>
          <w:p w14:paraId="3933A969" w14:textId="77777777" w:rsidR="004262AF" w:rsidRPr="004262AF" w:rsidRDefault="004262AF" w:rsidP="004262AF">
            <w:pPr>
              <w:spacing w:after="120"/>
              <w:rPr>
                <w:sz w:val="20"/>
                <w:szCs w:val="20"/>
              </w:rPr>
            </w:pPr>
            <w:r w:rsidRPr="004262AF">
              <w:rPr>
                <w:sz w:val="20"/>
                <w:szCs w:val="20"/>
              </w:rPr>
              <w:t>Expiration Date:</w:t>
            </w:r>
          </w:p>
        </w:tc>
        <w:tc>
          <w:tcPr>
            <w:tcW w:w="2487" w:type="dxa"/>
            <w:tcBorders>
              <w:top w:val="nil"/>
              <w:left w:val="nil"/>
              <w:bottom w:val="single" w:sz="8" w:space="0" w:color="auto"/>
              <w:right w:val="single" w:sz="8" w:space="0" w:color="auto"/>
            </w:tcBorders>
            <w:tcMar>
              <w:top w:w="72" w:type="dxa"/>
              <w:left w:w="115" w:type="dxa"/>
              <w:bottom w:w="72" w:type="dxa"/>
              <w:right w:w="115" w:type="dxa"/>
            </w:tcMar>
            <w:vAlign w:val="center"/>
            <w:hideMark/>
          </w:tcPr>
          <w:p w14:paraId="0DF6FE22" w14:textId="77777777" w:rsidR="004262AF" w:rsidRPr="004262AF" w:rsidRDefault="004262AF" w:rsidP="004262AF">
            <w:pPr>
              <w:spacing w:after="120"/>
              <w:rPr>
                <w:b/>
                <w:bCs/>
                <w:sz w:val="20"/>
                <w:szCs w:val="20"/>
              </w:rPr>
            </w:pPr>
            <w:r w:rsidRPr="004262AF">
              <w:rPr>
                <w:b/>
                <w:bCs/>
                <w:sz w:val="20"/>
                <w:szCs w:val="20"/>
              </w:rPr>
              <w:t>March 14, 2018</w:t>
            </w:r>
          </w:p>
        </w:tc>
      </w:tr>
      <w:tr w:rsidR="004262AF" w:rsidRPr="004262AF" w14:paraId="1B31D158" w14:textId="77777777" w:rsidTr="004262AF">
        <w:trPr>
          <w:jc w:val="center"/>
        </w:trPr>
        <w:tc>
          <w:tcPr>
            <w:tcW w:w="2399" w:type="dxa"/>
            <w:tcBorders>
              <w:top w:val="nil"/>
              <w:left w:val="single" w:sz="8" w:space="0" w:color="auto"/>
              <w:bottom w:val="single" w:sz="8" w:space="0" w:color="auto"/>
              <w:right w:val="nil"/>
            </w:tcBorders>
            <w:tcMar>
              <w:top w:w="72" w:type="dxa"/>
              <w:left w:w="115" w:type="dxa"/>
              <w:bottom w:w="72" w:type="dxa"/>
              <w:right w:w="115" w:type="dxa"/>
            </w:tcMar>
            <w:vAlign w:val="center"/>
            <w:hideMark/>
          </w:tcPr>
          <w:p w14:paraId="699D0824" w14:textId="77777777" w:rsidR="004262AF" w:rsidRPr="004262AF" w:rsidRDefault="004262AF" w:rsidP="004262AF">
            <w:pPr>
              <w:spacing w:after="120"/>
              <w:rPr>
                <w:sz w:val="20"/>
                <w:szCs w:val="20"/>
              </w:rPr>
            </w:pPr>
            <w:r w:rsidRPr="004262AF">
              <w:rPr>
                <w:sz w:val="20"/>
                <w:szCs w:val="20"/>
              </w:rPr>
              <w:t>MS4 Contact Person:</w:t>
            </w:r>
          </w:p>
        </w:tc>
        <w:tc>
          <w:tcPr>
            <w:tcW w:w="3589" w:type="dxa"/>
            <w:tcBorders>
              <w:top w:val="nil"/>
              <w:left w:val="nil"/>
              <w:bottom w:val="single" w:sz="8" w:space="0" w:color="auto"/>
              <w:right w:val="single" w:sz="8" w:space="0" w:color="auto"/>
            </w:tcBorders>
            <w:tcMar>
              <w:top w:w="72" w:type="dxa"/>
              <w:left w:w="115" w:type="dxa"/>
              <w:bottom w:w="72" w:type="dxa"/>
              <w:right w:w="115" w:type="dxa"/>
            </w:tcMar>
            <w:vAlign w:val="center"/>
            <w:hideMark/>
          </w:tcPr>
          <w:p w14:paraId="484E2B0A" w14:textId="77777777" w:rsidR="004262AF" w:rsidRPr="004262AF" w:rsidRDefault="004262AF" w:rsidP="004262AF">
            <w:pPr>
              <w:spacing w:after="120"/>
              <w:rPr>
                <w:b/>
                <w:bCs/>
                <w:sz w:val="20"/>
                <w:szCs w:val="20"/>
              </w:rPr>
            </w:pPr>
            <w:r w:rsidRPr="004262AF">
              <w:rPr>
                <w:b/>
                <w:bCs/>
                <w:sz w:val="20"/>
                <w:szCs w:val="20"/>
              </w:rPr>
              <w:t>Dusty Rhodes</w:t>
            </w:r>
          </w:p>
        </w:tc>
        <w:tc>
          <w:tcPr>
            <w:tcW w:w="2010" w:type="dxa"/>
            <w:tcBorders>
              <w:top w:val="nil"/>
              <w:left w:val="nil"/>
              <w:bottom w:val="single" w:sz="8" w:space="0" w:color="auto"/>
              <w:right w:val="nil"/>
            </w:tcBorders>
            <w:tcMar>
              <w:top w:w="72" w:type="dxa"/>
              <w:left w:w="115" w:type="dxa"/>
              <w:bottom w:w="72" w:type="dxa"/>
              <w:right w:w="115" w:type="dxa"/>
            </w:tcMar>
            <w:vAlign w:val="center"/>
            <w:hideMark/>
          </w:tcPr>
          <w:p w14:paraId="79D5EFED" w14:textId="77777777" w:rsidR="004262AF" w:rsidRPr="004262AF" w:rsidRDefault="004262AF" w:rsidP="004262AF">
            <w:pPr>
              <w:spacing w:after="120"/>
              <w:rPr>
                <w:sz w:val="20"/>
                <w:szCs w:val="20"/>
              </w:rPr>
            </w:pPr>
            <w:r w:rsidRPr="004262AF">
              <w:rPr>
                <w:sz w:val="20"/>
                <w:szCs w:val="20"/>
              </w:rPr>
              <w:t>Renewal Due Date:</w:t>
            </w:r>
          </w:p>
        </w:tc>
        <w:tc>
          <w:tcPr>
            <w:tcW w:w="2487" w:type="dxa"/>
            <w:tcBorders>
              <w:top w:val="nil"/>
              <w:left w:val="nil"/>
              <w:bottom w:val="single" w:sz="8" w:space="0" w:color="auto"/>
              <w:right w:val="single" w:sz="8" w:space="0" w:color="auto"/>
            </w:tcBorders>
            <w:tcMar>
              <w:top w:w="72" w:type="dxa"/>
              <w:left w:w="115" w:type="dxa"/>
              <w:bottom w:w="72" w:type="dxa"/>
              <w:right w:w="115" w:type="dxa"/>
            </w:tcMar>
            <w:vAlign w:val="center"/>
            <w:hideMark/>
          </w:tcPr>
          <w:p w14:paraId="1F625A60" w14:textId="77777777" w:rsidR="004262AF" w:rsidRPr="004262AF" w:rsidRDefault="004262AF" w:rsidP="004262AF">
            <w:pPr>
              <w:spacing w:after="120"/>
              <w:rPr>
                <w:b/>
                <w:bCs/>
                <w:sz w:val="20"/>
                <w:szCs w:val="20"/>
              </w:rPr>
            </w:pPr>
            <w:r w:rsidRPr="004262AF">
              <w:rPr>
                <w:b/>
                <w:bCs/>
                <w:sz w:val="20"/>
                <w:szCs w:val="20"/>
              </w:rPr>
              <w:t>September 15, 2017</w:t>
            </w:r>
          </w:p>
        </w:tc>
      </w:tr>
      <w:tr w:rsidR="004262AF" w:rsidRPr="004262AF" w14:paraId="10AFE51A" w14:textId="77777777" w:rsidTr="004262AF">
        <w:trPr>
          <w:jc w:val="center"/>
        </w:trPr>
        <w:tc>
          <w:tcPr>
            <w:tcW w:w="2399" w:type="dxa"/>
            <w:tcBorders>
              <w:top w:val="nil"/>
              <w:left w:val="single" w:sz="8" w:space="0" w:color="auto"/>
              <w:bottom w:val="single" w:sz="8" w:space="0" w:color="auto"/>
              <w:right w:val="nil"/>
            </w:tcBorders>
            <w:tcMar>
              <w:top w:w="72" w:type="dxa"/>
              <w:left w:w="115" w:type="dxa"/>
              <w:bottom w:w="72" w:type="dxa"/>
              <w:right w:w="115" w:type="dxa"/>
            </w:tcMar>
            <w:vAlign w:val="center"/>
            <w:hideMark/>
          </w:tcPr>
          <w:p w14:paraId="6138E6D9" w14:textId="77777777" w:rsidR="004262AF" w:rsidRPr="004262AF" w:rsidRDefault="004262AF" w:rsidP="004262AF">
            <w:pPr>
              <w:spacing w:after="120"/>
              <w:rPr>
                <w:sz w:val="20"/>
                <w:szCs w:val="20"/>
              </w:rPr>
            </w:pPr>
            <w:r w:rsidRPr="004262AF">
              <w:rPr>
                <w:sz w:val="20"/>
                <w:szCs w:val="20"/>
              </w:rPr>
              <w:t>Title:</w:t>
            </w:r>
          </w:p>
        </w:tc>
        <w:tc>
          <w:tcPr>
            <w:tcW w:w="3589" w:type="dxa"/>
            <w:tcBorders>
              <w:top w:val="nil"/>
              <w:left w:val="nil"/>
              <w:bottom w:val="single" w:sz="8" w:space="0" w:color="auto"/>
              <w:right w:val="single" w:sz="8" w:space="0" w:color="auto"/>
            </w:tcBorders>
            <w:tcMar>
              <w:top w:w="72" w:type="dxa"/>
              <w:left w:w="115" w:type="dxa"/>
              <w:bottom w:w="72" w:type="dxa"/>
              <w:right w:w="115" w:type="dxa"/>
            </w:tcMar>
            <w:vAlign w:val="center"/>
            <w:hideMark/>
          </w:tcPr>
          <w:p w14:paraId="5EFCF06A" w14:textId="77777777" w:rsidR="004262AF" w:rsidRPr="004262AF" w:rsidRDefault="004262AF" w:rsidP="004262AF">
            <w:pPr>
              <w:spacing w:after="120"/>
              <w:rPr>
                <w:b/>
                <w:bCs/>
                <w:sz w:val="20"/>
                <w:szCs w:val="20"/>
              </w:rPr>
            </w:pPr>
            <w:r w:rsidRPr="004262AF">
              <w:rPr>
                <w:b/>
                <w:bCs/>
                <w:sz w:val="20"/>
                <w:szCs w:val="20"/>
              </w:rPr>
              <w:t>Township Manager</w:t>
            </w:r>
          </w:p>
        </w:tc>
        <w:tc>
          <w:tcPr>
            <w:tcW w:w="2010" w:type="dxa"/>
            <w:tcBorders>
              <w:top w:val="nil"/>
              <w:left w:val="nil"/>
              <w:bottom w:val="single" w:sz="8" w:space="0" w:color="auto"/>
              <w:right w:val="nil"/>
            </w:tcBorders>
            <w:tcMar>
              <w:top w:w="72" w:type="dxa"/>
              <w:left w:w="115" w:type="dxa"/>
              <w:bottom w:w="72" w:type="dxa"/>
              <w:right w:w="115" w:type="dxa"/>
            </w:tcMar>
            <w:vAlign w:val="center"/>
            <w:hideMark/>
          </w:tcPr>
          <w:p w14:paraId="28A00DB1" w14:textId="77777777" w:rsidR="004262AF" w:rsidRPr="004262AF" w:rsidRDefault="004262AF" w:rsidP="004262AF">
            <w:pPr>
              <w:spacing w:after="120"/>
              <w:rPr>
                <w:sz w:val="20"/>
                <w:szCs w:val="20"/>
              </w:rPr>
            </w:pPr>
            <w:r w:rsidRPr="004262AF">
              <w:rPr>
                <w:sz w:val="20"/>
                <w:szCs w:val="20"/>
              </w:rPr>
              <w:t>Municipality:</w:t>
            </w:r>
          </w:p>
        </w:tc>
        <w:tc>
          <w:tcPr>
            <w:tcW w:w="2487" w:type="dxa"/>
            <w:tcBorders>
              <w:top w:val="nil"/>
              <w:left w:val="nil"/>
              <w:bottom w:val="single" w:sz="8" w:space="0" w:color="auto"/>
              <w:right w:val="single" w:sz="8" w:space="0" w:color="auto"/>
            </w:tcBorders>
            <w:tcMar>
              <w:top w:w="72" w:type="dxa"/>
              <w:left w:w="115" w:type="dxa"/>
              <w:bottom w:w="72" w:type="dxa"/>
              <w:right w:w="115" w:type="dxa"/>
            </w:tcMar>
            <w:vAlign w:val="center"/>
            <w:hideMark/>
          </w:tcPr>
          <w:p w14:paraId="1F3A0A75" w14:textId="77777777" w:rsidR="004262AF" w:rsidRPr="004262AF" w:rsidRDefault="004262AF" w:rsidP="004262AF">
            <w:pPr>
              <w:spacing w:after="120"/>
              <w:rPr>
                <w:b/>
                <w:bCs/>
                <w:sz w:val="20"/>
                <w:szCs w:val="20"/>
              </w:rPr>
            </w:pPr>
            <w:proofErr w:type="spellStart"/>
            <w:r w:rsidRPr="004262AF">
              <w:rPr>
                <w:b/>
                <w:bCs/>
                <w:sz w:val="20"/>
                <w:szCs w:val="20"/>
              </w:rPr>
              <w:t>Stormyville</w:t>
            </w:r>
            <w:proofErr w:type="spellEnd"/>
            <w:r w:rsidRPr="004262AF">
              <w:rPr>
                <w:b/>
                <w:bCs/>
                <w:sz w:val="20"/>
                <w:szCs w:val="20"/>
              </w:rPr>
              <w:t>, PA</w:t>
            </w:r>
          </w:p>
        </w:tc>
      </w:tr>
      <w:tr w:rsidR="004262AF" w:rsidRPr="004262AF" w14:paraId="70BD9E7D" w14:textId="77777777" w:rsidTr="004262AF">
        <w:trPr>
          <w:jc w:val="center"/>
        </w:trPr>
        <w:tc>
          <w:tcPr>
            <w:tcW w:w="2399" w:type="dxa"/>
            <w:tcBorders>
              <w:top w:val="nil"/>
              <w:left w:val="single" w:sz="8" w:space="0" w:color="auto"/>
              <w:bottom w:val="single" w:sz="8" w:space="0" w:color="auto"/>
              <w:right w:val="nil"/>
            </w:tcBorders>
            <w:tcMar>
              <w:top w:w="72" w:type="dxa"/>
              <w:left w:w="115" w:type="dxa"/>
              <w:bottom w:w="72" w:type="dxa"/>
              <w:right w:w="115" w:type="dxa"/>
            </w:tcMar>
            <w:vAlign w:val="center"/>
            <w:hideMark/>
          </w:tcPr>
          <w:p w14:paraId="46F4CB92" w14:textId="77777777" w:rsidR="004262AF" w:rsidRPr="004262AF" w:rsidRDefault="004262AF" w:rsidP="004262AF">
            <w:pPr>
              <w:spacing w:after="120"/>
              <w:rPr>
                <w:sz w:val="20"/>
                <w:szCs w:val="20"/>
              </w:rPr>
            </w:pPr>
            <w:r w:rsidRPr="004262AF">
              <w:rPr>
                <w:sz w:val="20"/>
                <w:szCs w:val="20"/>
              </w:rPr>
              <w:t>Phone:</w:t>
            </w:r>
          </w:p>
        </w:tc>
        <w:tc>
          <w:tcPr>
            <w:tcW w:w="3589" w:type="dxa"/>
            <w:tcBorders>
              <w:top w:val="nil"/>
              <w:left w:val="nil"/>
              <w:bottom w:val="single" w:sz="8" w:space="0" w:color="auto"/>
              <w:right w:val="single" w:sz="8" w:space="0" w:color="auto"/>
            </w:tcBorders>
            <w:tcMar>
              <w:top w:w="72" w:type="dxa"/>
              <w:left w:w="115" w:type="dxa"/>
              <w:bottom w:w="72" w:type="dxa"/>
              <w:right w:w="115" w:type="dxa"/>
            </w:tcMar>
            <w:vAlign w:val="center"/>
            <w:hideMark/>
          </w:tcPr>
          <w:p w14:paraId="38327190" w14:textId="77777777" w:rsidR="004262AF" w:rsidRPr="004262AF" w:rsidRDefault="004262AF" w:rsidP="004262AF">
            <w:pPr>
              <w:spacing w:after="120"/>
              <w:rPr>
                <w:b/>
                <w:bCs/>
                <w:sz w:val="20"/>
                <w:szCs w:val="20"/>
              </w:rPr>
            </w:pPr>
            <w:r w:rsidRPr="004262AF">
              <w:rPr>
                <w:b/>
                <w:bCs/>
                <w:sz w:val="20"/>
                <w:szCs w:val="20"/>
              </w:rPr>
              <w:t>000-000-0000</w:t>
            </w:r>
          </w:p>
        </w:tc>
        <w:tc>
          <w:tcPr>
            <w:tcW w:w="2010" w:type="dxa"/>
            <w:tcBorders>
              <w:top w:val="nil"/>
              <w:left w:val="nil"/>
              <w:bottom w:val="single" w:sz="8" w:space="0" w:color="auto"/>
              <w:right w:val="nil"/>
            </w:tcBorders>
            <w:tcMar>
              <w:top w:w="72" w:type="dxa"/>
              <w:left w:w="115" w:type="dxa"/>
              <w:bottom w:w="72" w:type="dxa"/>
              <w:right w:w="115" w:type="dxa"/>
            </w:tcMar>
            <w:vAlign w:val="center"/>
            <w:hideMark/>
          </w:tcPr>
          <w:p w14:paraId="023B6CC5" w14:textId="77777777" w:rsidR="004262AF" w:rsidRPr="004262AF" w:rsidRDefault="004262AF" w:rsidP="004262AF">
            <w:pPr>
              <w:spacing w:after="120"/>
              <w:rPr>
                <w:sz w:val="20"/>
                <w:szCs w:val="20"/>
              </w:rPr>
            </w:pPr>
            <w:r w:rsidRPr="004262AF">
              <w:rPr>
                <w:sz w:val="20"/>
                <w:szCs w:val="20"/>
              </w:rPr>
              <w:t>County:</w:t>
            </w:r>
          </w:p>
        </w:tc>
        <w:tc>
          <w:tcPr>
            <w:tcW w:w="2487" w:type="dxa"/>
            <w:tcBorders>
              <w:top w:val="nil"/>
              <w:left w:val="nil"/>
              <w:bottom w:val="single" w:sz="8" w:space="0" w:color="auto"/>
              <w:right w:val="single" w:sz="8" w:space="0" w:color="auto"/>
            </w:tcBorders>
            <w:tcMar>
              <w:top w:w="72" w:type="dxa"/>
              <w:left w:w="115" w:type="dxa"/>
              <w:bottom w:w="72" w:type="dxa"/>
              <w:right w:w="115" w:type="dxa"/>
            </w:tcMar>
            <w:vAlign w:val="center"/>
            <w:hideMark/>
          </w:tcPr>
          <w:p w14:paraId="3CC871AC" w14:textId="77777777" w:rsidR="004262AF" w:rsidRPr="004262AF" w:rsidRDefault="004262AF" w:rsidP="004262AF">
            <w:pPr>
              <w:spacing w:after="120"/>
              <w:rPr>
                <w:b/>
                <w:bCs/>
                <w:sz w:val="20"/>
                <w:szCs w:val="20"/>
              </w:rPr>
            </w:pPr>
            <w:r w:rsidRPr="004262AF">
              <w:rPr>
                <w:b/>
                <w:bCs/>
                <w:sz w:val="20"/>
                <w:szCs w:val="20"/>
              </w:rPr>
              <w:t>Stormy</w:t>
            </w:r>
          </w:p>
        </w:tc>
      </w:tr>
      <w:tr w:rsidR="004262AF" w:rsidRPr="004262AF" w14:paraId="60BF35DA" w14:textId="77777777" w:rsidTr="004262AF">
        <w:trPr>
          <w:jc w:val="center"/>
        </w:trPr>
        <w:tc>
          <w:tcPr>
            <w:tcW w:w="2399" w:type="dxa"/>
            <w:tcBorders>
              <w:top w:val="nil"/>
              <w:left w:val="single" w:sz="8" w:space="0" w:color="auto"/>
              <w:bottom w:val="single" w:sz="8" w:space="0" w:color="auto"/>
              <w:right w:val="nil"/>
            </w:tcBorders>
            <w:tcMar>
              <w:top w:w="72" w:type="dxa"/>
              <w:left w:w="115" w:type="dxa"/>
              <w:bottom w:w="72" w:type="dxa"/>
              <w:right w:w="115" w:type="dxa"/>
            </w:tcMar>
            <w:vAlign w:val="center"/>
            <w:hideMark/>
          </w:tcPr>
          <w:p w14:paraId="35760B6F" w14:textId="77777777" w:rsidR="004262AF" w:rsidRPr="004262AF" w:rsidRDefault="004262AF" w:rsidP="004262AF">
            <w:pPr>
              <w:spacing w:after="120"/>
              <w:rPr>
                <w:sz w:val="20"/>
                <w:szCs w:val="20"/>
              </w:rPr>
            </w:pPr>
            <w:r w:rsidRPr="004262AF">
              <w:rPr>
                <w:sz w:val="20"/>
                <w:szCs w:val="20"/>
              </w:rPr>
              <w:t>Email:</w:t>
            </w:r>
          </w:p>
        </w:tc>
        <w:tc>
          <w:tcPr>
            <w:tcW w:w="3589" w:type="dxa"/>
            <w:tcBorders>
              <w:top w:val="nil"/>
              <w:left w:val="nil"/>
              <w:bottom w:val="single" w:sz="8" w:space="0" w:color="auto"/>
              <w:right w:val="single" w:sz="8" w:space="0" w:color="auto"/>
            </w:tcBorders>
            <w:tcMar>
              <w:top w:w="72" w:type="dxa"/>
              <w:left w:w="115" w:type="dxa"/>
              <w:bottom w:w="72" w:type="dxa"/>
              <w:right w:w="115" w:type="dxa"/>
            </w:tcMar>
            <w:vAlign w:val="center"/>
            <w:hideMark/>
          </w:tcPr>
          <w:p w14:paraId="0CA17C11" w14:textId="77777777" w:rsidR="004262AF" w:rsidRPr="004262AF" w:rsidRDefault="00C352DE" w:rsidP="004262AF">
            <w:pPr>
              <w:spacing w:after="120"/>
              <w:rPr>
                <w:b/>
                <w:bCs/>
                <w:sz w:val="20"/>
                <w:szCs w:val="20"/>
              </w:rPr>
            </w:pPr>
            <w:hyperlink r:id="rId13" w:history="1">
              <w:r w:rsidR="004262AF" w:rsidRPr="004262AF">
                <w:rPr>
                  <w:rStyle w:val="Hyperlink"/>
                  <w:b/>
                  <w:bCs/>
                  <w:sz w:val="20"/>
                  <w:szCs w:val="20"/>
                </w:rPr>
                <w:t>drhodes@stormyville.org</w:t>
              </w:r>
            </w:hyperlink>
          </w:p>
        </w:tc>
        <w:tc>
          <w:tcPr>
            <w:tcW w:w="2010" w:type="dxa"/>
            <w:tcBorders>
              <w:top w:val="nil"/>
              <w:left w:val="nil"/>
              <w:bottom w:val="single" w:sz="8" w:space="0" w:color="auto"/>
              <w:right w:val="nil"/>
            </w:tcBorders>
            <w:tcMar>
              <w:top w:w="72" w:type="dxa"/>
              <w:left w:w="115" w:type="dxa"/>
              <w:bottom w:w="72" w:type="dxa"/>
              <w:right w:w="115" w:type="dxa"/>
            </w:tcMar>
            <w:vAlign w:val="center"/>
            <w:hideMark/>
          </w:tcPr>
          <w:p w14:paraId="2A214A61" w14:textId="77777777" w:rsidR="004262AF" w:rsidRPr="004262AF" w:rsidRDefault="004262AF" w:rsidP="004262AF">
            <w:pPr>
              <w:spacing w:after="120"/>
              <w:rPr>
                <w:sz w:val="20"/>
                <w:szCs w:val="20"/>
              </w:rPr>
            </w:pPr>
            <w:r w:rsidRPr="004262AF">
              <w:rPr>
                <w:sz w:val="20"/>
                <w:szCs w:val="20"/>
              </w:rPr>
              <w:t>Consultant Name:</w:t>
            </w:r>
          </w:p>
        </w:tc>
        <w:tc>
          <w:tcPr>
            <w:tcW w:w="2487" w:type="dxa"/>
            <w:tcBorders>
              <w:top w:val="nil"/>
              <w:left w:val="nil"/>
              <w:bottom w:val="single" w:sz="8" w:space="0" w:color="auto"/>
              <w:right w:val="single" w:sz="8" w:space="0" w:color="auto"/>
            </w:tcBorders>
            <w:tcMar>
              <w:top w:w="72" w:type="dxa"/>
              <w:left w:w="115" w:type="dxa"/>
              <w:bottom w:w="72" w:type="dxa"/>
              <w:right w:w="115" w:type="dxa"/>
            </w:tcMar>
            <w:vAlign w:val="center"/>
            <w:hideMark/>
          </w:tcPr>
          <w:p w14:paraId="5A2F3989" w14:textId="77777777" w:rsidR="004262AF" w:rsidRPr="004262AF" w:rsidRDefault="004262AF" w:rsidP="004262AF">
            <w:pPr>
              <w:spacing w:after="120"/>
              <w:rPr>
                <w:b/>
                <w:bCs/>
                <w:sz w:val="20"/>
                <w:szCs w:val="20"/>
              </w:rPr>
            </w:pPr>
            <w:r w:rsidRPr="004262AF">
              <w:rPr>
                <w:b/>
                <w:bCs/>
                <w:sz w:val="20"/>
                <w:szCs w:val="20"/>
              </w:rPr>
              <w:t>ABC/123 Engineering  Consultants</w:t>
            </w:r>
          </w:p>
        </w:tc>
      </w:tr>
      <w:tr w:rsidR="004262AF" w:rsidRPr="004262AF" w14:paraId="6AA4F5C3" w14:textId="77777777" w:rsidTr="004262AF">
        <w:trPr>
          <w:trHeight w:val="576"/>
          <w:jc w:val="center"/>
        </w:trPr>
        <w:tc>
          <w:tcPr>
            <w:tcW w:w="10485" w:type="dxa"/>
            <w:gridSpan w:val="4"/>
            <w:tcBorders>
              <w:top w:val="nil"/>
              <w:left w:val="single" w:sz="8" w:space="0" w:color="auto"/>
              <w:bottom w:val="nil"/>
              <w:right w:val="single" w:sz="8" w:space="0" w:color="auto"/>
            </w:tcBorders>
            <w:tcMar>
              <w:top w:w="72" w:type="dxa"/>
              <w:left w:w="115" w:type="dxa"/>
              <w:bottom w:w="72" w:type="dxa"/>
              <w:right w:w="115" w:type="dxa"/>
            </w:tcMar>
            <w:hideMark/>
          </w:tcPr>
          <w:p w14:paraId="2281DA6B" w14:textId="77777777" w:rsidR="004262AF" w:rsidRPr="004262AF" w:rsidRDefault="004262AF" w:rsidP="004262AF">
            <w:pPr>
              <w:spacing w:after="120"/>
              <w:rPr>
                <w:b/>
                <w:bCs/>
                <w:sz w:val="20"/>
                <w:szCs w:val="20"/>
              </w:rPr>
            </w:pPr>
            <w:r w:rsidRPr="004262AF">
              <w:rPr>
                <w:sz w:val="20"/>
                <w:szCs w:val="20"/>
              </w:rPr>
              <w:t>Co-</w:t>
            </w:r>
            <w:proofErr w:type="spellStart"/>
            <w:r w:rsidRPr="004262AF">
              <w:rPr>
                <w:sz w:val="20"/>
                <w:szCs w:val="20"/>
              </w:rPr>
              <w:t>Permittees</w:t>
            </w:r>
            <w:proofErr w:type="spellEnd"/>
            <w:r w:rsidRPr="004262AF">
              <w:rPr>
                <w:sz w:val="20"/>
                <w:szCs w:val="20"/>
              </w:rPr>
              <w:t xml:space="preserve"> (if applicable): </w:t>
            </w:r>
            <w:r w:rsidRPr="004262AF">
              <w:rPr>
                <w:b/>
                <w:bCs/>
                <w:sz w:val="20"/>
                <w:szCs w:val="20"/>
              </w:rPr>
              <w:t>N/A</w:t>
            </w:r>
          </w:p>
        </w:tc>
      </w:tr>
      <w:tr w:rsidR="004262AF" w:rsidRPr="004262AF" w14:paraId="0BED58EF" w14:textId="77777777" w:rsidTr="004262AF">
        <w:trPr>
          <w:trHeight w:val="28"/>
          <w:jc w:val="center"/>
        </w:trPr>
        <w:tc>
          <w:tcPr>
            <w:tcW w:w="10485" w:type="dxa"/>
            <w:gridSpan w:val="4"/>
            <w:tcBorders>
              <w:top w:val="single" w:sz="8" w:space="0" w:color="auto"/>
              <w:left w:val="single" w:sz="8" w:space="0" w:color="auto"/>
              <w:bottom w:val="single" w:sz="8" w:space="0" w:color="auto"/>
              <w:right w:val="single" w:sz="8" w:space="0" w:color="auto"/>
            </w:tcBorders>
            <w:shd w:val="clear" w:color="auto" w:fill="E5E5E5"/>
            <w:tcMar>
              <w:top w:w="72" w:type="dxa"/>
              <w:left w:w="115" w:type="dxa"/>
              <w:bottom w:w="72" w:type="dxa"/>
              <w:right w:w="115" w:type="dxa"/>
            </w:tcMar>
            <w:vAlign w:val="center"/>
          </w:tcPr>
          <w:p w14:paraId="55753133" w14:textId="77777777" w:rsidR="004262AF" w:rsidRPr="004262AF" w:rsidRDefault="004262AF" w:rsidP="004262AF">
            <w:pPr>
              <w:spacing w:after="120"/>
              <w:rPr>
                <w:sz w:val="20"/>
                <w:szCs w:val="20"/>
              </w:rPr>
            </w:pPr>
          </w:p>
        </w:tc>
      </w:tr>
    </w:tbl>
    <w:p w14:paraId="55A89409" w14:textId="77777777" w:rsidR="00FE4620" w:rsidRPr="00FE4620" w:rsidRDefault="00907D09" w:rsidP="00FE4620">
      <w:pPr>
        <w:pStyle w:val="Heading1"/>
        <w:rPr>
          <w:color w:val="auto"/>
        </w:rPr>
      </w:pPr>
      <w:bookmarkStart w:id="5" w:name="_Toc413157008"/>
      <w:r w:rsidRPr="00817AF5">
        <w:rPr>
          <w:color w:val="auto"/>
        </w:rPr>
        <w:lastRenderedPageBreak/>
        <w:t>Requirement</w:t>
      </w:r>
      <w:r w:rsidR="00EC4444" w:rsidRPr="00817AF5">
        <w:rPr>
          <w:color w:val="auto"/>
        </w:rPr>
        <w:t xml:space="preserve"> #1</w:t>
      </w:r>
      <w:r w:rsidR="00FE4620">
        <w:rPr>
          <w:color w:val="auto"/>
        </w:rPr>
        <w:t xml:space="preserve">: </w:t>
      </w:r>
      <w:r w:rsidR="00FE4620" w:rsidRPr="00FE4620">
        <w:rPr>
          <w:color w:val="auto"/>
        </w:rPr>
        <w:t>Drainage Area Description</w:t>
      </w:r>
      <w:bookmarkEnd w:id="5"/>
    </w:p>
    <w:p w14:paraId="5933D43D" w14:textId="5663D023" w:rsidR="00BE7EC5" w:rsidRPr="00817AF5" w:rsidRDefault="000F0109" w:rsidP="00817AF5">
      <w:r w:rsidRPr="00817AF5">
        <w:rPr>
          <w:i/>
          <w:noProof/>
        </w:rPr>
        <mc:AlternateContent>
          <mc:Choice Requires="wps">
            <w:drawing>
              <wp:anchor distT="45720" distB="45720" distL="114300" distR="114300" simplePos="0" relativeHeight="251634176" behindDoc="0" locked="0" layoutInCell="1" allowOverlap="1" wp14:anchorId="53F95264" wp14:editId="3D7CFB49">
                <wp:simplePos x="0" y="0"/>
                <wp:positionH relativeFrom="column">
                  <wp:posOffset>-95250</wp:posOffset>
                </wp:positionH>
                <wp:positionV relativeFrom="paragraph">
                  <wp:posOffset>593090</wp:posOffset>
                </wp:positionV>
                <wp:extent cx="6153150" cy="1295400"/>
                <wp:effectExtent l="0" t="0" r="19050" b="1905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1295400"/>
                        </a:xfrm>
                        <a:prstGeom prst="rect">
                          <a:avLst/>
                        </a:prstGeom>
                        <a:solidFill>
                          <a:schemeClr val="bg2"/>
                        </a:solidFill>
                        <a:ln w="9525">
                          <a:solidFill>
                            <a:srgbClr val="000000"/>
                          </a:solidFill>
                          <a:miter lim="800000"/>
                          <a:headEnd/>
                          <a:tailEnd/>
                        </a:ln>
                      </wps:spPr>
                      <wps:txbx>
                        <w:txbxContent>
                          <w:p w14:paraId="2C608229" w14:textId="47AD65A9" w:rsidR="0033682C" w:rsidRDefault="0033682C" w:rsidP="00EC4444">
                            <w:r>
                              <w:t xml:space="preserve">Characteristics for the municipality can be described using existing local knowledge.  It is good practice to also make use of Geographic Information System (GIS) data. These characteristics may include MS4 status, urbanized area, pervious and impervious coverage, land use, stream miles, and other data specific to your region. Table 1 identifies potential GIS data used to calculate these characteristics and where to obtain the data. The data sources include statewide and national data available for free download from the internet. It is important to contact a local GIS agency such as the planning commission to obtain more accurate, local GIS data if available. </w:t>
                            </w:r>
                          </w:p>
                          <w:p w14:paraId="0D6E32E4" w14:textId="77777777" w:rsidR="0033682C" w:rsidRDefault="0033682C" w:rsidP="00EC44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7.5pt;margin-top:46.7pt;width:484.5pt;height:102pt;z-index:25163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" fillcolor="#e7e6e6 [3214]">
                <v:textbox>
                  <w:txbxContent>
                    <w:p w14:paraId="2C608229" w14:textId="47AD65A9" w:rsidR="0033682C" w:rsidRDefault="0033682C" w:rsidP="00EC4444">
                      <w:r>
                        <w:t xml:space="preserve">Characteristics for the municipality can be described using existing local knowledge.  It is good practice to also make use of Geographic Information System (GIS) data. These characteristics may include MS4 status, urbanized area, pervious and impervious coverage, land use, stream miles, and other data specific to your region. Table 1 identifies potential GIS data used to calculate these characteristics and where to obtain the data. The data sources include statewide and national data available for free download from the internet. It is important to contact a local GIS agency such as the planning commission to obtain more accurate, local GIS data if available. </w:t>
                      </w:r>
                    </w:p>
                    <w:p w14:paraId="0D6E32E4" w14:textId="77777777" w:rsidR="0033682C" w:rsidRDefault="0033682C" w:rsidP="00EC4444"/>
                  </w:txbxContent>
                </v:textbox>
                <w10:wrap type="square"/>
              </v:shape>
            </w:pict>
          </mc:Fallback>
        </mc:AlternateContent>
      </w:r>
      <w:r w:rsidR="00EC4444" w:rsidRPr="00817AF5">
        <w:rPr>
          <w:i/>
        </w:rPr>
        <w:t xml:space="preserve">Provide </w:t>
      </w:r>
      <w:r w:rsidR="00820CE7" w:rsidRPr="00817AF5">
        <w:rPr>
          <w:i/>
        </w:rPr>
        <w:t xml:space="preserve">a </w:t>
      </w:r>
      <w:r w:rsidR="00EC4444" w:rsidRPr="00817AF5">
        <w:rPr>
          <w:i/>
        </w:rPr>
        <w:t>description of the drainage area of the MS4 within the U</w:t>
      </w:r>
      <w:r w:rsidR="00EC7A95">
        <w:rPr>
          <w:i/>
        </w:rPr>
        <w:t xml:space="preserve">rban </w:t>
      </w:r>
      <w:r w:rsidR="00EC4444" w:rsidRPr="00817AF5">
        <w:rPr>
          <w:i/>
        </w:rPr>
        <w:t>A</w:t>
      </w:r>
      <w:r w:rsidR="00EC7A95">
        <w:rPr>
          <w:i/>
        </w:rPr>
        <w:t>rea</w:t>
      </w:r>
      <w:r w:rsidR="00EC4444" w:rsidRPr="00817AF5">
        <w:rPr>
          <w:i/>
        </w:rPr>
        <w:t xml:space="preserve"> that discharges to the</w:t>
      </w:r>
      <w:r w:rsidR="00EC4444" w:rsidRPr="00817AF5">
        <w:rPr>
          <w:rStyle w:val="Heading2Char"/>
          <w:b w:val="0"/>
          <w:i/>
          <w:color w:val="auto"/>
          <w:sz w:val="24"/>
          <w:szCs w:val="24"/>
        </w:rPr>
        <w:t xml:space="preserve"> </w:t>
      </w:r>
      <w:r w:rsidR="00EC4444" w:rsidRPr="00817AF5">
        <w:rPr>
          <w:i/>
        </w:rPr>
        <w:t>Chesapeake Bay Watershed.  The descript</w:t>
      </w:r>
      <w:r w:rsidR="00961760" w:rsidRPr="00817AF5">
        <w:rPr>
          <w:i/>
        </w:rPr>
        <w:t xml:space="preserve">ion should discuss pervious and </w:t>
      </w:r>
      <w:r w:rsidR="00EC4444" w:rsidRPr="00817AF5">
        <w:rPr>
          <w:i/>
        </w:rPr>
        <w:t>impervious cover</w:t>
      </w:r>
      <w:r w:rsidR="00EC4444" w:rsidRPr="00817AF5">
        <w:t>.</w:t>
      </w:r>
    </w:p>
    <w:p w14:paraId="4D718843" w14:textId="77777777" w:rsidR="00BC25E9" w:rsidRPr="00BC25E9" w:rsidRDefault="00BC25E9" w:rsidP="00BC25E9">
      <w:pPr>
        <w:pStyle w:val="Heading2"/>
        <w:spacing w:before="0" w:line="240" w:lineRule="auto"/>
        <w:rPr>
          <w:color w:val="auto"/>
          <w:sz w:val="22"/>
          <w:szCs w:val="22"/>
        </w:rPr>
      </w:pPr>
    </w:p>
    <w:p w14:paraId="5D6FC2EA" w14:textId="74D4CF1D" w:rsidR="00907D09" w:rsidRPr="00961760" w:rsidRDefault="00907D09" w:rsidP="00907D09">
      <w:pPr>
        <w:spacing w:after="120"/>
        <w:rPr>
          <w:rFonts w:cs="TimesNewRoman"/>
        </w:rPr>
      </w:pPr>
      <w:proofErr w:type="spellStart"/>
      <w:r w:rsidRPr="00502EBC">
        <w:t>Stormyville</w:t>
      </w:r>
      <w:proofErr w:type="spellEnd"/>
      <w:r w:rsidRPr="00502EBC">
        <w:t xml:space="preserve"> Township discharge</w:t>
      </w:r>
      <w:r>
        <w:t>s</w:t>
      </w:r>
      <w:r w:rsidRPr="00502EBC">
        <w:t xml:space="preserve"> </w:t>
      </w:r>
      <w:proofErr w:type="spellStart"/>
      <w:r w:rsidRPr="00502EBC">
        <w:t>stormwater</w:t>
      </w:r>
      <w:proofErr w:type="spellEnd"/>
      <w:r w:rsidRPr="00502EBC">
        <w:t xml:space="preserve"> to tributaries of the Chesapeake Bay</w:t>
      </w:r>
      <w:r>
        <w:t xml:space="preserve">, </w:t>
      </w:r>
      <w:r w:rsidRPr="00502EBC">
        <w:t>and is</w:t>
      </w:r>
      <w:r>
        <w:t xml:space="preserve"> </w:t>
      </w:r>
      <w:r w:rsidRPr="00502EBC">
        <w:t xml:space="preserve">therefore required to develop a CBPRP.  </w:t>
      </w:r>
      <w:r w:rsidR="00497CC6">
        <w:t>T</w:t>
      </w:r>
      <w:r w:rsidRPr="00502EBC">
        <w:t>he Muddy River Watershed does not have a local TMDL</w:t>
      </w:r>
      <w:r>
        <w:t>.</w:t>
      </w:r>
      <w:r w:rsidRPr="00502EBC">
        <w:t xml:space="preserve"> </w:t>
      </w:r>
      <w:r w:rsidR="00497CC6">
        <w:t xml:space="preserve"> </w:t>
      </w:r>
      <w:r>
        <w:t>H</w:t>
      </w:r>
      <w:r w:rsidRPr="00502EBC">
        <w:t>owever</w:t>
      </w:r>
      <w:r>
        <w:t>,</w:t>
      </w:r>
      <w:r w:rsidRPr="00502EBC">
        <w:t xml:space="preserve"> </w:t>
      </w:r>
      <w:proofErr w:type="spellStart"/>
      <w:r w:rsidRPr="00502EBC">
        <w:t>Stormyville</w:t>
      </w:r>
      <w:proofErr w:type="spellEnd"/>
      <w:r w:rsidRPr="00502EBC">
        <w:t xml:space="preserve"> Township anticipates a 28% sediment reduction requirement beginning in the next permit cycle and is voluntarily addressing this load with this plan.  A 28% sediment load reduction </w:t>
      </w:r>
      <w:r w:rsidR="00AE77D1">
        <w:t>would require a reduction of</w:t>
      </w:r>
      <w:r w:rsidRPr="00502EBC">
        <w:rPr>
          <w:rFonts w:cs="TimesNewRoman"/>
          <w:noProof/>
        </w:rPr>
        <w:t xml:space="preserve"> approximatly 312 tons</w:t>
      </w:r>
      <w:r w:rsidR="00EE5FE4">
        <w:rPr>
          <w:rFonts w:cs="TimesNewRoman"/>
          <w:noProof/>
        </w:rPr>
        <w:t>/year</w:t>
      </w:r>
      <w:r w:rsidR="00AE77D1">
        <w:rPr>
          <w:rFonts w:cs="TimesNewRoman"/>
          <w:noProof/>
        </w:rPr>
        <w:t xml:space="preserve"> in Stormyville Township to satisfy this goal</w:t>
      </w:r>
      <w:r w:rsidRPr="00502EBC">
        <w:rPr>
          <w:rFonts w:cs="TimesNewRoman"/>
          <w:noProof/>
        </w:rPr>
        <w:t>.</w:t>
      </w:r>
    </w:p>
    <w:p w14:paraId="0BA3C8E8" w14:textId="565E13CF" w:rsidR="00AE77D1" w:rsidRDefault="000D4D43" w:rsidP="0014261D">
      <w:pPr>
        <w:pStyle w:val="Style1-caption"/>
        <w:spacing w:after="120" w:line="276" w:lineRule="auto"/>
        <w:rPr>
          <w:i w:val="0"/>
          <w:color w:val="auto"/>
          <w:sz w:val="22"/>
          <w:szCs w:val="22"/>
        </w:rPr>
      </w:pPr>
      <w:r w:rsidRPr="00502EBC">
        <w:rPr>
          <w:i w:val="0"/>
          <w:color w:val="auto"/>
          <w:sz w:val="22"/>
          <w:szCs w:val="22"/>
        </w:rPr>
        <w:t xml:space="preserve">A description of the </w:t>
      </w:r>
      <w:r w:rsidR="00907D09" w:rsidRPr="00502EBC">
        <w:rPr>
          <w:i w:val="0"/>
          <w:color w:val="auto"/>
          <w:sz w:val="22"/>
          <w:szCs w:val="22"/>
        </w:rPr>
        <w:t xml:space="preserve">MS4 </w:t>
      </w:r>
      <w:r w:rsidRPr="00502EBC">
        <w:rPr>
          <w:i w:val="0"/>
          <w:color w:val="auto"/>
          <w:sz w:val="22"/>
          <w:szCs w:val="22"/>
        </w:rPr>
        <w:t xml:space="preserve">characteristics </w:t>
      </w:r>
      <w:r w:rsidR="00E37178" w:rsidRPr="00502EBC">
        <w:rPr>
          <w:i w:val="0"/>
          <w:color w:val="auto"/>
          <w:sz w:val="22"/>
          <w:szCs w:val="22"/>
        </w:rPr>
        <w:t>in</w:t>
      </w:r>
      <w:r w:rsidR="000061BF" w:rsidRPr="00502EBC">
        <w:rPr>
          <w:i w:val="0"/>
          <w:color w:val="auto"/>
          <w:sz w:val="22"/>
          <w:szCs w:val="22"/>
        </w:rPr>
        <w:t xml:space="preserve"> </w:t>
      </w:r>
      <w:proofErr w:type="spellStart"/>
      <w:r w:rsidR="00133C39" w:rsidRPr="00502EBC">
        <w:rPr>
          <w:i w:val="0"/>
          <w:color w:val="auto"/>
          <w:sz w:val="22"/>
          <w:szCs w:val="22"/>
        </w:rPr>
        <w:t>Stormyville</w:t>
      </w:r>
      <w:proofErr w:type="spellEnd"/>
      <w:r w:rsidRPr="00502EBC">
        <w:rPr>
          <w:i w:val="0"/>
          <w:color w:val="auto"/>
          <w:sz w:val="22"/>
          <w:szCs w:val="22"/>
        </w:rPr>
        <w:t xml:space="preserve"> Township </w:t>
      </w:r>
      <w:r w:rsidR="00610FD9" w:rsidRPr="00502EBC">
        <w:rPr>
          <w:i w:val="0"/>
          <w:color w:val="auto"/>
          <w:sz w:val="22"/>
          <w:szCs w:val="22"/>
        </w:rPr>
        <w:t>was developed</w:t>
      </w:r>
      <w:r w:rsidRPr="00502EBC">
        <w:rPr>
          <w:i w:val="0"/>
          <w:color w:val="auto"/>
          <w:sz w:val="22"/>
          <w:szCs w:val="22"/>
        </w:rPr>
        <w:t xml:space="preserve"> using the GIS data from Table </w:t>
      </w:r>
      <w:r w:rsidR="00E37178" w:rsidRPr="00502EBC">
        <w:rPr>
          <w:i w:val="0"/>
          <w:color w:val="auto"/>
          <w:sz w:val="22"/>
          <w:szCs w:val="22"/>
        </w:rPr>
        <w:t>1</w:t>
      </w:r>
      <w:r w:rsidRPr="00502EBC">
        <w:rPr>
          <w:i w:val="0"/>
          <w:color w:val="auto"/>
          <w:sz w:val="22"/>
          <w:szCs w:val="22"/>
        </w:rPr>
        <w:t>.</w:t>
      </w:r>
      <w:r w:rsidR="00610FD9" w:rsidRPr="00502EBC">
        <w:rPr>
          <w:i w:val="0"/>
          <w:color w:val="auto"/>
          <w:sz w:val="22"/>
          <w:szCs w:val="22"/>
        </w:rPr>
        <w:t xml:space="preserve">  L</w:t>
      </w:r>
      <w:r w:rsidR="003604A3" w:rsidRPr="00502EBC">
        <w:rPr>
          <w:i w:val="0"/>
          <w:color w:val="auto"/>
          <w:sz w:val="22"/>
          <w:szCs w:val="22"/>
        </w:rPr>
        <w:t>ocal GIS data</w:t>
      </w:r>
      <w:r w:rsidR="00610FD9" w:rsidRPr="00502EBC">
        <w:rPr>
          <w:i w:val="0"/>
          <w:color w:val="auto"/>
          <w:sz w:val="22"/>
          <w:szCs w:val="22"/>
        </w:rPr>
        <w:t xml:space="preserve"> </w:t>
      </w:r>
      <w:r w:rsidR="0014261D">
        <w:rPr>
          <w:i w:val="0"/>
          <w:color w:val="auto"/>
          <w:sz w:val="22"/>
          <w:szCs w:val="22"/>
        </w:rPr>
        <w:t>(</w:t>
      </w:r>
      <w:r w:rsidR="00133C39" w:rsidRPr="00502EBC">
        <w:rPr>
          <w:i w:val="0"/>
          <w:color w:val="auto"/>
          <w:sz w:val="22"/>
          <w:szCs w:val="22"/>
        </w:rPr>
        <w:t>the mapped MS4 area</w:t>
      </w:r>
      <w:r w:rsidRPr="00502EBC">
        <w:rPr>
          <w:i w:val="0"/>
          <w:color w:val="auto"/>
          <w:sz w:val="22"/>
          <w:szCs w:val="22"/>
        </w:rPr>
        <w:t xml:space="preserve"> for </w:t>
      </w:r>
      <w:proofErr w:type="spellStart"/>
      <w:r w:rsidR="00133C39" w:rsidRPr="00502EBC">
        <w:rPr>
          <w:i w:val="0"/>
          <w:color w:val="auto"/>
          <w:sz w:val="22"/>
          <w:szCs w:val="22"/>
        </w:rPr>
        <w:t>Stormyville</w:t>
      </w:r>
      <w:proofErr w:type="spellEnd"/>
      <w:r w:rsidRPr="00502EBC">
        <w:rPr>
          <w:i w:val="0"/>
          <w:color w:val="auto"/>
          <w:sz w:val="22"/>
          <w:szCs w:val="22"/>
        </w:rPr>
        <w:t xml:space="preserve"> Township</w:t>
      </w:r>
      <w:r w:rsidR="0014261D">
        <w:rPr>
          <w:i w:val="0"/>
          <w:color w:val="auto"/>
          <w:sz w:val="22"/>
          <w:szCs w:val="22"/>
        </w:rPr>
        <w:t>)</w:t>
      </w:r>
      <w:r w:rsidRPr="00502EBC">
        <w:rPr>
          <w:i w:val="0"/>
          <w:color w:val="auto"/>
          <w:sz w:val="22"/>
          <w:szCs w:val="22"/>
        </w:rPr>
        <w:t xml:space="preserve"> was used as a boundary layer to calculate the amount of pervious</w:t>
      </w:r>
      <w:r w:rsidR="0014261D">
        <w:rPr>
          <w:i w:val="0"/>
          <w:color w:val="auto"/>
          <w:sz w:val="22"/>
          <w:szCs w:val="22"/>
        </w:rPr>
        <w:t xml:space="preserve"> and</w:t>
      </w:r>
      <w:r w:rsidRPr="00502EBC">
        <w:rPr>
          <w:i w:val="0"/>
          <w:color w:val="auto"/>
          <w:sz w:val="22"/>
          <w:szCs w:val="22"/>
        </w:rPr>
        <w:t xml:space="preserve"> impervious area in the township. </w:t>
      </w:r>
      <w:r w:rsidR="003604A3" w:rsidRPr="00502EBC">
        <w:rPr>
          <w:i w:val="0"/>
          <w:color w:val="auto"/>
          <w:sz w:val="22"/>
          <w:szCs w:val="22"/>
        </w:rPr>
        <w:t>The stream length</w:t>
      </w:r>
      <w:r w:rsidR="00B95D4E" w:rsidRPr="00502EBC">
        <w:rPr>
          <w:i w:val="0"/>
          <w:color w:val="auto"/>
          <w:sz w:val="22"/>
          <w:szCs w:val="22"/>
        </w:rPr>
        <w:t xml:space="preserve"> and sensitive lands were identified to support </w:t>
      </w:r>
      <w:r w:rsidR="00EC7A95">
        <w:rPr>
          <w:i w:val="0"/>
          <w:color w:val="auto"/>
          <w:sz w:val="22"/>
          <w:szCs w:val="22"/>
        </w:rPr>
        <w:t>Best Management Practice (</w:t>
      </w:r>
      <w:r w:rsidR="00B95D4E" w:rsidRPr="00502EBC">
        <w:rPr>
          <w:i w:val="0"/>
          <w:color w:val="auto"/>
          <w:sz w:val="22"/>
          <w:szCs w:val="22"/>
        </w:rPr>
        <w:t>BMP</w:t>
      </w:r>
      <w:r w:rsidR="00EC7A95">
        <w:rPr>
          <w:i w:val="0"/>
          <w:color w:val="auto"/>
          <w:sz w:val="22"/>
          <w:szCs w:val="22"/>
        </w:rPr>
        <w:t>)</w:t>
      </w:r>
      <w:r w:rsidR="00B95D4E" w:rsidRPr="00502EBC">
        <w:rPr>
          <w:i w:val="0"/>
          <w:color w:val="auto"/>
          <w:sz w:val="22"/>
          <w:szCs w:val="22"/>
        </w:rPr>
        <w:t xml:space="preserve"> targeting. L</w:t>
      </w:r>
      <w:r w:rsidR="003604A3" w:rsidRPr="00502EBC">
        <w:rPr>
          <w:i w:val="0"/>
          <w:color w:val="auto"/>
          <w:sz w:val="22"/>
          <w:szCs w:val="22"/>
        </w:rPr>
        <w:t xml:space="preserve">and use </w:t>
      </w:r>
      <w:r w:rsidR="00B95D4E" w:rsidRPr="00502EBC">
        <w:rPr>
          <w:i w:val="0"/>
          <w:color w:val="auto"/>
          <w:sz w:val="22"/>
          <w:szCs w:val="22"/>
        </w:rPr>
        <w:t>was identified to support nutrient and sediment load calculations and to support BMP targeting.</w:t>
      </w:r>
      <w:r w:rsidR="00610FD9" w:rsidRPr="00502EBC">
        <w:rPr>
          <w:i w:val="0"/>
          <w:color w:val="auto"/>
          <w:sz w:val="22"/>
          <w:szCs w:val="22"/>
        </w:rPr>
        <w:t xml:space="preserve">  </w:t>
      </w:r>
      <w:r w:rsidR="003604A3" w:rsidRPr="00502EBC">
        <w:rPr>
          <w:i w:val="0"/>
          <w:color w:val="auto"/>
          <w:sz w:val="22"/>
          <w:szCs w:val="22"/>
        </w:rPr>
        <w:t xml:space="preserve">  </w:t>
      </w:r>
    </w:p>
    <w:p w14:paraId="4BD3D859" w14:textId="77777777" w:rsidR="00AE77D1" w:rsidRDefault="00AE77D1" w:rsidP="0014261D">
      <w:pPr>
        <w:pStyle w:val="Style1-caption"/>
        <w:spacing w:after="120" w:line="276" w:lineRule="auto"/>
        <w:rPr>
          <w:i w:val="0"/>
          <w:color w:val="auto"/>
          <w:sz w:val="22"/>
          <w:szCs w:val="22"/>
        </w:rPr>
      </w:pPr>
    </w:p>
    <w:p w14:paraId="191FB2BD" w14:textId="77777777" w:rsidR="00AE77D1" w:rsidRDefault="00AE77D1" w:rsidP="0014261D">
      <w:pPr>
        <w:pStyle w:val="Style1-caption"/>
        <w:spacing w:after="120" w:line="276" w:lineRule="auto"/>
        <w:rPr>
          <w:i w:val="0"/>
          <w:color w:val="auto"/>
          <w:sz w:val="22"/>
          <w:szCs w:val="22"/>
        </w:rPr>
      </w:pPr>
    </w:p>
    <w:p w14:paraId="7018BF6B" w14:textId="77777777" w:rsidR="00AE77D1" w:rsidRDefault="00AE77D1" w:rsidP="0014261D">
      <w:pPr>
        <w:pStyle w:val="Style1-caption"/>
        <w:spacing w:after="120" w:line="276" w:lineRule="auto"/>
        <w:rPr>
          <w:i w:val="0"/>
          <w:color w:val="auto"/>
          <w:sz w:val="22"/>
          <w:szCs w:val="22"/>
        </w:rPr>
      </w:pPr>
    </w:p>
    <w:p w14:paraId="00746602" w14:textId="77777777" w:rsidR="00AE77D1" w:rsidRDefault="00AE77D1" w:rsidP="0014261D">
      <w:pPr>
        <w:pStyle w:val="Style1-caption"/>
        <w:spacing w:after="120" w:line="276" w:lineRule="auto"/>
        <w:rPr>
          <w:i w:val="0"/>
          <w:color w:val="auto"/>
          <w:sz w:val="22"/>
          <w:szCs w:val="22"/>
        </w:rPr>
      </w:pPr>
    </w:p>
    <w:p w14:paraId="0C7A1134" w14:textId="77777777" w:rsidR="00AE77D1" w:rsidRDefault="00AE77D1" w:rsidP="0014261D">
      <w:pPr>
        <w:pStyle w:val="Style1-caption"/>
        <w:spacing w:after="120" w:line="276" w:lineRule="auto"/>
        <w:rPr>
          <w:i w:val="0"/>
          <w:color w:val="auto"/>
          <w:sz w:val="22"/>
          <w:szCs w:val="22"/>
        </w:rPr>
      </w:pPr>
    </w:p>
    <w:p w14:paraId="41F2AD64" w14:textId="77777777" w:rsidR="00AE77D1" w:rsidRDefault="00AE77D1" w:rsidP="0014261D">
      <w:pPr>
        <w:pStyle w:val="Style1-caption"/>
        <w:spacing w:after="120" w:line="276" w:lineRule="auto"/>
        <w:rPr>
          <w:i w:val="0"/>
          <w:color w:val="auto"/>
          <w:sz w:val="22"/>
          <w:szCs w:val="22"/>
        </w:rPr>
      </w:pPr>
    </w:p>
    <w:p w14:paraId="15F2AED5" w14:textId="77777777" w:rsidR="00AE77D1" w:rsidRDefault="00AE77D1" w:rsidP="0014261D">
      <w:pPr>
        <w:pStyle w:val="Style1-caption"/>
        <w:spacing w:after="120" w:line="276" w:lineRule="auto"/>
        <w:rPr>
          <w:i w:val="0"/>
          <w:color w:val="auto"/>
          <w:sz w:val="22"/>
          <w:szCs w:val="22"/>
        </w:rPr>
      </w:pPr>
    </w:p>
    <w:p w14:paraId="1A29E6EA" w14:textId="77777777" w:rsidR="00AE77D1" w:rsidRDefault="00AE77D1" w:rsidP="0014261D">
      <w:pPr>
        <w:pStyle w:val="Style1-caption"/>
        <w:spacing w:after="120" w:line="276" w:lineRule="auto"/>
        <w:rPr>
          <w:i w:val="0"/>
          <w:color w:val="auto"/>
          <w:sz w:val="22"/>
          <w:szCs w:val="22"/>
        </w:rPr>
      </w:pPr>
    </w:p>
    <w:p w14:paraId="548C6810" w14:textId="77777777" w:rsidR="00AE77D1" w:rsidRDefault="00AE77D1" w:rsidP="0014261D">
      <w:pPr>
        <w:pStyle w:val="Style1-caption"/>
        <w:spacing w:after="120" w:line="276" w:lineRule="auto"/>
        <w:rPr>
          <w:i w:val="0"/>
          <w:color w:val="auto"/>
          <w:sz w:val="22"/>
          <w:szCs w:val="22"/>
        </w:rPr>
      </w:pPr>
    </w:p>
    <w:p w14:paraId="29810B79" w14:textId="77777777" w:rsidR="00AE77D1" w:rsidRDefault="00AE77D1" w:rsidP="0014261D">
      <w:pPr>
        <w:pStyle w:val="Style1-caption"/>
        <w:spacing w:after="120" w:line="276" w:lineRule="auto"/>
        <w:rPr>
          <w:i w:val="0"/>
          <w:color w:val="auto"/>
          <w:sz w:val="22"/>
          <w:szCs w:val="22"/>
        </w:rPr>
      </w:pPr>
    </w:p>
    <w:p w14:paraId="56A1FCBE" w14:textId="77777777" w:rsidR="00AE77D1" w:rsidRDefault="00AE77D1" w:rsidP="0014261D">
      <w:pPr>
        <w:pStyle w:val="Style1-caption"/>
        <w:spacing w:after="120" w:line="276" w:lineRule="auto"/>
        <w:rPr>
          <w:i w:val="0"/>
          <w:color w:val="auto"/>
          <w:sz w:val="22"/>
          <w:szCs w:val="22"/>
        </w:rPr>
      </w:pPr>
    </w:p>
    <w:p w14:paraId="5BAA293A" w14:textId="77777777" w:rsidR="00497CC6" w:rsidRDefault="00497CC6" w:rsidP="0014261D">
      <w:pPr>
        <w:pStyle w:val="Style1-caption"/>
        <w:spacing w:after="120" w:line="276" w:lineRule="auto"/>
        <w:rPr>
          <w:i w:val="0"/>
          <w:color w:val="auto"/>
          <w:sz w:val="22"/>
          <w:szCs w:val="22"/>
        </w:rPr>
      </w:pPr>
    </w:p>
    <w:p w14:paraId="5D44ED03" w14:textId="255F15CB" w:rsidR="00961760" w:rsidRDefault="000F0109" w:rsidP="0014261D">
      <w:pPr>
        <w:pStyle w:val="Style1-caption"/>
        <w:spacing w:after="120" w:line="276" w:lineRule="auto"/>
        <w:rPr>
          <w:iCs w:val="0"/>
        </w:rPr>
      </w:pPr>
      <w:r w:rsidRPr="00502EBC">
        <w:rPr>
          <w:i w:val="0"/>
          <w:color w:val="auto"/>
          <w:sz w:val="22"/>
          <w:szCs w:val="22"/>
        </w:rPr>
        <w:br/>
      </w:r>
    </w:p>
    <w:tbl>
      <w:tblPr>
        <w:tblW w:w="9740" w:type="dxa"/>
        <w:tblInd w:w="-95" w:type="dxa"/>
        <w:tblCellMar>
          <w:left w:w="0" w:type="dxa"/>
          <w:right w:w="0" w:type="dxa"/>
        </w:tblCellMar>
        <w:tblLook w:val="04A0" w:firstRow="1" w:lastRow="0" w:firstColumn="1" w:lastColumn="0" w:noHBand="0" w:noVBand="1"/>
      </w:tblPr>
      <w:tblGrid>
        <w:gridCol w:w="9740"/>
      </w:tblGrid>
      <w:tr w:rsidR="0014261D" w:rsidRPr="00502EBC" w14:paraId="52F0308B" w14:textId="77777777" w:rsidTr="00587271">
        <w:trPr>
          <w:trHeight w:val="300"/>
          <w:tblHeader/>
        </w:trPr>
        <w:tc>
          <w:tcPr>
            <w:tcW w:w="9740" w:type="dxa"/>
            <w:tcBorders>
              <w:top w:val="single" w:sz="4" w:space="0" w:color="auto"/>
              <w:left w:val="single" w:sz="4" w:space="0" w:color="auto"/>
              <w:bottom w:val="single" w:sz="4" w:space="0" w:color="auto"/>
              <w:right w:val="single" w:sz="4" w:space="0" w:color="auto"/>
            </w:tcBorders>
            <w:shd w:val="clear" w:color="000000" w:fill="000000"/>
            <w:noWrap/>
            <w:tcMar>
              <w:top w:w="15" w:type="dxa"/>
              <w:left w:w="15" w:type="dxa"/>
              <w:bottom w:w="0" w:type="dxa"/>
              <w:right w:w="15" w:type="dxa"/>
            </w:tcMar>
            <w:vAlign w:val="bottom"/>
            <w:hideMark/>
          </w:tcPr>
          <w:p w14:paraId="7DFC4BAD" w14:textId="49404AA7" w:rsidR="0014261D" w:rsidRPr="00502EBC" w:rsidRDefault="0014261D" w:rsidP="0014261D">
            <w:pPr>
              <w:spacing w:after="120"/>
              <w:rPr>
                <w:rFonts w:ascii="Calibri" w:hAnsi="Calibri" w:cs="Calibri"/>
                <w:b/>
                <w:bCs/>
              </w:rPr>
            </w:pPr>
            <w:r w:rsidRPr="00502EBC">
              <w:rPr>
                <w:rFonts w:ascii="Calibri" w:hAnsi="Calibri" w:cs="Calibri"/>
                <w:b/>
                <w:bCs/>
              </w:rPr>
              <w:lastRenderedPageBreak/>
              <w:t xml:space="preserve">Table </w:t>
            </w:r>
            <w:r>
              <w:rPr>
                <w:rFonts w:ascii="Calibri" w:hAnsi="Calibri" w:cs="Calibri"/>
                <w:b/>
                <w:bCs/>
              </w:rPr>
              <w:t>1</w:t>
            </w:r>
            <w:r w:rsidRPr="00502EBC">
              <w:rPr>
                <w:rFonts w:ascii="Calibri" w:hAnsi="Calibri" w:cs="Calibri"/>
                <w:b/>
                <w:bCs/>
              </w:rPr>
              <w:t xml:space="preserve">. </w:t>
            </w:r>
            <w:r>
              <w:rPr>
                <w:rFonts w:ascii="Calibri" w:hAnsi="Calibri" w:cs="Calibri"/>
                <w:b/>
                <w:bCs/>
              </w:rPr>
              <w:t>GIS Data Types and Sources</w:t>
            </w:r>
          </w:p>
        </w:tc>
      </w:tr>
    </w:tbl>
    <w:tbl>
      <w:tblPr>
        <w:tblStyle w:val="TableGrid"/>
        <w:tblW w:w="9738" w:type="dxa"/>
        <w:tblLook w:val="04A0" w:firstRow="1" w:lastRow="0" w:firstColumn="1" w:lastColumn="0" w:noHBand="0" w:noVBand="1"/>
      </w:tblPr>
      <w:tblGrid>
        <w:gridCol w:w="4428"/>
        <w:gridCol w:w="5310"/>
      </w:tblGrid>
      <w:tr w:rsidR="00502EBC" w:rsidRPr="00502EBC" w14:paraId="56BD29A6" w14:textId="77777777" w:rsidTr="00587271">
        <w:tc>
          <w:tcPr>
            <w:tcW w:w="4428" w:type="dxa"/>
            <w:shd w:val="clear" w:color="auto" w:fill="F2F2F2" w:themeFill="background1" w:themeFillShade="F2"/>
          </w:tcPr>
          <w:p w14:paraId="56DA51D1" w14:textId="77777777" w:rsidR="00EC4444" w:rsidRPr="00502EBC" w:rsidRDefault="00EC4444" w:rsidP="00300614">
            <w:pPr>
              <w:pStyle w:val="Default"/>
              <w:tabs>
                <w:tab w:val="center" w:pos="2106"/>
              </w:tabs>
              <w:spacing w:after="120"/>
              <w:rPr>
                <w:rFonts w:asciiTheme="minorHAnsi" w:hAnsiTheme="minorHAnsi"/>
                <w:b/>
                <w:color w:val="auto"/>
                <w:sz w:val="20"/>
                <w:szCs w:val="20"/>
              </w:rPr>
            </w:pPr>
            <w:r w:rsidRPr="00502EBC">
              <w:rPr>
                <w:rFonts w:asciiTheme="minorHAnsi" w:hAnsiTheme="minorHAnsi"/>
                <w:b/>
                <w:color w:val="auto"/>
                <w:sz w:val="20"/>
                <w:szCs w:val="20"/>
              </w:rPr>
              <w:t>Data Type</w:t>
            </w:r>
            <w:r w:rsidRPr="00502EBC">
              <w:rPr>
                <w:rFonts w:asciiTheme="minorHAnsi" w:hAnsiTheme="minorHAnsi"/>
                <w:b/>
                <w:color w:val="auto"/>
                <w:sz w:val="20"/>
                <w:szCs w:val="20"/>
              </w:rPr>
              <w:tab/>
            </w:r>
          </w:p>
        </w:tc>
        <w:tc>
          <w:tcPr>
            <w:tcW w:w="5310" w:type="dxa"/>
            <w:shd w:val="clear" w:color="auto" w:fill="F2F2F2" w:themeFill="background1" w:themeFillShade="F2"/>
          </w:tcPr>
          <w:p w14:paraId="10819852" w14:textId="77777777" w:rsidR="00EC4444" w:rsidRPr="00502EBC" w:rsidRDefault="00EC4444" w:rsidP="00300614">
            <w:pPr>
              <w:pStyle w:val="Default"/>
              <w:spacing w:after="120"/>
              <w:rPr>
                <w:rFonts w:asciiTheme="minorHAnsi" w:hAnsiTheme="minorHAnsi"/>
                <w:b/>
                <w:color w:val="auto"/>
                <w:sz w:val="20"/>
                <w:szCs w:val="20"/>
              </w:rPr>
            </w:pPr>
            <w:r w:rsidRPr="00502EBC">
              <w:rPr>
                <w:rFonts w:asciiTheme="minorHAnsi" w:hAnsiTheme="minorHAnsi"/>
                <w:b/>
                <w:color w:val="auto"/>
                <w:sz w:val="20"/>
                <w:szCs w:val="20"/>
              </w:rPr>
              <w:t>Data Source</w:t>
            </w:r>
          </w:p>
        </w:tc>
      </w:tr>
      <w:tr w:rsidR="00502EBC" w:rsidRPr="00502EBC" w14:paraId="7153D67F" w14:textId="77777777" w:rsidTr="00587271">
        <w:tc>
          <w:tcPr>
            <w:tcW w:w="4428" w:type="dxa"/>
          </w:tcPr>
          <w:p w14:paraId="31F3B76C" w14:textId="231A8B11" w:rsidR="00EC4444" w:rsidRPr="00502EBC" w:rsidRDefault="00EC4444" w:rsidP="00EE5FE4">
            <w:pPr>
              <w:pStyle w:val="Default"/>
              <w:spacing w:after="120"/>
              <w:rPr>
                <w:rFonts w:asciiTheme="minorHAnsi" w:hAnsiTheme="minorHAnsi"/>
                <w:color w:val="auto"/>
                <w:sz w:val="20"/>
                <w:szCs w:val="20"/>
              </w:rPr>
            </w:pPr>
            <w:r w:rsidRPr="00502EBC">
              <w:rPr>
                <w:rFonts w:asciiTheme="minorHAnsi" w:hAnsiTheme="minorHAnsi"/>
                <w:color w:val="auto"/>
                <w:sz w:val="20"/>
                <w:szCs w:val="20"/>
              </w:rPr>
              <w:t>Urbanized Area</w:t>
            </w:r>
            <w:r w:rsidRPr="00502EBC">
              <w:rPr>
                <w:rStyle w:val="FootnoteReference"/>
                <w:rFonts w:asciiTheme="minorHAnsi" w:hAnsiTheme="minorHAnsi"/>
                <w:color w:val="auto"/>
                <w:sz w:val="20"/>
                <w:szCs w:val="20"/>
              </w:rPr>
              <w:footnoteReference w:id="2"/>
            </w:r>
            <w:r w:rsidRPr="00502EBC">
              <w:rPr>
                <w:rFonts w:asciiTheme="minorHAnsi" w:hAnsiTheme="minorHAnsi"/>
                <w:color w:val="auto"/>
                <w:sz w:val="20"/>
                <w:szCs w:val="20"/>
              </w:rPr>
              <w:t xml:space="preserve"> </w:t>
            </w:r>
          </w:p>
        </w:tc>
        <w:tc>
          <w:tcPr>
            <w:tcW w:w="5310" w:type="dxa"/>
          </w:tcPr>
          <w:p w14:paraId="6DD07636" w14:textId="77777777" w:rsidR="00EC4444" w:rsidRPr="00502EBC" w:rsidRDefault="00EC4444" w:rsidP="00300614">
            <w:pPr>
              <w:pStyle w:val="Default"/>
              <w:spacing w:after="120"/>
              <w:rPr>
                <w:rFonts w:asciiTheme="minorHAnsi" w:hAnsiTheme="minorHAnsi"/>
                <w:color w:val="auto"/>
                <w:sz w:val="20"/>
                <w:szCs w:val="20"/>
              </w:rPr>
            </w:pPr>
            <w:r w:rsidRPr="00502EBC">
              <w:rPr>
                <w:rFonts w:asciiTheme="minorHAnsi" w:hAnsiTheme="minorHAnsi"/>
                <w:color w:val="auto"/>
                <w:sz w:val="20"/>
                <w:szCs w:val="20"/>
              </w:rPr>
              <w:t xml:space="preserve">Obtained from the U.S. Census Bureau </w:t>
            </w:r>
          </w:p>
        </w:tc>
      </w:tr>
      <w:tr w:rsidR="00502EBC" w:rsidRPr="00502EBC" w14:paraId="24A16DB5" w14:textId="77777777" w:rsidTr="00587271">
        <w:tc>
          <w:tcPr>
            <w:tcW w:w="4428" w:type="dxa"/>
          </w:tcPr>
          <w:p w14:paraId="3858C118" w14:textId="77777777" w:rsidR="00EC4444" w:rsidRPr="00502EBC" w:rsidRDefault="00EC4444" w:rsidP="00300614">
            <w:pPr>
              <w:pStyle w:val="Default"/>
              <w:spacing w:after="120"/>
              <w:rPr>
                <w:rFonts w:asciiTheme="minorHAnsi" w:hAnsiTheme="minorHAnsi"/>
                <w:color w:val="auto"/>
                <w:sz w:val="20"/>
                <w:szCs w:val="20"/>
              </w:rPr>
            </w:pPr>
            <w:r w:rsidRPr="00502EBC">
              <w:rPr>
                <w:rFonts w:asciiTheme="minorHAnsi" w:hAnsiTheme="minorHAnsi"/>
                <w:color w:val="auto"/>
                <w:sz w:val="20"/>
                <w:szCs w:val="20"/>
              </w:rPr>
              <w:t>Impervious Cover</w:t>
            </w:r>
          </w:p>
        </w:tc>
        <w:tc>
          <w:tcPr>
            <w:tcW w:w="5310" w:type="dxa"/>
          </w:tcPr>
          <w:p w14:paraId="3FF49268" w14:textId="77777777" w:rsidR="00EC4444" w:rsidRPr="00502EBC" w:rsidRDefault="00EC4444" w:rsidP="00300614">
            <w:pPr>
              <w:pStyle w:val="Default"/>
              <w:spacing w:after="120"/>
              <w:rPr>
                <w:rFonts w:asciiTheme="minorHAnsi" w:hAnsiTheme="minorHAnsi"/>
                <w:color w:val="auto"/>
                <w:sz w:val="20"/>
                <w:szCs w:val="20"/>
              </w:rPr>
            </w:pPr>
            <w:r w:rsidRPr="00502EBC">
              <w:rPr>
                <w:rFonts w:asciiTheme="minorHAnsi" w:hAnsiTheme="minorHAnsi"/>
                <w:color w:val="auto"/>
                <w:sz w:val="20"/>
                <w:szCs w:val="20"/>
              </w:rPr>
              <w:t xml:space="preserve">Chesapeake Bay Program (2000 Impervious Cover Layer; available as raster data) </w:t>
            </w:r>
            <w:hyperlink r:id="rId14" w:history="1">
              <w:r w:rsidRPr="00502EBC">
                <w:rPr>
                  <w:rStyle w:val="Hyperlink"/>
                  <w:rFonts w:asciiTheme="minorHAnsi" w:hAnsiTheme="minorHAnsi"/>
                  <w:color w:val="auto"/>
                  <w:sz w:val="20"/>
                  <w:szCs w:val="20"/>
                </w:rPr>
                <w:t>ftp://ftp.chesapeakebay.net/pub/Geographic/</w:t>
              </w:r>
            </w:hyperlink>
            <w:r w:rsidRPr="00502EBC">
              <w:rPr>
                <w:rFonts w:asciiTheme="minorHAnsi" w:hAnsiTheme="minorHAnsi"/>
                <w:color w:val="auto"/>
                <w:sz w:val="20"/>
                <w:szCs w:val="20"/>
              </w:rPr>
              <w:t xml:space="preserve"> </w:t>
            </w:r>
          </w:p>
        </w:tc>
      </w:tr>
      <w:tr w:rsidR="00502EBC" w:rsidRPr="00502EBC" w14:paraId="5A000377" w14:textId="77777777" w:rsidTr="00587271">
        <w:tc>
          <w:tcPr>
            <w:tcW w:w="4428" w:type="dxa"/>
          </w:tcPr>
          <w:p w14:paraId="5FFA8EFF" w14:textId="77777777" w:rsidR="00EC4444" w:rsidRPr="00502EBC" w:rsidRDefault="00EC4444" w:rsidP="00300614">
            <w:pPr>
              <w:pStyle w:val="Default"/>
              <w:spacing w:after="120"/>
              <w:rPr>
                <w:rFonts w:asciiTheme="minorHAnsi" w:hAnsiTheme="minorHAnsi"/>
                <w:color w:val="auto"/>
                <w:sz w:val="20"/>
                <w:szCs w:val="20"/>
              </w:rPr>
            </w:pPr>
            <w:r w:rsidRPr="00502EBC">
              <w:rPr>
                <w:rFonts w:asciiTheme="minorHAnsi" w:hAnsiTheme="minorHAnsi"/>
                <w:color w:val="auto"/>
                <w:sz w:val="20"/>
                <w:szCs w:val="20"/>
              </w:rPr>
              <w:t>Pervious Cover</w:t>
            </w:r>
          </w:p>
        </w:tc>
        <w:tc>
          <w:tcPr>
            <w:tcW w:w="5310" w:type="dxa"/>
          </w:tcPr>
          <w:p w14:paraId="2A4CA91A" w14:textId="77777777" w:rsidR="00EC4444" w:rsidRPr="00502EBC" w:rsidRDefault="00EC4444" w:rsidP="00300614">
            <w:pPr>
              <w:pStyle w:val="Default"/>
              <w:spacing w:after="120"/>
              <w:rPr>
                <w:rFonts w:asciiTheme="minorHAnsi" w:hAnsiTheme="minorHAnsi"/>
                <w:color w:val="auto"/>
                <w:sz w:val="20"/>
                <w:szCs w:val="20"/>
              </w:rPr>
            </w:pPr>
            <w:r w:rsidRPr="00502EBC">
              <w:rPr>
                <w:rFonts w:asciiTheme="minorHAnsi" w:hAnsiTheme="minorHAnsi"/>
                <w:color w:val="auto"/>
                <w:sz w:val="20"/>
                <w:szCs w:val="20"/>
              </w:rPr>
              <w:t>Created by subtracting the impervious cover acres from the total acres of urbanized area</w:t>
            </w:r>
          </w:p>
        </w:tc>
      </w:tr>
      <w:tr w:rsidR="00502EBC" w:rsidRPr="00502EBC" w14:paraId="6420C036" w14:textId="77777777" w:rsidTr="00587271">
        <w:tc>
          <w:tcPr>
            <w:tcW w:w="4428" w:type="dxa"/>
          </w:tcPr>
          <w:p w14:paraId="4D91CED6" w14:textId="77777777" w:rsidR="00EC4444" w:rsidRPr="00502EBC" w:rsidRDefault="00EC4444" w:rsidP="00300614">
            <w:pPr>
              <w:pStyle w:val="Default"/>
              <w:spacing w:after="120"/>
              <w:rPr>
                <w:rFonts w:asciiTheme="minorHAnsi" w:hAnsiTheme="minorHAnsi"/>
                <w:color w:val="auto"/>
                <w:sz w:val="20"/>
                <w:szCs w:val="20"/>
              </w:rPr>
            </w:pPr>
            <w:r w:rsidRPr="00502EBC">
              <w:rPr>
                <w:rFonts w:asciiTheme="minorHAnsi" w:hAnsiTheme="minorHAnsi"/>
                <w:color w:val="auto"/>
                <w:sz w:val="20"/>
                <w:szCs w:val="20"/>
              </w:rPr>
              <w:t>Land Use</w:t>
            </w:r>
          </w:p>
        </w:tc>
        <w:tc>
          <w:tcPr>
            <w:tcW w:w="5310" w:type="dxa"/>
          </w:tcPr>
          <w:p w14:paraId="6DB8C314" w14:textId="77777777" w:rsidR="00EC4444" w:rsidRPr="00502EBC" w:rsidRDefault="00EC4444" w:rsidP="00300614">
            <w:pPr>
              <w:pStyle w:val="Default"/>
              <w:spacing w:after="120"/>
              <w:rPr>
                <w:rFonts w:asciiTheme="minorHAnsi" w:hAnsiTheme="minorHAnsi"/>
                <w:color w:val="auto"/>
                <w:sz w:val="20"/>
                <w:szCs w:val="20"/>
              </w:rPr>
            </w:pPr>
            <w:r w:rsidRPr="00502EBC">
              <w:rPr>
                <w:rFonts w:asciiTheme="minorHAnsi" w:hAnsiTheme="minorHAnsi"/>
                <w:color w:val="auto"/>
                <w:sz w:val="20"/>
                <w:szCs w:val="20"/>
              </w:rPr>
              <w:t xml:space="preserve">USGS National Land Cover Dataset (obtain data through USDA Geospatial Data Gateway </w:t>
            </w:r>
            <w:hyperlink r:id="rId15" w:history="1">
              <w:r w:rsidRPr="00502EBC">
                <w:rPr>
                  <w:rStyle w:val="Hyperlink"/>
                  <w:rFonts w:asciiTheme="minorHAnsi" w:hAnsiTheme="minorHAnsi"/>
                  <w:color w:val="auto"/>
                  <w:sz w:val="20"/>
                  <w:szCs w:val="20"/>
                </w:rPr>
                <w:t>http://datagateway.nrcs.usda.gov/</w:t>
              </w:r>
            </w:hyperlink>
            <w:r w:rsidRPr="00502EBC">
              <w:rPr>
                <w:rFonts w:asciiTheme="minorHAnsi" w:hAnsiTheme="minorHAnsi"/>
                <w:color w:val="auto"/>
                <w:sz w:val="20"/>
                <w:szCs w:val="20"/>
              </w:rPr>
              <w:t xml:space="preserve">) </w:t>
            </w:r>
          </w:p>
        </w:tc>
      </w:tr>
      <w:tr w:rsidR="00502EBC" w:rsidRPr="00502EBC" w14:paraId="604AF380" w14:textId="77777777" w:rsidTr="00587271">
        <w:tc>
          <w:tcPr>
            <w:tcW w:w="4428" w:type="dxa"/>
          </w:tcPr>
          <w:p w14:paraId="577AD1D3" w14:textId="77777777" w:rsidR="00EC4444" w:rsidRPr="00502EBC" w:rsidRDefault="00EC4444" w:rsidP="00300614">
            <w:pPr>
              <w:pStyle w:val="Default"/>
              <w:spacing w:after="120"/>
              <w:rPr>
                <w:rFonts w:asciiTheme="minorHAnsi" w:hAnsiTheme="minorHAnsi"/>
                <w:color w:val="auto"/>
                <w:sz w:val="20"/>
                <w:szCs w:val="20"/>
              </w:rPr>
            </w:pPr>
            <w:r w:rsidRPr="00502EBC">
              <w:rPr>
                <w:rFonts w:asciiTheme="minorHAnsi" w:hAnsiTheme="minorHAnsi"/>
                <w:color w:val="auto"/>
                <w:sz w:val="20"/>
                <w:szCs w:val="20"/>
              </w:rPr>
              <w:t>Streams</w:t>
            </w:r>
          </w:p>
        </w:tc>
        <w:tc>
          <w:tcPr>
            <w:tcW w:w="5310" w:type="dxa"/>
          </w:tcPr>
          <w:p w14:paraId="1DD06F4F" w14:textId="77777777" w:rsidR="00EC4444" w:rsidRPr="00502EBC" w:rsidRDefault="00EC4444" w:rsidP="00300614">
            <w:pPr>
              <w:pStyle w:val="Default"/>
              <w:spacing w:after="120"/>
              <w:rPr>
                <w:rFonts w:asciiTheme="minorHAnsi" w:hAnsiTheme="minorHAnsi"/>
                <w:color w:val="auto"/>
                <w:sz w:val="20"/>
                <w:szCs w:val="20"/>
              </w:rPr>
            </w:pPr>
            <w:r w:rsidRPr="00502EBC">
              <w:rPr>
                <w:rFonts w:asciiTheme="minorHAnsi" w:hAnsiTheme="minorHAnsi"/>
                <w:color w:val="auto"/>
                <w:sz w:val="20"/>
                <w:szCs w:val="20"/>
              </w:rPr>
              <w:t xml:space="preserve">PASDA </w:t>
            </w:r>
            <w:hyperlink r:id="rId16" w:history="1">
              <w:r w:rsidRPr="00502EBC">
                <w:rPr>
                  <w:rStyle w:val="Hyperlink"/>
                  <w:rFonts w:asciiTheme="minorHAnsi" w:hAnsiTheme="minorHAnsi"/>
                  <w:color w:val="auto"/>
                  <w:sz w:val="20"/>
                  <w:szCs w:val="20"/>
                </w:rPr>
                <w:t>http://www.pasda.psu.edu/</w:t>
              </w:r>
            </w:hyperlink>
            <w:r w:rsidRPr="00502EBC">
              <w:rPr>
                <w:rFonts w:asciiTheme="minorHAnsi" w:hAnsiTheme="minorHAnsi"/>
                <w:color w:val="auto"/>
                <w:sz w:val="20"/>
                <w:szCs w:val="20"/>
              </w:rPr>
              <w:t xml:space="preserve"> </w:t>
            </w:r>
          </w:p>
        </w:tc>
      </w:tr>
      <w:tr w:rsidR="00502EBC" w:rsidRPr="00502EBC" w14:paraId="735B11E7" w14:textId="77777777" w:rsidTr="00587271">
        <w:tc>
          <w:tcPr>
            <w:tcW w:w="4428" w:type="dxa"/>
          </w:tcPr>
          <w:p w14:paraId="366C727B" w14:textId="77777777" w:rsidR="00EC4444" w:rsidRPr="00502EBC" w:rsidRDefault="00EC4444" w:rsidP="00300614">
            <w:pPr>
              <w:pStyle w:val="Default"/>
              <w:spacing w:after="120"/>
              <w:rPr>
                <w:rFonts w:asciiTheme="minorHAnsi" w:hAnsiTheme="minorHAnsi"/>
                <w:color w:val="auto"/>
                <w:sz w:val="20"/>
                <w:szCs w:val="20"/>
              </w:rPr>
            </w:pPr>
            <w:r w:rsidRPr="00502EBC">
              <w:rPr>
                <w:rFonts w:asciiTheme="minorHAnsi" w:hAnsiTheme="minorHAnsi"/>
                <w:color w:val="auto"/>
                <w:sz w:val="20"/>
                <w:szCs w:val="20"/>
              </w:rPr>
              <w:t>Watershed Boundaries</w:t>
            </w:r>
          </w:p>
        </w:tc>
        <w:tc>
          <w:tcPr>
            <w:tcW w:w="5310" w:type="dxa"/>
          </w:tcPr>
          <w:p w14:paraId="7970B19F" w14:textId="77777777" w:rsidR="00EC4444" w:rsidRPr="00502EBC" w:rsidRDefault="00EC4444" w:rsidP="00300614">
            <w:pPr>
              <w:pStyle w:val="Default"/>
              <w:spacing w:after="120"/>
              <w:rPr>
                <w:rFonts w:asciiTheme="minorHAnsi" w:hAnsiTheme="minorHAnsi"/>
                <w:color w:val="auto"/>
                <w:sz w:val="20"/>
                <w:szCs w:val="20"/>
              </w:rPr>
            </w:pPr>
            <w:r w:rsidRPr="00502EBC">
              <w:rPr>
                <w:rFonts w:asciiTheme="minorHAnsi" w:hAnsiTheme="minorHAnsi"/>
                <w:color w:val="auto"/>
                <w:sz w:val="20"/>
                <w:szCs w:val="20"/>
              </w:rPr>
              <w:t xml:space="preserve">PASDA </w:t>
            </w:r>
            <w:hyperlink r:id="rId17" w:history="1">
              <w:r w:rsidRPr="00502EBC">
                <w:rPr>
                  <w:rStyle w:val="Hyperlink"/>
                  <w:rFonts w:asciiTheme="minorHAnsi" w:hAnsiTheme="minorHAnsi"/>
                  <w:color w:val="auto"/>
                  <w:sz w:val="20"/>
                  <w:szCs w:val="20"/>
                </w:rPr>
                <w:t>http://www.pasda.psu.edu/</w:t>
              </w:r>
            </w:hyperlink>
          </w:p>
        </w:tc>
      </w:tr>
      <w:tr w:rsidR="00502EBC" w:rsidRPr="00502EBC" w14:paraId="4DEF9352" w14:textId="77777777" w:rsidTr="00587271">
        <w:tc>
          <w:tcPr>
            <w:tcW w:w="4428" w:type="dxa"/>
          </w:tcPr>
          <w:p w14:paraId="07CAAF8D" w14:textId="77777777" w:rsidR="00EC4444" w:rsidRPr="00502EBC" w:rsidRDefault="00EC4444" w:rsidP="00300614">
            <w:pPr>
              <w:pStyle w:val="Default"/>
              <w:spacing w:after="120"/>
              <w:rPr>
                <w:rFonts w:asciiTheme="minorHAnsi" w:hAnsiTheme="minorHAnsi"/>
                <w:color w:val="auto"/>
                <w:sz w:val="20"/>
                <w:szCs w:val="20"/>
              </w:rPr>
            </w:pPr>
            <w:r w:rsidRPr="00502EBC">
              <w:rPr>
                <w:rFonts w:asciiTheme="minorHAnsi" w:hAnsiTheme="minorHAnsi"/>
                <w:color w:val="auto"/>
                <w:sz w:val="20"/>
                <w:szCs w:val="20"/>
              </w:rPr>
              <w:t>Municipal Boundaries</w:t>
            </w:r>
          </w:p>
        </w:tc>
        <w:tc>
          <w:tcPr>
            <w:tcW w:w="5310" w:type="dxa"/>
          </w:tcPr>
          <w:p w14:paraId="05BD659B" w14:textId="77777777" w:rsidR="00EC4444" w:rsidRPr="00502EBC" w:rsidRDefault="00EC4444" w:rsidP="00300614">
            <w:pPr>
              <w:pStyle w:val="Default"/>
              <w:spacing w:after="120"/>
              <w:rPr>
                <w:rFonts w:asciiTheme="minorHAnsi" w:hAnsiTheme="minorHAnsi"/>
                <w:color w:val="auto"/>
                <w:sz w:val="20"/>
                <w:szCs w:val="20"/>
              </w:rPr>
            </w:pPr>
            <w:r w:rsidRPr="00502EBC">
              <w:rPr>
                <w:rFonts w:asciiTheme="minorHAnsi" w:hAnsiTheme="minorHAnsi"/>
                <w:color w:val="auto"/>
                <w:sz w:val="20"/>
                <w:szCs w:val="20"/>
              </w:rPr>
              <w:t xml:space="preserve">PASDA </w:t>
            </w:r>
            <w:hyperlink r:id="rId18" w:history="1">
              <w:r w:rsidRPr="00502EBC">
                <w:rPr>
                  <w:rStyle w:val="Hyperlink"/>
                  <w:rFonts w:asciiTheme="minorHAnsi" w:hAnsiTheme="minorHAnsi"/>
                  <w:color w:val="auto"/>
                  <w:sz w:val="20"/>
                  <w:szCs w:val="20"/>
                </w:rPr>
                <w:t>http://www.pasda.psu.edu/</w:t>
              </w:r>
            </w:hyperlink>
          </w:p>
        </w:tc>
      </w:tr>
      <w:tr w:rsidR="00EC4444" w:rsidRPr="00502EBC" w14:paraId="02896C23" w14:textId="77777777" w:rsidTr="00587271">
        <w:tc>
          <w:tcPr>
            <w:tcW w:w="4428" w:type="dxa"/>
          </w:tcPr>
          <w:p w14:paraId="7AF38A7A" w14:textId="77777777" w:rsidR="00EC4444" w:rsidRPr="00502EBC" w:rsidRDefault="00EC4444" w:rsidP="00300614">
            <w:pPr>
              <w:pStyle w:val="Default"/>
              <w:spacing w:after="120"/>
              <w:rPr>
                <w:rFonts w:asciiTheme="minorHAnsi" w:hAnsiTheme="minorHAnsi"/>
                <w:color w:val="auto"/>
                <w:sz w:val="20"/>
                <w:szCs w:val="20"/>
              </w:rPr>
            </w:pPr>
            <w:r w:rsidRPr="00502EBC">
              <w:rPr>
                <w:rFonts w:asciiTheme="minorHAnsi" w:hAnsiTheme="minorHAnsi"/>
                <w:color w:val="auto"/>
                <w:sz w:val="20"/>
                <w:szCs w:val="20"/>
              </w:rPr>
              <w:t>Sensitive Lands (wetlands, contiguous forest, rare, threatened and endangered species, public drinking water supplies, etc.)</w:t>
            </w:r>
          </w:p>
        </w:tc>
        <w:tc>
          <w:tcPr>
            <w:tcW w:w="5310" w:type="dxa"/>
          </w:tcPr>
          <w:p w14:paraId="6C14546B" w14:textId="77777777" w:rsidR="00EC4444" w:rsidRPr="00502EBC" w:rsidRDefault="00EC4444" w:rsidP="00846AD3">
            <w:pPr>
              <w:pStyle w:val="Default"/>
              <w:rPr>
                <w:rFonts w:asciiTheme="minorHAnsi" w:hAnsiTheme="minorHAnsi"/>
                <w:color w:val="auto"/>
                <w:sz w:val="20"/>
                <w:szCs w:val="20"/>
              </w:rPr>
            </w:pPr>
            <w:r w:rsidRPr="00502EBC">
              <w:rPr>
                <w:rFonts w:asciiTheme="minorHAnsi" w:hAnsiTheme="minorHAnsi"/>
                <w:color w:val="auto"/>
                <w:sz w:val="20"/>
                <w:szCs w:val="20"/>
              </w:rPr>
              <w:t>Various:</w:t>
            </w:r>
          </w:p>
          <w:p w14:paraId="62F76E80" w14:textId="77777777" w:rsidR="00EC4444" w:rsidRPr="00502EBC" w:rsidRDefault="00EC4444" w:rsidP="00846AD3">
            <w:pPr>
              <w:pStyle w:val="Default"/>
              <w:numPr>
                <w:ilvl w:val="0"/>
                <w:numId w:val="2"/>
              </w:numPr>
              <w:rPr>
                <w:rFonts w:asciiTheme="minorHAnsi" w:hAnsiTheme="minorHAnsi"/>
                <w:color w:val="auto"/>
                <w:sz w:val="20"/>
                <w:szCs w:val="20"/>
              </w:rPr>
            </w:pPr>
            <w:r w:rsidRPr="00502EBC">
              <w:rPr>
                <w:rFonts w:asciiTheme="minorHAnsi" w:hAnsiTheme="minorHAnsi"/>
                <w:color w:val="auto"/>
                <w:sz w:val="20"/>
                <w:szCs w:val="20"/>
              </w:rPr>
              <w:t>Fish and Wildlife Service (FWS)</w:t>
            </w:r>
          </w:p>
          <w:p w14:paraId="4957186A" w14:textId="77777777" w:rsidR="00EC4444" w:rsidRPr="00502EBC" w:rsidRDefault="00EC4444" w:rsidP="00846AD3">
            <w:pPr>
              <w:pStyle w:val="Default"/>
              <w:numPr>
                <w:ilvl w:val="0"/>
                <w:numId w:val="2"/>
              </w:numPr>
              <w:rPr>
                <w:rFonts w:asciiTheme="minorHAnsi" w:hAnsiTheme="minorHAnsi"/>
                <w:color w:val="auto"/>
                <w:sz w:val="20"/>
                <w:szCs w:val="20"/>
              </w:rPr>
            </w:pPr>
            <w:r w:rsidRPr="00502EBC">
              <w:rPr>
                <w:rFonts w:asciiTheme="minorHAnsi" w:hAnsiTheme="minorHAnsi"/>
                <w:color w:val="auto"/>
                <w:sz w:val="20"/>
                <w:szCs w:val="20"/>
              </w:rPr>
              <w:t>Local Data</w:t>
            </w:r>
          </w:p>
          <w:p w14:paraId="2D507446" w14:textId="77777777" w:rsidR="00EC4444" w:rsidRPr="00502EBC" w:rsidRDefault="00EC4444" w:rsidP="00846AD3">
            <w:pPr>
              <w:pStyle w:val="Default"/>
              <w:numPr>
                <w:ilvl w:val="0"/>
                <w:numId w:val="2"/>
              </w:numPr>
              <w:rPr>
                <w:rFonts w:asciiTheme="minorHAnsi" w:hAnsiTheme="minorHAnsi"/>
                <w:color w:val="auto"/>
                <w:sz w:val="20"/>
                <w:szCs w:val="20"/>
              </w:rPr>
            </w:pPr>
            <w:r w:rsidRPr="00502EBC">
              <w:rPr>
                <w:rFonts w:asciiTheme="minorHAnsi" w:hAnsiTheme="minorHAnsi"/>
                <w:color w:val="auto"/>
                <w:sz w:val="20"/>
                <w:szCs w:val="20"/>
              </w:rPr>
              <w:t>National Resource Conservation Service (NRCS)</w:t>
            </w:r>
          </w:p>
        </w:tc>
      </w:tr>
    </w:tbl>
    <w:p w14:paraId="6333004D" w14:textId="77777777" w:rsidR="00BC25E9" w:rsidRDefault="00BC25E9" w:rsidP="00300614">
      <w:pPr>
        <w:spacing w:after="120"/>
      </w:pPr>
    </w:p>
    <w:p w14:paraId="51389598" w14:textId="1A81DE5A" w:rsidR="00B95D4E" w:rsidRPr="00502EBC" w:rsidRDefault="00B95D4E" w:rsidP="00300614">
      <w:pPr>
        <w:spacing w:after="120"/>
      </w:pPr>
      <w:r w:rsidRPr="00502EBC">
        <w:t>All of the watersheds in the Township drain to the Chesapeake Bay</w:t>
      </w:r>
      <w:r w:rsidR="00846AD3">
        <w:t>.</w:t>
      </w:r>
      <w:r w:rsidRPr="00502EBC">
        <w:t xml:space="preserve"> </w:t>
      </w:r>
      <w:r w:rsidR="00846AD3">
        <w:t>T</w:t>
      </w:r>
      <w:r w:rsidRPr="00502EBC">
        <w:t xml:space="preserve">his plan applies to the entire MS4 area. This section of the report includes the available </w:t>
      </w:r>
      <w:proofErr w:type="gramStart"/>
      <w:r w:rsidRPr="00502EBC">
        <w:t>data,</w:t>
      </w:r>
      <w:proofErr w:type="gramEnd"/>
      <w:r w:rsidRPr="00502EBC">
        <w:t xml:space="preserve"> stormwater management practices implemented and planned, and modeled information to support the load reductions to meet the Chesapeake Bay TMDL.</w:t>
      </w:r>
    </w:p>
    <w:p w14:paraId="7598D96E" w14:textId="713ED254" w:rsidR="00BE7EC5" w:rsidRPr="00502EBC" w:rsidRDefault="00846AD3" w:rsidP="00300614">
      <w:pPr>
        <w:spacing w:after="120"/>
      </w:pPr>
      <w:r>
        <w:t>T</w:t>
      </w:r>
      <w:r w:rsidR="0059754E" w:rsidRPr="00502EBC">
        <w:t>he Township boundary, Urbanized Area</w:t>
      </w:r>
      <w:r w:rsidR="00890DD7">
        <w:t>,</w:t>
      </w:r>
      <w:r w:rsidR="0059754E" w:rsidRPr="00502EBC">
        <w:t xml:space="preserve"> and local MS4 boundaries </w:t>
      </w:r>
      <w:r w:rsidR="00890DD7">
        <w:t xml:space="preserve">were used </w:t>
      </w:r>
      <w:r w:rsidR="0059754E" w:rsidRPr="00502EBC">
        <w:t xml:space="preserve">to develop the </w:t>
      </w:r>
      <w:r w:rsidR="00EC4444" w:rsidRPr="00502EBC">
        <w:t>drainage area of the MS4s that discharge to the Chesapeake Bay Watershed</w:t>
      </w:r>
      <w:r w:rsidR="00890DD7">
        <w:t>. T</w:t>
      </w:r>
      <w:r w:rsidR="00EC4444" w:rsidRPr="00502EBC">
        <w:t xml:space="preserve">he proportion of pervious and impervious cover </w:t>
      </w:r>
      <w:r w:rsidR="00AE4196" w:rsidRPr="00502EBC">
        <w:t>shown in Table 2</w:t>
      </w:r>
      <w:r w:rsidR="00B95D4E" w:rsidRPr="00502EBC">
        <w:t xml:space="preserve"> </w:t>
      </w:r>
      <w:r w:rsidR="00890DD7">
        <w:t>w</w:t>
      </w:r>
      <w:r w:rsidR="00D031E4">
        <w:t>as</w:t>
      </w:r>
      <w:r w:rsidR="00890DD7">
        <w:t xml:space="preserve"> used </w:t>
      </w:r>
      <w:r w:rsidR="00B95D4E" w:rsidRPr="00502EBC">
        <w:t>to develop</w:t>
      </w:r>
      <w:r w:rsidR="00EE5FE4">
        <w:t xml:space="preserve"> current</w:t>
      </w:r>
      <w:r w:rsidR="00B95D4E" w:rsidRPr="00502EBC">
        <w:t xml:space="preserve"> loading estimates</w:t>
      </w:r>
      <w:r w:rsidR="00EC4444" w:rsidRPr="00502EBC">
        <w:t>.</w:t>
      </w:r>
    </w:p>
    <w:p w14:paraId="06D259FF" w14:textId="23920063" w:rsidR="00EC4444" w:rsidRPr="00502EBC" w:rsidRDefault="00C12154" w:rsidP="00300614">
      <w:pPr>
        <w:spacing w:after="120"/>
      </w:pPr>
      <w:r w:rsidRPr="00502EBC">
        <w:t xml:space="preserve">The majority of soils in </w:t>
      </w:r>
      <w:r w:rsidR="00DB6AB6" w:rsidRPr="00502EBC">
        <w:t xml:space="preserve">the </w:t>
      </w:r>
      <w:proofErr w:type="spellStart"/>
      <w:r w:rsidR="00E37178" w:rsidRPr="00502EBC">
        <w:t>Stormyville</w:t>
      </w:r>
      <w:proofErr w:type="spellEnd"/>
      <w:r w:rsidRPr="00502EBC">
        <w:t xml:space="preserve"> are characterized as hydrologic group B and C</w:t>
      </w:r>
      <w:r w:rsidR="00AE4196" w:rsidRPr="00502EBC">
        <w:t xml:space="preserve">. </w:t>
      </w:r>
      <w:r w:rsidRPr="00502EBC">
        <w:t xml:space="preserve"> </w:t>
      </w:r>
      <w:r w:rsidR="00AE4196" w:rsidRPr="00502EBC">
        <w:t>I</w:t>
      </w:r>
      <w:r w:rsidRPr="00502EBC">
        <w:t>n addition</w:t>
      </w:r>
      <w:r w:rsidR="00AE4196" w:rsidRPr="00502EBC">
        <w:t>,</w:t>
      </w:r>
      <w:r w:rsidRPr="00502EBC">
        <w:t xml:space="preserve"> </w:t>
      </w:r>
      <w:r w:rsidR="00B06697" w:rsidRPr="00502EBC">
        <w:t>part of the jurisdiction (12%)</w:t>
      </w:r>
      <w:r w:rsidRPr="00502EBC">
        <w:t xml:space="preserve"> contain</w:t>
      </w:r>
      <w:r w:rsidR="00B06697" w:rsidRPr="00502EBC">
        <w:t>s</w:t>
      </w:r>
      <w:r w:rsidRPr="00502EBC">
        <w:t xml:space="preserve"> karst geology. The </w:t>
      </w:r>
      <w:r w:rsidR="00E37178" w:rsidRPr="00502EBC">
        <w:t>jurisdiction</w:t>
      </w:r>
      <w:r w:rsidR="00DB6AB6" w:rsidRPr="00502EBC">
        <w:t xml:space="preserve"> has 10.2</w:t>
      </w:r>
      <w:r w:rsidRPr="00502EBC">
        <w:t xml:space="preserve"> miles of stream with a gentle rolling hill terrain. </w:t>
      </w:r>
      <w:r w:rsidR="00DB6AB6" w:rsidRPr="00502EBC">
        <w:t xml:space="preserve">The selection and design of BMPs in the watershed will take into consideration the karst terrain and amount of publicly owned land (9%). </w:t>
      </w:r>
      <w:r w:rsidR="00314FB6" w:rsidRPr="00502EBC">
        <w:t xml:space="preserve">The Chesapeake Stormwater Network (2009) </w:t>
      </w:r>
      <w:r w:rsidR="00DB6AB6" w:rsidRPr="00502EBC">
        <w:t>provides guidance on the design and implementation of BMPs in karst topography.</w:t>
      </w:r>
    </w:p>
    <w:p w14:paraId="34CFD102" w14:textId="38457BBC" w:rsidR="00961760" w:rsidRDefault="00961760" w:rsidP="00300614">
      <w:pPr>
        <w:spacing w:after="120" w:line="259" w:lineRule="auto"/>
      </w:pPr>
      <w:r>
        <w:br w:type="page"/>
      </w:r>
    </w:p>
    <w:tbl>
      <w:tblPr>
        <w:tblW w:w="9445" w:type="dxa"/>
        <w:tblInd w:w="-95" w:type="dxa"/>
        <w:tblCellMar>
          <w:left w:w="0" w:type="dxa"/>
          <w:right w:w="0" w:type="dxa"/>
        </w:tblCellMar>
        <w:tblLook w:val="04A0" w:firstRow="1" w:lastRow="0" w:firstColumn="1" w:lastColumn="0" w:noHBand="0" w:noVBand="1"/>
      </w:tblPr>
      <w:tblGrid>
        <w:gridCol w:w="2259"/>
        <w:gridCol w:w="1654"/>
        <w:gridCol w:w="1449"/>
        <w:gridCol w:w="1736"/>
        <w:gridCol w:w="1184"/>
        <w:gridCol w:w="1163"/>
      </w:tblGrid>
      <w:tr w:rsidR="00502EBC" w:rsidRPr="00502EBC" w14:paraId="18CFF138" w14:textId="77777777" w:rsidTr="00820CE7">
        <w:trPr>
          <w:trHeight w:val="300"/>
          <w:tblHeader/>
        </w:trPr>
        <w:tc>
          <w:tcPr>
            <w:tcW w:w="9445" w:type="dxa"/>
            <w:gridSpan w:val="6"/>
            <w:tcBorders>
              <w:top w:val="single" w:sz="4" w:space="0" w:color="auto"/>
              <w:left w:val="single" w:sz="4" w:space="0" w:color="auto"/>
              <w:bottom w:val="single" w:sz="4" w:space="0" w:color="auto"/>
              <w:right w:val="single" w:sz="4" w:space="0" w:color="auto"/>
            </w:tcBorders>
            <w:shd w:val="clear" w:color="000000" w:fill="000000"/>
            <w:noWrap/>
            <w:tcMar>
              <w:top w:w="15" w:type="dxa"/>
              <w:left w:w="15" w:type="dxa"/>
              <w:bottom w:w="0" w:type="dxa"/>
              <w:right w:w="15" w:type="dxa"/>
            </w:tcMar>
            <w:vAlign w:val="bottom"/>
            <w:hideMark/>
          </w:tcPr>
          <w:p w14:paraId="4ED33CCA" w14:textId="38D366E6" w:rsidR="00EC4444" w:rsidRPr="00502EBC" w:rsidRDefault="00AE4196" w:rsidP="00300614">
            <w:pPr>
              <w:spacing w:after="120"/>
              <w:rPr>
                <w:rFonts w:ascii="Calibri" w:hAnsi="Calibri" w:cs="Calibri"/>
                <w:b/>
                <w:bCs/>
              </w:rPr>
            </w:pPr>
            <w:r w:rsidRPr="00502EBC">
              <w:rPr>
                <w:rFonts w:ascii="Calibri" w:hAnsi="Calibri" w:cs="Calibri"/>
                <w:b/>
                <w:bCs/>
              </w:rPr>
              <w:lastRenderedPageBreak/>
              <w:t>Table 2</w:t>
            </w:r>
            <w:r w:rsidR="00A72405" w:rsidRPr="00502EBC">
              <w:rPr>
                <w:rFonts w:ascii="Calibri" w:hAnsi="Calibri" w:cs="Calibri"/>
                <w:b/>
                <w:bCs/>
              </w:rPr>
              <w:t>. Pervious and Impervious C</w:t>
            </w:r>
            <w:r w:rsidR="00A74D6C" w:rsidRPr="00502EBC">
              <w:rPr>
                <w:rFonts w:ascii="Calibri" w:hAnsi="Calibri" w:cs="Calibri"/>
                <w:b/>
                <w:bCs/>
              </w:rPr>
              <w:t>over of MS4</w:t>
            </w:r>
            <w:r w:rsidR="00EC4444" w:rsidRPr="00502EBC">
              <w:rPr>
                <w:rFonts w:ascii="Calibri" w:hAnsi="Calibri" w:cs="Calibri"/>
                <w:b/>
                <w:bCs/>
              </w:rPr>
              <w:t xml:space="preserve"> in the Chesapeake Bay Watershed</w:t>
            </w:r>
          </w:p>
        </w:tc>
      </w:tr>
      <w:tr w:rsidR="00502EBC" w:rsidRPr="00502EBC" w14:paraId="459ED13F" w14:textId="77777777" w:rsidTr="00890DD7">
        <w:trPr>
          <w:trHeight w:val="600"/>
          <w:tblHeader/>
        </w:trPr>
        <w:tc>
          <w:tcPr>
            <w:tcW w:w="2259" w:type="dxa"/>
            <w:tcBorders>
              <w:top w:val="nil"/>
              <w:left w:val="single" w:sz="4" w:space="0" w:color="auto"/>
              <w:bottom w:val="single" w:sz="4" w:space="0" w:color="auto"/>
              <w:right w:val="single" w:sz="4" w:space="0" w:color="auto"/>
            </w:tcBorders>
            <w:shd w:val="clear" w:color="000000" w:fill="D9D9D9"/>
            <w:tcMar>
              <w:top w:w="15" w:type="dxa"/>
              <w:left w:w="15" w:type="dxa"/>
              <w:bottom w:w="0" w:type="dxa"/>
              <w:right w:w="15" w:type="dxa"/>
            </w:tcMar>
            <w:hideMark/>
          </w:tcPr>
          <w:p w14:paraId="7C65B108" w14:textId="77777777" w:rsidR="00EC4444" w:rsidRPr="00502EBC" w:rsidRDefault="00EC4444" w:rsidP="00890DD7">
            <w:pPr>
              <w:spacing w:after="0"/>
              <w:rPr>
                <w:rFonts w:ascii="Calibri" w:hAnsi="Calibri" w:cs="Calibri"/>
                <w:b/>
                <w:bCs/>
              </w:rPr>
            </w:pPr>
            <w:bookmarkStart w:id="6" w:name="RANGE!A2:D14"/>
            <w:r w:rsidRPr="00502EBC">
              <w:rPr>
                <w:rFonts w:ascii="Calibri" w:hAnsi="Calibri" w:cs="Calibri"/>
                <w:b/>
                <w:bCs/>
              </w:rPr>
              <w:t>Municipality</w:t>
            </w:r>
            <w:bookmarkEnd w:id="6"/>
          </w:p>
        </w:tc>
        <w:tc>
          <w:tcPr>
            <w:tcW w:w="165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hideMark/>
          </w:tcPr>
          <w:p w14:paraId="644568E1" w14:textId="77777777" w:rsidR="00EC4444" w:rsidRPr="00502EBC" w:rsidRDefault="00EC4444" w:rsidP="00890DD7">
            <w:pPr>
              <w:spacing w:after="0"/>
              <w:jc w:val="center"/>
              <w:rPr>
                <w:rFonts w:ascii="Calibri" w:hAnsi="Calibri" w:cs="Calibri"/>
                <w:b/>
                <w:bCs/>
              </w:rPr>
            </w:pPr>
            <w:r w:rsidRPr="00502EBC">
              <w:rPr>
                <w:rFonts w:ascii="Calibri" w:hAnsi="Calibri" w:cs="Calibri"/>
                <w:b/>
                <w:bCs/>
              </w:rPr>
              <w:t>Impervious Cover (acres)</w:t>
            </w:r>
          </w:p>
        </w:tc>
        <w:tc>
          <w:tcPr>
            <w:tcW w:w="1449"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hideMark/>
          </w:tcPr>
          <w:p w14:paraId="55D56C02" w14:textId="77777777" w:rsidR="00EC4444" w:rsidRPr="00502EBC" w:rsidRDefault="00EC4444" w:rsidP="00890DD7">
            <w:pPr>
              <w:spacing w:after="0"/>
              <w:jc w:val="center"/>
              <w:rPr>
                <w:rFonts w:ascii="Calibri" w:hAnsi="Calibri" w:cs="Calibri"/>
                <w:b/>
                <w:bCs/>
              </w:rPr>
            </w:pPr>
            <w:r w:rsidRPr="00502EBC">
              <w:rPr>
                <w:rFonts w:ascii="Calibri" w:hAnsi="Calibri" w:cs="Calibri"/>
                <w:b/>
                <w:bCs/>
              </w:rPr>
              <w:t>% Impervious</w:t>
            </w:r>
          </w:p>
        </w:tc>
        <w:tc>
          <w:tcPr>
            <w:tcW w:w="1736"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hideMark/>
          </w:tcPr>
          <w:p w14:paraId="779D749F" w14:textId="77777777" w:rsidR="00EC4444" w:rsidRPr="00502EBC" w:rsidRDefault="00EC4444" w:rsidP="00890DD7">
            <w:pPr>
              <w:spacing w:after="0"/>
              <w:jc w:val="center"/>
              <w:rPr>
                <w:rFonts w:ascii="Calibri" w:hAnsi="Calibri" w:cs="Calibri"/>
                <w:b/>
                <w:bCs/>
              </w:rPr>
            </w:pPr>
            <w:r w:rsidRPr="00502EBC">
              <w:rPr>
                <w:rFonts w:ascii="Calibri" w:hAnsi="Calibri" w:cs="Calibri"/>
                <w:b/>
                <w:bCs/>
              </w:rPr>
              <w:t>Pervious Cover (acres)</w:t>
            </w:r>
          </w:p>
        </w:tc>
        <w:tc>
          <w:tcPr>
            <w:tcW w:w="1184"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hideMark/>
          </w:tcPr>
          <w:p w14:paraId="6E8FE72D" w14:textId="77777777" w:rsidR="00EC4444" w:rsidRPr="00502EBC" w:rsidRDefault="00EC4444" w:rsidP="00890DD7">
            <w:pPr>
              <w:spacing w:after="0"/>
              <w:jc w:val="center"/>
              <w:rPr>
                <w:rFonts w:ascii="Calibri" w:hAnsi="Calibri" w:cs="Calibri"/>
                <w:b/>
                <w:bCs/>
              </w:rPr>
            </w:pPr>
            <w:r w:rsidRPr="00502EBC">
              <w:rPr>
                <w:rFonts w:ascii="Calibri" w:hAnsi="Calibri" w:cs="Calibri"/>
                <w:b/>
                <w:bCs/>
              </w:rPr>
              <w:t>% Pervious</w:t>
            </w:r>
          </w:p>
        </w:tc>
        <w:tc>
          <w:tcPr>
            <w:tcW w:w="1163" w:type="dxa"/>
            <w:tcBorders>
              <w:top w:val="nil"/>
              <w:left w:val="nil"/>
              <w:bottom w:val="single" w:sz="4" w:space="0" w:color="auto"/>
              <w:right w:val="single" w:sz="4" w:space="0" w:color="auto"/>
            </w:tcBorders>
            <w:shd w:val="clear" w:color="000000" w:fill="D9D9D9"/>
            <w:tcMar>
              <w:top w:w="15" w:type="dxa"/>
              <w:left w:w="15" w:type="dxa"/>
              <w:bottom w:w="0" w:type="dxa"/>
              <w:right w:w="15" w:type="dxa"/>
            </w:tcMar>
            <w:hideMark/>
          </w:tcPr>
          <w:p w14:paraId="21A4AD73" w14:textId="77777777" w:rsidR="00EC4444" w:rsidRPr="00502EBC" w:rsidRDefault="00EC4444" w:rsidP="00890DD7">
            <w:pPr>
              <w:spacing w:after="0"/>
              <w:jc w:val="center"/>
              <w:rPr>
                <w:rFonts w:ascii="Calibri" w:hAnsi="Calibri" w:cs="Calibri"/>
                <w:b/>
                <w:bCs/>
              </w:rPr>
            </w:pPr>
            <w:r w:rsidRPr="00502EBC">
              <w:rPr>
                <w:rFonts w:ascii="Calibri" w:hAnsi="Calibri" w:cs="Calibri"/>
                <w:b/>
                <w:bCs/>
              </w:rPr>
              <w:t>Total acres</w:t>
            </w:r>
          </w:p>
        </w:tc>
      </w:tr>
      <w:tr w:rsidR="00502EBC" w:rsidRPr="00502EBC" w14:paraId="4F3C8FE1" w14:textId="77777777" w:rsidTr="00890DD7">
        <w:trPr>
          <w:trHeight w:val="327"/>
        </w:trPr>
        <w:tc>
          <w:tcPr>
            <w:tcW w:w="225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CE27C3" w14:textId="20528221" w:rsidR="00EC4444" w:rsidRPr="00502EBC" w:rsidRDefault="00133C39" w:rsidP="00890DD7">
            <w:pPr>
              <w:spacing w:after="0"/>
              <w:rPr>
                <w:rFonts w:ascii="Calibri" w:hAnsi="Calibri" w:cs="Calibri"/>
              </w:rPr>
            </w:pPr>
            <w:proofErr w:type="spellStart"/>
            <w:r w:rsidRPr="00502EBC">
              <w:rPr>
                <w:b/>
              </w:rPr>
              <w:t>Stormyville</w:t>
            </w:r>
            <w:proofErr w:type="spellEnd"/>
            <w:r w:rsidR="00EC4444" w:rsidRPr="00502EBC">
              <w:rPr>
                <w:b/>
              </w:rPr>
              <w:t xml:space="preserve"> Township</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D867CB" w14:textId="77777777" w:rsidR="00EC4444" w:rsidRPr="00502EBC" w:rsidRDefault="00EC4444" w:rsidP="00890DD7">
            <w:pPr>
              <w:spacing w:after="0"/>
              <w:jc w:val="center"/>
              <w:rPr>
                <w:rFonts w:ascii="Calibri" w:hAnsi="Calibri" w:cs="Calibri"/>
                <w:b/>
              </w:rPr>
            </w:pPr>
            <w:r w:rsidRPr="00502EBC">
              <w:rPr>
                <w:rFonts w:ascii="Calibri" w:hAnsi="Calibri" w:cs="Calibri"/>
                <w:b/>
              </w:rPr>
              <w:t>1480.40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128546" w14:textId="77777777" w:rsidR="00EC4444" w:rsidRPr="00502EBC" w:rsidRDefault="00EC4444" w:rsidP="00890DD7">
            <w:pPr>
              <w:spacing w:after="0"/>
              <w:jc w:val="center"/>
              <w:rPr>
                <w:rFonts w:ascii="Calibri" w:hAnsi="Calibri" w:cs="Calibri"/>
                <w:b/>
              </w:rPr>
            </w:pPr>
            <w:r w:rsidRPr="00502EBC">
              <w:rPr>
                <w:rFonts w:ascii="Calibri" w:hAnsi="Calibri" w:cs="Calibri"/>
                <w:b/>
              </w:rPr>
              <w:t>32%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8FC6EA" w14:textId="77777777" w:rsidR="00EC4444" w:rsidRPr="00502EBC" w:rsidRDefault="00EC4444" w:rsidP="00890DD7">
            <w:pPr>
              <w:spacing w:after="0"/>
              <w:jc w:val="center"/>
              <w:rPr>
                <w:rFonts w:ascii="Calibri" w:hAnsi="Calibri" w:cs="Calibri"/>
                <w:b/>
              </w:rPr>
            </w:pPr>
            <w:r w:rsidRPr="00502EBC">
              <w:rPr>
                <w:rFonts w:ascii="Calibri" w:hAnsi="Calibri" w:cs="Calibri"/>
                <w:b/>
              </w:rPr>
              <w:t>3110.73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CEDBD8" w14:textId="77777777" w:rsidR="00EC4444" w:rsidRPr="00502EBC" w:rsidRDefault="00EC4444" w:rsidP="00890DD7">
            <w:pPr>
              <w:spacing w:after="0"/>
              <w:jc w:val="center"/>
              <w:rPr>
                <w:rFonts w:ascii="Calibri" w:hAnsi="Calibri" w:cs="Calibri"/>
                <w:b/>
              </w:rPr>
            </w:pPr>
            <w:r w:rsidRPr="00502EBC">
              <w:rPr>
                <w:rFonts w:ascii="Calibri" w:hAnsi="Calibri" w:cs="Calibri"/>
                <w:b/>
              </w:rPr>
              <w:t>68%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D4C956" w14:textId="77777777" w:rsidR="00EC4444" w:rsidRPr="00502EBC" w:rsidRDefault="00EC4444" w:rsidP="00890DD7">
            <w:pPr>
              <w:spacing w:after="0"/>
              <w:jc w:val="center"/>
              <w:rPr>
                <w:rFonts w:ascii="Calibri" w:hAnsi="Calibri" w:cs="Calibri"/>
                <w:b/>
              </w:rPr>
            </w:pPr>
            <w:r w:rsidRPr="00502EBC">
              <w:rPr>
                <w:rFonts w:ascii="Calibri" w:hAnsi="Calibri" w:cs="Calibri"/>
                <w:b/>
              </w:rPr>
              <w:t>4591.13</w:t>
            </w:r>
          </w:p>
        </w:tc>
      </w:tr>
      <w:tr w:rsidR="00502EBC" w:rsidRPr="00502EBC" w14:paraId="2C58322E" w14:textId="77777777" w:rsidTr="00820CE7">
        <w:trPr>
          <w:trHeight w:val="623"/>
        </w:trPr>
        <w:tc>
          <w:tcPr>
            <w:tcW w:w="9445" w:type="dxa"/>
            <w:gridSpan w:val="6"/>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614F06C" w14:textId="77777777" w:rsidR="00EC4444" w:rsidRPr="00502EBC" w:rsidRDefault="00EC4444" w:rsidP="00890DD7">
            <w:pPr>
              <w:spacing w:after="120" w:line="240" w:lineRule="auto"/>
              <w:rPr>
                <w:rFonts w:ascii="Calibri" w:hAnsi="Calibri" w:cs="Calibri"/>
                <w:i/>
              </w:rPr>
            </w:pPr>
            <w:r w:rsidRPr="00502EBC">
              <w:rPr>
                <w:rFonts w:ascii="Calibri" w:hAnsi="Calibri" w:cs="Calibri"/>
                <w:i/>
              </w:rPr>
              <w:t xml:space="preserve">Note: </w:t>
            </w:r>
            <w:r w:rsidRPr="00502EBC">
              <w:rPr>
                <w:rFonts w:ascii="Calibri" w:hAnsi="Calibri" w:cs="Calibri"/>
                <w:i/>
                <w:sz w:val="20"/>
                <w:szCs w:val="20"/>
              </w:rPr>
              <w:t>Impervious cover estimates were developed using a GIS data developed by Woods Hole Research Center and is based on % impervious per 30-meter grid cell.  This 30-meter grid cell layer does not offer the accuracy of a digitized impervious layer, but represents the best available data at the time of this report.</w:t>
            </w:r>
          </w:p>
        </w:tc>
      </w:tr>
    </w:tbl>
    <w:p w14:paraId="29FC80EB" w14:textId="6C9AFBE0" w:rsidR="00497CC6" w:rsidRPr="00497CC6" w:rsidRDefault="00497CC6" w:rsidP="003B3177">
      <w:r w:rsidRPr="00497CC6">
        <w:t xml:space="preserve">The </w:t>
      </w:r>
      <w:r>
        <w:t xml:space="preserve">above information supports a conclusion that the significant percentage of impervious surfaces is a root cause of both overland flow and stream erosion sedimentation.  </w:t>
      </w:r>
    </w:p>
    <w:p w14:paraId="20E3E15E" w14:textId="6C62CFA6" w:rsidR="00890DD7" w:rsidRPr="00890DD7" w:rsidRDefault="00890DD7" w:rsidP="00890DD7">
      <w:pPr>
        <w:pStyle w:val="Heading1"/>
        <w:rPr>
          <w:color w:val="auto"/>
        </w:rPr>
      </w:pPr>
      <w:bookmarkStart w:id="7" w:name="_Toc413157009"/>
      <w:r w:rsidRPr="00890DD7">
        <w:rPr>
          <w:color w:val="auto"/>
        </w:rPr>
        <w:t>Requirement #2</w:t>
      </w:r>
      <w:r w:rsidR="00FE4620">
        <w:rPr>
          <w:color w:val="auto"/>
        </w:rPr>
        <w:t xml:space="preserve">: </w:t>
      </w:r>
      <w:r w:rsidR="00FE4620" w:rsidRPr="00FE4620">
        <w:rPr>
          <w:color w:val="auto"/>
        </w:rPr>
        <w:t>Municipal Infrastructure Upgrades</w:t>
      </w:r>
      <w:bookmarkEnd w:id="7"/>
    </w:p>
    <w:p w14:paraId="4BA68640" w14:textId="62EF9241" w:rsidR="00EC4444" w:rsidRDefault="00EC4444" w:rsidP="00890DD7">
      <w:pPr>
        <w:rPr>
          <w:i/>
        </w:rPr>
      </w:pPr>
      <w:r w:rsidRPr="00890DD7">
        <w:rPr>
          <w:i/>
        </w:rPr>
        <w:t>Identify areas where municipal infrastructure upgrades are planned and include an evaluation of the suitability of green infrastructure, low impact development (LID) or Environmental Site Design (ESD) BMPs.</w:t>
      </w:r>
    </w:p>
    <w:p w14:paraId="41D9C8CE" w14:textId="77777777" w:rsidR="00FE4620" w:rsidRDefault="00FE4620" w:rsidP="00FE4620">
      <w:r>
        <w:t xml:space="preserve">In an effort to identify cost effective opportunities to implement control measures, all public infrastructure projects are required to be evaluated for the potential to integrate BMPs (Appendix A).  </w:t>
      </w:r>
    </w:p>
    <w:p w14:paraId="5AF96B04" w14:textId="722ABEFE" w:rsidR="00FE4620" w:rsidRDefault="00FE4620" w:rsidP="00FE4620">
      <w:pPr>
        <w:spacing w:after="0"/>
      </w:pPr>
      <w:r>
        <w:t xml:space="preserve">Typical public infrastructure upgrade projects include: </w:t>
      </w:r>
    </w:p>
    <w:p w14:paraId="2D8B4CAD" w14:textId="77777777" w:rsidR="00FE4620" w:rsidRDefault="00FE4620" w:rsidP="00FE4620">
      <w:pPr>
        <w:pStyle w:val="ListParagraph"/>
        <w:numPr>
          <w:ilvl w:val="0"/>
          <w:numId w:val="4"/>
        </w:numPr>
      </w:pPr>
      <w:r>
        <w:t>Transportation (roads, sidewalks, parking lots)</w:t>
      </w:r>
    </w:p>
    <w:p w14:paraId="5409429E" w14:textId="77777777" w:rsidR="00FE4620" w:rsidRDefault="00FE4620" w:rsidP="00FE4620">
      <w:pPr>
        <w:pStyle w:val="ListParagraph"/>
        <w:numPr>
          <w:ilvl w:val="0"/>
          <w:numId w:val="4"/>
        </w:numPr>
      </w:pPr>
      <w:r>
        <w:t>Utilities (</w:t>
      </w:r>
      <w:proofErr w:type="spellStart"/>
      <w:r>
        <w:t>stormwater</w:t>
      </w:r>
      <w:proofErr w:type="spellEnd"/>
      <w:r>
        <w:t>/sewer pipes)</w:t>
      </w:r>
    </w:p>
    <w:p w14:paraId="024D82F7" w14:textId="77777777" w:rsidR="00FE4620" w:rsidRDefault="00FE4620" w:rsidP="00FE4620">
      <w:pPr>
        <w:pStyle w:val="ListParagraph"/>
        <w:numPr>
          <w:ilvl w:val="0"/>
          <w:numId w:val="4"/>
        </w:numPr>
      </w:pPr>
      <w:r>
        <w:t xml:space="preserve">Vertical Construction (municipal buildings, schools, garages) </w:t>
      </w:r>
    </w:p>
    <w:p w14:paraId="72A5EFDB" w14:textId="77777777" w:rsidR="00FE4620" w:rsidRDefault="00FE4620" w:rsidP="00FE4620">
      <w:pPr>
        <w:pStyle w:val="ListParagraph"/>
        <w:numPr>
          <w:ilvl w:val="0"/>
          <w:numId w:val="4"/>
        </w:numPr>
      </w:pPr>
      <w:r>
        <w:t>Open Space (park development and expansion)</w:t>
      </w:r>
    </w:p>
    <w:p w14:paraId="084E4863" w14:textId="5ECFB8BF" w:rsidR="00BC25E9" w:rsidRDefault="00133C39" w:rsidP="00300614">
      <w:pPr>
        <w:spacing w:after="120"/>
      </w:pPr>
      <w:proofErr w:type="spellStart"/>
      <w:r w:rsidRPr="00BC25E9">
        <w:t>Stormyville</w:t>
      </w:r>
      <w:proofErr w:type="spellEnd"/>
      <w:r w:rsidR="00EC4444" w:rsidRPr="00BC25E9">
        <w:t xml:space="preserve"> Township</w:t>
      </w:r>
      <w:r w:rsidR="00EC4444" w:rsidRPr="00502EBC">
        <w:t xml:space="preserve"> evaluated </w:t>
      </w:r>
      <w:r w:rsidR="00BC25E9">
        <w:t>seven</w:t>
      </w:r>
      <w:r w:rsidR="00EC4444" w:rsidRPr="00502EBC">
        <w:t xml:space="preserve"> (</w:t>
      </w:r>
      <w:r w:rsidR="00BC25E9">
        <w:t>7</w:t>
      </w:r>
      <w:r w:rsidR="00EC4444" w:rsidRPr="00502EBC">
        <w:t>) planned municipal infrastructure upgrades for the</w:t>
      </w:r>
      <w:r w:rsidR="008F3DD2">
        <w:t>ir</w:t>
      </w:r>
      <w:r w:rsidR="00EC4444" w:rsidRPr="00502EBC">
        <w:t xml:space="preserve"> potential to incorporate green infrastructure (GI), environmental sight design (ESD), and/or low impact development (LID) BMPs.  </w:t>
      </w:r>
      <w:r w:rsidR="003010AE" w:rsidRPr="00502EBC">
        <w:t xml:space="preserve">This </w:t>
      </w:r>
      <w:r w:rsidR="00F03F76" w:rsidRPr="00502EBC">
        <w:t>process involve</w:t>
      </w:r>
      <w:r w:rsidR="00BC25E9">
        <w:t>d</w:t>
      </w:r>
      <w:r w:rsidR="00F03F76" w:rsidRPr="00502EBC">
        <w:t xml:space="preserve"> evaluating </w:t>
      </w:r>
      <w:r w:rsidR="003010AE" w:rsidRPr="00502EBC">
        <w:t>existing p</w:t>
      </w:r>
      <w:r w:rsidR="00F03F76" w:rsidRPr="00502EBC">
        <w:t>lanned p</w:t>
      </w:r>
      <w:r w:rsidR="003010AE" w:rsidRPr="00502EBC">
        <w:t>roject</w:t>
      </w:r>
      <w:r w:rsidR="00F03F76" w:rsidRPr="00502EBC">
        <w:t>s</w:t>
      </w:r>
      <w:r w:rsidR="003010AE" w:rsidRPr="00502EBC">
        <w:t xml:space="preserve"> for </w:t>
      </w:r>
      <w:r w:rsidR="00A516DA" w:rsidRPr="00502EBC">
        <w:t xml:space="preserve">opportunities to incorporate stormwater BMPs to allow for enhanced stormwater treatment at the site, </w:t>
      </w:r>
      <w:r w:rsidR="00BC25E9">
        <w:t>a reduction in</w:t>
      </w:r>
      <w:r w:rsidR="00A516DA" w:rsidRPr="00502EBC">
        <w:t xml:space="preserve"> the amount of impervious cover created at a site</w:t>
      </w:r>
      <w:r w:rsidR="00BC25E9">
        <w:t>,</w:t>
      </w:r>
      <w:r w:rsidR="00A516DA" w:rsidRPr="00502EBC">
        <w:t xml:space="preserve"> and/or</w:t>
      </w:r>
      <w:r w:rsidR="00BC25E9">
        <w:t xml:space="preserve"> the</w:t>
      </w:r>
      <w:r w:rsidR="00A516DA" w:rsidRPr="00502EBC">
        <w:t xml:space="preserve"> </w:t>
      </w:r>
      <w:r w:rsidR="00BC25E9" w:rsidRPr="00502EBC">
        <w:t>maintena</w:t>
      </w:r>
      <w:r w:rsidR="00BC25E9">
        <w:t xml:space="preserve">nce of natural resources. </w:t>
      </w:r>
    </w:p>
    <w:p w14:paraId="3E26DB32" w14:textId="77777777" w:rsidR="00BC25E9" w:rsidRDefault="00A516DA" w:rsidP="00300614">
      <w:pPr>
        <w:spacing w:after="120"/>
      </w:pPr>
      <w:r w:rsidRPr="00502EBC">
        <w:t xml:space="preserve">For </w:t>
      </w:r>
      <w:r w:rsidR="001360F5" w:rsidRPr="00502EBC">
        <w:t>example</w:t>
      </w:r>
      <w:r w:rsidRPr="00502EBC">
        <w:t xml:space="preserve">, </w:t>
      </w:r>
      <w:proofErr w:type="spellStart"/>
      <w:r w:rsidR="00133C39" w:rsidRPr="00502EBC">
        <w:t>Stormyville</w:t>
      </w:r>
      <w:proofErr w:type="spellEnd"/>
      <w:r w:rsidRPr="00502EBC">
        <w:t xml:space="preserve"> Township has plans to replace sidewalks and curbs along Main Street. The design for this project was re-evaluated to consider integrating </w:t>
      </w:r>
      <w:r w:rsidR="00F03F76" w:rsidRPr="00502EBC">
        <w:t xml:space="preserve">street side </w:t>
      </w:r>
      <w:proofErr w:type="spellStart"/>
      <w:r w:rsidR="00F03F76" w:rsidRPr="00502EBC">
        <w:t>bioretention</w:t>
      </w:r>
      <w:proofErr w:type="spellEnd"/>
      <w:r w:rsidR="00F03F76" w:rsidRPr="00502EBC">
        <w:t xml:space="preserve"> to capture part of the runoff from the s</w:t>
      </w:r>
      <w:r w:rsidR="00BC25E9">
        <w:t>treet.</w:t>
      </w:r>
    </w:p>
    <w:p w14:paraId="513D0371" w14:textId="63B818F8" w:rsidR="00EC4444" w:rsidRPr="00502EBC" w:rsidRDefault="00352146" w:rsidP="00300614">
      <w:pPr>
        <w:spacing w:after="120"/>
      </w:pPr>
      <w:r w:rsidRPr="00502EBC">
        <w:t>Table 3</w:t>
      </w:r>
      <w:r w:rsidR="00EC4444" w:rsidRPr="00502EBC">
        <w:t xml:space="preserve"> provides a summary of the </w:t>
      </w:r>
      <w:r w:rsidR="00BC25E9">
        <w:t>7</w:t>
      </w:r>
      <w:r w:rsidR="00EC4444" w:rsidRPr="00502EBC">
        <w:t xml:space="preserve"> planned</w:t>
      </w:r>
      <w:r w:rsidR="001F7600" w:rsidRPr="00502EBC">
        <w:t xml:space="preserve"> public infrastructure</w:t>
      </w:r>
      <w:r w:rsidR="00EC4444" w:rsidRPr="00502EBC">
        <w:t xml:space="preserve"> upgrade projects in </w:t>
      </w:r>
      <w:proofErr w:type="spellStart"/>
      <w:r w:rsidR="00133C39" w:rsidRPr="00BC25E9">
        <w:t>Stormyville</w:t>
      </w:r>
      <w:proofErr w:type="spellEnd"/>
      <w:r w:rsidR="00EC4444" w:rsidRPr="00BC25E9">
        <w:t xml:space="preserve"> Township</w:t>
      </w:r>
      <w:r w:rsidR="00EC4444" w:rsidRPr="00502EBC">
        <w:t>. The table also includes a summary of the site evaluation process and any actions being taken. For some projects, integrating GI/ESD/LID was not feasible at this time due to the stage of project completion (e.g.</w:t>
      </w:r>
      <w:r w:rsidR="00BC25E9">
        <w:t>,</w:t>
      </w:r>
      <w:r w:rsidR="00EC4444" w:rsidRPr="00502EBC">
        <w:t xml:space="preserve"> permits and construction contracts in place) and level of activity (e.g.</w:t>
      </w:r>
      <w:r w:rsidR="00BC25E9">
        <w:t>,</w:t>
      </w:r>
      <w:r w:rsidR="00EC4444" w:rsidRPr="00502EBC">
        <w:t xml:space="preserve"> repaving, maintenance activities). </w:t>
      </w:r>
      <w:r w:rsidR="00EC4444" w:rsidRPr="00BC25E9">
        <w:t xml:space="preserve"> </w:t>
      </w:r>
      <w:proofErr w:type="spellStart"/>
      <w:r w:rsidR="00133C39" w:rsidRPr="00BC25E9">
        <w:t>Stormyville</w:t>
      </w:r>
      <w:proofErr w:type="spellEnd"/>
      <w:r w:rsidR="00EC4444" w:rsidRPr="00BC25E9">
        <w:t xml:space="preserve"> Township</w:t>
      </w:r>
      <w:r w:rsidR="00EC4444" w:rsidRPr="00502EBC">
        <w:rPr>
          <w:b/>
        </w:rPr>
        <w:t xml:space="preserve"> </w:t>
      </w:r>
      <w:r w:rsidR="00EC4444" w:rsidRPr="00502EBC">
        <w:t>will continue to evaluate public infrastructure upgrades as they occur for the potential to incorporate GI/ESD/LID practices.  These evaluations will be documented and reported upon as addendums to the CBPRP Annual Report.</w:t>
      </w:r>
      <w:r w:rsidR="00EC4444" w:rsidRPr="00502EBC">
        <w:rPr>
          <w:i/>
        </w:rPr>
        <w:br w:type="page"/>
      </w:r>
    </w:p>
    <w:tbl>
      <w:tblPr>
        <w:tblpPr w:leftFromText="180" w:rightFromText="180" w:horzAnchor="page" w:tblpX="626" w:tblpY="-720"/>
        <w:tblW w:w="10795" w:type="dxa"/>
        <w:tblLook w:val="04A0" w:firstRow="1" w:lastRow="0" w:firstColumn="1" w:lastColumn="0" w:noHBand="0" w:noVBand="1"/>
      </w:tblPr>
      <w:tblGrid>
        <w:gridCol w:w="1975"/>
        <w:gridCol w:w="1620"/>
        <w:gridCol w:w="2160"/>
        <w:gridCol w:w="1890"/>
        <w:gridCol w:w="1800"/>
        <w:gridCol w:w="1350"/>
      </w:tblGrid>
      <w:tr w:rsidR="00502EBC" w:rsidRPr="00502EBC" w14:paraId="0E78D1B5" w14:textId="77777777" w:rsidTr="00DC2EC4">
        <w:trPr>
          <w:trHeight w:val="288"/>
        </w:trPr>
        <w:tc>
          <w:tcPr>
            <w:tcW w:w="10795" w:type="dxa"/>
            <w:gridSpan w:val="6"/>
            <w:tcBorders>
              <w:top w:val="single" w:sz="4" w:space="0" w:color="auto"/>
              <w:left w:val="single" w:sz="4" w:space="0" w:color="auto"/>
              <w:right w:val="single" w:sz="4" w:space="0" w:color="auto"/>
            </w:tcBorders>
            <w:shd w:val="clear" w:color="auto" w:fill="000000" w:themeFill="text1"/>
            <w:vAlign w:val="bottom"/>
          </w:tcPr>
          <w:p w14:paraId="773384C1" w14:textId="52C9135D" w:rsidR="003010AE" w:rsidRPr="00502EBC" w:rsidRDefault="003010AE" w:rsidP="00C2529B">
            <w:pPr>
              <w:spacing w:after="0" w:line="240" w:lineRule="auto"/>
              <w:rPr>
                <w:rFonts w:eastAsia="Times New Roman" w:cs="Times New Roman"/>
                <w:b/>
                <w:bCs/>
              </w:rPr>
            </w:pPr>
            <w:r w:rsidRPr="00502EBC">
              <w:rPr>
                <w:rFonts w:eastAsia="Times New Roman" w:cs="Times New Roman"/>
                <w:b/>
                <w:bCs/>
              </w:rPr>
              <w:lastRenderedPageBreak/>
              <w:t>T</w:t>
            </w:r>
            <w:r w:rsidR="00352146" w:rsidRPr="00502EBC">
              <w:rPr>
                <w:rFonts w:eastAsia="Times New Roman" w:cs="Times New Roman"/>
                <w:b/>
                <w:bCs/>
              </w:rPr>
              <w:t>able 3</w:t>
            </w:r>
            <w:r w:rsidRPr="00502EBC">
              <w:rPr>
                <w:rFonts w:eastAsia="Times New Roman" w:cs="Times New Roman"/>
                <w:b/>
                <w:bCs/>
              </w:rPr>
              <w:t xml:space="preserve">. </w:t>
            </w:r>
            <w:r w:rsidRPr="00502EBC">
              <w:rPr>
                <w:b/>
              </w:rPr>
              <w:t xml:space="preserve"> Planned Public Infrastructure  Upgrade Projects in </w:t>
            </w:r>
            <w:proofErr w:type="spellStart"/>
            <w:r w:rsidR="00133C39" w:rsidRPr="00502EBC">
              <w:rPr>
                <w:b/>
              </w:rPr>
              <w:t>Stormyville</w:t>
            </w:r>
            <w:proofErr w:type="spellEnd"/>
            <w:r w:rsidRPr="00502EBC">
              <w:rPr>
                <w:b/>
              </w:rPr>
              <w:t xml:space="preserve"> Township</w:t>
            </w:r>
          </w:p>
        </w:tc>
      </w:tr>
      <w:tr w:rsidR="00502EBC" w:rsidRPr="00502EBC" w14:paraId="520F0935" w14:textId="77777777" w:rsidTr="000A3D5B">
        <w:trPr>
          <w:trHeight w:val="288"/>
        </w:trPr>
        <w:tc>
          <w:tcPr>
            <w:tcW w:w="1975" w:type="dxa"/>
            <w:vMerge w:val="restart"/>
            <w:tcBorders>
              <w:top w:val="single" w:sz="4" w:space="0" w:color="auto"/>
              <w:left w:val="single" w:sz="4" w:space="0" w:color="auto"/>
              <w:right w:val="single" w:sz="4" w:space="0" w:color="auto"/>
            </w:tcBorders>
            <w:shd w:val="clear" w:color="000000" w:fill="BFBFBF"/>
            <w:hideMark/>
          </w:tcPr>
          <w:p w14:paraId="2CB9E30A" w14:textId="77777777" w:rsidR="00EC4444" w:rsidRPr="00502EBC" w:rsidRDefault="00EC4444" w:rsidP="00C2529B">
            <w:pPr>
              <w:spacing w:after="0" w:line="240" w:lineRule="auto"/>
              <w:rPr>
                <w:rFonts w:eastAsia="Times New Roman" w:cs="Times New Roman"/>
                <w:b/>
                <w:bCs/>
              </w:rPr>
            </w:pPr>
            <w:r w:rsidRPr="00502EBC">
              <w:rPr>
                <w:rFonts w:eastAsia="Times New Roman" w:cs="Times New Roman"/>
                <w:b/>
                <w:bCs/>
              </w:rPr>
              <w:t>Infrastructure Upgrade Project</w:t>
            </w:r>
          </w:p>
        </w:tc>
        <w:tc>
          <w:tcPr>
            <w:tcW w:w="1620" w:type="dxa"/>
            <w:vMerge w:val="restart"/>
            <w:tcBorders>
              <w:top w:val="single" w:sz="4" w:space="0" w:color="auto"/>
              <w:left w:val="single" w:sz="4" w:space="0" w:color="auto"/>
              <w:right w:val="single" w:sz="4" w:space="0" w:color="auto"/>
            </w:tcBorders>
            <w:shd w:val="clear" w:color="000000" w:fill="BFBFBF"/>
            <w:vAlign w:val="center"/>
            <w:hideMark/>
          </w:tcPr>
          <w:p w14:paraId="7247BA11" w14:textId="77777777" w:rsidR="00EC4444" w:rsidRPr="00502EBC" w:rsidRDefault="00EC4444" w:rsidP="00C2529B">
            <w:pPr>
              <w:spacing w:after="0" w:line="240" w:lineRule="auto"/>
              <w:jc w:val="center"/>
              <w:rPr>
                <w:rFonts w:eastAsia="Times New Roman" w:cs="Times New Roman"/>
                <w:b/>
                <w:bCs/>
              </w:rPr>
            </w:pPr>
            <w:r w:rsidRPr="00502EBC">
              <w:rPr>
                <w:rFonts w:eastAsia="Times New Roman" w:cs="Times New Roman"/>
                <w:b/>
                <w:bCs/>
              </w:rPr>
              <w:t>Estimated Date of Upgrade</w:t>
            </w:r>
          </w:p>
        </w:tc>
        <w:tc>
          <w:tcPr>
            <w:tcW w:w="5850" w:type="dxa"/>
            <w:gridSpan w:val="3"/>
            <w:tcBorders>
              <w:top w:val="single" w:sz="4" w:space="0" w:color="auto"/>
              <w:left w:val="nil"/>
              <w:bottom w:val="single" w:sz="4" w:space="0" w:color="auto"/>
              <w:right w:val="single" w:sz="4" w:space="0" w:color="auto"/>
            </w:tcBorders>
            <w:shd w:val="clear" w:color="000000" w:fill="BFBFBF"/>
            <w:vAlign w:val="bottom"/>
            <w:hideMark/>
          </w:tcPr>
          <w:p w14:paraId="44BA0A4C" w14:textId="77777777" w:rsidR="00EC4444" w:rsidRPr="00502EBC" w:rsidRDefault="00EC4444" w:rsidP="00C2529B">
            <w:pPr>
              <w:spacing w:after="0" w:line="240" w:lineRule="auto"/>
              <w:jc w:val="center"/>
              <w:rPr>
                <w:rFonts w:eastAsia="Times New Roman" w:cs="Times New Roman"/>
                <w:b/>
                <w:bCs/>
              </w:rPr>
            </w:pPr>
            <w:r w:rsidRPr="00502EBC">
              <w:rPr>
                <w:rFonts w:eastAsia="Times New Roman" w:cs="Times New Roman"/>
                <w:b/>
                <w:bCs/>
              </w:rPr>
              <w:t>LID Considerations</w:t>
            </w:r>
          </w:p>
        </w:tc>
        <w:tc>
          <w:tcPr>
            <w:tcW w:w="1350" w:type="dxa"/>
            <w:vMerge w:val="restart"/>
            <w:tcBorders>
              <w:top w:val="single" w:sz="4" w:space="0" w:color="auto"/>
              <w:left w:val="single" w:sz="4" w:space="0" w:color="auto"/>
              <w:right w:val="single" w:sz="4" w:space="0" w:color="auto"/>
            </w:tcBorders>
            <w:shd w:val="clear" w:color="000000" w:fill="BFBFBF"/>
            <w:noWrap/>
            <w:vAlign w:val="bottom"/>
            <w:hideMark/>
          </w:tcPr>
          <w:p w14:paraId="3029E3A5" w14:textId="77777777" w:rsidR="00EC4444" w:rsidRPr="00502EBC" w:rsidRDefault="00EC4444" w:rsidP="00C2529B">
            <w:pPr>
              <w:spacing w:after="0" w:line="240" w:lineRule="auto"/>
              <w:jc w:val="center"/>
              <w:rPr>
                <w:rFonts w:eastAsia="Times New Roman" w:cs="Times New Roman"/>
                <w:b/>
                <w:bCs/>
              </w:rPr>
            </w:pPr>
            <w:r w:rsidRPr="00502EBC">
              <w:rPr>
                <w:rFonts w:eastAsia="Times New Roman" w:cs="Times New Roman"/>
                <w:b/>
                <w:bCs/>
              </w:rPr>
              <w:t>Actions</w:t>
            </w:r>
          </w:p>
        </w:tc>
      </w:tr>
      <w:tr w:rsidR="00502EBC" w:rsidRPr="00502EBC" w14:paraId="7D36986C" w14:textId="77777777" w:rsidTr="000A3D5B">
        <w:trPr>
          <w:trHeight w:val="288"/>
        </w:trPr>
        <w:tc>
          <w:tcPr>
            <w:tcW w:w="1975" w:type="dxa"/>
            <w:vMerge/>
            <w:tcBorders>
              <w:left w:val="single" w:sz="4" w:space="0" w:color="auto"/>
              <w:bottom w:val="single" w:sz="4" w:space="0" w:color="auto"/>
              <w:right w:val="single" w:sz="4" w:space="0" w:color="auto"/>
            </w:tcBorders>
            <w:hideMark/>
          </w:tcPr>
          <w:p w14:paraId="25E10F0C" w14:textId="77777777" w:rsidR="00EC4444" w:rsidRPr="00502EBC" w:rsidRDefault="00EC4444" w:rsidP="00C2529B">
            <w:pPr>
              <w:spacing w:after="0" w:line="240" w:lineRule="auto"/>
              <w:rPr>
                <w:rFonts w:eastAsia="Times New Roman" w:cs="Times New Roman"/>
                <w:b/>
                <w:bCs/>
              </w:rPr>
            </w:pPr>
          </w:p>
        </w:tc>
        <w:tc>
          <w:tcPr>
            <w:tcW w:w="1620" w:type="dxa"/>
            <w:vMerge/>
            <w:tcBorders>
              <w:left w:val="single" w:sz="4" w:space="0" w:color="auto"/>
              <w:bottom w:val="single" w:sz="4" w:space="0" w:color="auto"/>
              <w:right w:val="single" w:sz="4" w:space="0" w:color="auto"/>
            </w:tcBorders>
            <w:vAlign w:val="center"/>
            <w:hideMark/>
          </w:tcPr>
          <w:p w14:paraId="460AFC33" w14:textId="77777777" w:rsidR="00EC4444" w:rsidRPr="00502EBC" w:rsidRDefault="00EC4444" w:rsidP="00C2529B">
            <w:pPr>
              <w:spacing w:after="0" w:line="240" w:lineRule="auto"/>
              <w:jc w:val="center"/>
              <w:rPr>
                <w:rFonts w:eastAsia="Times New Roman" w:cs="Times New Roman"/>
                <w:b/>
                <w:bCs/>
              </w:rPr>
            </w:pPr>
          </w:p>
        </w:tc>
        <w:tc>
          <w:tcPr>
            <w:tcW w:w="2160" w:type="dxa"/>
            <w:tcBorders>
              <w:top w:val="nil"/>
              <w:left w:val="nil"/>
              <w:bottom w:val="single" w:sz="4" w:space="0" w:color="auto"/>
              <w:right w:val="single" w:sz="4" w:space="0" w:color="auto"/>
            </w:tcBorders>
            <w:shd w:val="clear" w:color="000000" w:fill="BFBFBF"/>
            <w:vAlign w:val="bottom"/>
            <w:hideMark/>
          </w:tcPr>
          <w:p w14:paraId="2E7A1D40" w14:textId="77777777" w:rsidR="00EC4444" w:rsidRPr="00502EBC" w:rsidRDefault="00EC4444" w:rsidP="00C2529B">
            <w:pPr>
              <w:spacing w:after="0" w:line="240" w:lineRule="auto"/>
              <w:rPr>
                <w:rFonts w:eastAsia="Times New Roman" w:cs="Times New Roman"/>
                <w:b/>
                <w:bCs/>
              </w:rPr>
            </w:pPr>
            <w:r w:rsidRPr="00502EBC">
              <w:rPr>
                <w:rFonts w:eastAsia="Times New Roman" w:cs="Times New Roman"/>
                <w:b/>
                <w:bCs/>
              </w:rPr>
              <w:t>Non-Structural BMPs</w:t>
            </w:r>
          </w:p>
        </w:tc>
        <w:tc>
          <w:tcPr>
            <w:tcW w:w="1890" w:type="dxa"/>
            <w:tcBorders>
              <w:top w:val="nil"/>
              <w:left w:val="nil"/>
              <w:bottom w:val="single" w:sz="4" w:space="0" w:color="auto"/>
              <w:right w:val="single" w:sz="4" w:space="0" w:color="auto"/>
            </w:tcBorders>
            <w:shd w:val="clear" w:color="000000" w:fill="BFBFBF"/>
            <w:vAlign w:val="bottom"/>
            <w:hideMark/>
          </w:tcPr>
          <w:p w14:paraId="1DC0E93C" w14:textId="77777777" w:rsidR="00EC4444" w:rsidRPr="00502EBC" w:rsidRDefault="00EC4444" w:rsidP="00C2529B">
            <w:pPr>
              <w:spacing w:after="0" w:line="240" w:lineRule="auto"/>
              <w:rPr>
                <w:rFonts w:eastAsia="Times New Roman" w:cs="Times New Roman"/>
                <w:b/>
                <w:bCs/>
              </w:rPr>
            </w:pPr>
            <w:r w:rsidRPr="00502EBC">
              <w:rPr>
                <w:rFonts w:eastAsia="Times New Roman" w:cs="Times New Roman"/>
                <w:b/>
                <w:bCs/>
              </w:rPr>
              <w:t xml:space="preserve">Structural BMP </w:t>
            </w:r>
          </w:p>
        </w:tc>
        <w:tc>
          <w:tcPr>
            <w:tcW w:w="1800" w:type="dxa"/>
            <w:tcBorders>
              <w:top w:val="nil"/>
              <w:left w:val="nil"/>
              <w:bottom w:val="single" w:sz="4" w:space="0" w:color="auto"/>
              <w:right w:val="single" w:sz="4" w:space="0" w:color="auto"/>
            </w:tcBorders>
            <w:shd w:val="clear" w:color="000000" w:fill="BFBFBF"/>
            <w:vAlign w:val="bottom"/>
            <w:hideMark/>
          </w:tcPr>
          <w:p w14:paraId="0CC05321" w14:textId="77777777" w:rsidR="00EC4444" w:rsidRPr="00502EBC" w:rsidRDefault="00EC4444" w:rsidP="00C2529B">
            <w:pPr>
              <w:spacing w:after="0" w:line="240" w:lineRule="auto"/>
              <w:rPr>
                <w:rFonts w:eastAsia="Times New Roman" w:cs="Times New Roman"/>
                <w:b/>
                <w:bCs/>
              </w:rPr>
            </w:pPr>
            <w:r w:rsidRPr="00502EBC">
              <w:rPr>
                <w:rFonts w:eastAsia="Times New Roman" w:cs="Times New Roman"/>
                <w:b/>
                <w:bCs/>
              </w:rPr>
              <w:t>Considerations</w:t>
            </w:r>
          </w:p>
        </w:tc>
        <w:tc>
          <w:tcPr>
            <w:tcW w:w="1350" w:type="dxa"/>
            <w:vMerge/>
            <w:tcBorders>
              <w:left w:val="single" w:sz="4" w:space="0" w:color="auto"/>
              <w:bottom w:val="single" w:sz="4" w:space="0" w:color="000000"/>
              <w:right w:val="single" w:sz="4" w:space="0" w:color="auto"/>
            </w:tcBorders>
            <w:vAlign w:val="center"/>
            <w:hideMark/>
          </w:tcPr>
          <w:p w14:paraId="4941D288" w14:textId="77777777" w:rsidR="00EC4444" w:rsidRPr="00502EBC" w:rsidRDefault="00EC4444" w:rsidP="00C2529B">
            <w:pPr>
              <w:spacing w:after="0" w:line="240" w:lineRule="auto"/>
              <w:rPr>
                <w:rFonts w:eastAsia="Times New Roman" w:cs="Times New Roman"/>
                <w:b/>
                <w:bCs/>
              </w:rPr>
            </w:pPr>
          </w:p>
        </w:tc>
      </w:tr>
      <w:tr w:rsidR="00502EBC" w:rsidRPr="00502EBC" w14:paraId="37CA4877" w14:textId="77777777" w:rsidTr="000A3D5B">
        <w:trPr>
          <w:trHeight w:val="872"/>
        </w:trPr>
        <w:tc>
          <w:tcPr>
            <w:tcW w:w="1975" w:type="dxa"/>
            <w:tcBorders>
              <w:top w:val="nil"/>
              <w:left w:val="single" w:sz="4" w:space="0" w:color="auto"/>
              <w:bottom w:val="single" w:sz="4" w:space="0" w:color="auto"/>
              <w:right w:val="single" w:sz="4" w:space="0" w:color="auto"/>
            </w:tcBorders>
            <w:shd w:val="clear" w:color="auto" w:fill="auto"/>
            <w:vAlign w:val="center"/>
            <w:hideMark/>
          </w:tcPr>
          <w:p w14:paraId="32827274" w14:textId="77777777" w:rsidR="00EC4444" w:rsidRPr="00502EBC" w:rsidRDefault="00EC4444" w:rsidP="00C2529B">
            <w:pPr>
              <w:spacing w:after="0" w:line="240" w:lineRule="auto"/>
              <w:rPr>
                <w:rFonts w:eastAsia="Times New Roman" w:cs="Times New Roman"/>
                <w:sz w:val="20"/>
                <w:szCs w:val="20"/>
              </w:rPr>
            </w:pPr>
            <w:r w:rsidRPr="00502EBC">
              <w:rPr>
                <w:rFonts w:eastAsia="Times New Roman" w:cs="Times New Roman"/>
                <w:sz w:val="20"/>
                <w:szCs w:val="20"/>
              </w:rPr>
              <w:t>Sewer line realignment / replacement (south side of Dark Hollow Rd. along unnamed trib. to Susquehanna River.)</w:t>
            </w:r>
          </w:p>
        </w:tc>
        <w:tc>
          <w:tcPr>
            <w:tcW w:w="1620" w:type="dxa"/>
            <w:tcBorders>
              <w:top w:val="nil"/>
              <w:left w:val="nil"/>
              <w:bottom w:val="single" w:sz="4" w:space="0" w:color="auto"/>
              <w:right w:val="single" w:sz="4" w:space="0" w:color="auto"/>
            </w:tcBorders>
            <w:shd w:val="clear" w:color="auto" w:fill="auto"/>
            <w:noWrap/>
            <w:vAlign w:val="center"/>
            <w:hideMark/>
          </w:tcPr>
          <w:p w14:paraId="516D927F" w14:textId="77777777" w:rsidR="00EC4444" w:rsidRPr="00502EBC" w:rsidRDefault="00EC4444" w:rsidP="00C2529B">
            <w:pPr>
              <w:spacing w:after="0" w:line="240" w:lineRule="auto"/>
              <w:jc w:val="center"/>
              <w:rPr>
                <w:rFonts w:eastAsia="Times New Roman" w:cs="Times New Roman"/>
                <w:sz w:val="20"/>
                <w:szCs w:val="20"/>
              </w:rPr>
            </w:pPr>
            <w:r w:rsidRPr="00502EBC">
              <w:rPr>
                <w:rFonts w:eastAsia="Times New Roman" w:cs="Times New Roman"/>
                <w:sz w:val="20"/>
                <w:szCs w:val="20"/>
              </w:rPr>
              <w:t>Spring 2016</w:t>
            </w:r>
          </w:p>
        </w:tc>
        <w:tc>
          <w:tcPr>
            <w:tcW w:w="2160" w:type="dxa"/>
            <w:tcBorders>
              <w:top w:val="nil"/>
              <w:left w:val="nil"/>
              <w:bottom w:val="single" w:sz="4" w:space="0" w:color="auto"/>
              <w:right w:val="single" w:sz="4" w:space="0" w:color="auto"/>
            </w:tcBorders>
            <w:shd w:val="clear" w:color="auto" w:fill="auto"/>
            <w:vAlign w:val="center"/>
            <w:hideMark/>
          </w:tcPr>
          <w:p w14:paraId="739A017A" w14:textId="77777777" w:rsidR="00EC4444" w:rsidRPr="00502EBC" w:rsidRDefault="00EC4444" w:rsidP="00C2529B">
            <w:pPr>
              <w:spacing w:after="0" w:line="240" w:lineRule="auto"/>
              <w:rPr>
                <w:rFonts w:eastAsia="Times New Roman" w:cs="Times New Roman"/>
                <w:sz w:val="20"/>
                <w:szCs w:val="20"/>
              </w:rPr>
            </w:pPr>
            <w:r w:rsidRPr="00502EBC">
              <w:rPr>
                <w:rFonts w:eastAsia="Times New Roman" w:cs="Times New Roman"/>
                <w:sz w:val="20"/>
                <w:szCs w:val="20"/>
              </w:rPr>
              <w:t>Protect sensitive/special features, protect/enhance riparian area, minimize disturbance, protect/utilize natural flow paths</w:t>
            </w:r>
          </w:p>
        </w:tc>
        <w:tc>
          <w:tcPr>
            <w:tcW w:w="1890" w:type="dxa"/>
            <w:tcBorders>
              <w:top w:val="nil"/>
              <w:left w:val="nil"/>
              <w:bottom w:val="single" w:sz="4" w:space="0" w:color="auto"/>
              <w:right w:val="single" w:sz="4" w:space="0" w:color="auto"/>
            </w:tcBorders>
            <w:shd w:val="clear" w:color="auto" w:fill="auto"/>
            <w:vAlign w:val="center"/>
            <w:hideMark/>
          </w:tcPr>
          <w:p w14:paraId="7637A25F" w14:textId="77777777" w:rsidR="00EC4444" w:rsidRPr="00502EBC" w:rsidRDefault="00EC4444" w:rsidP="00C2529B">
            <w:pPr>
              <w:spacing w:after="0" w:line="240" w:lineRule="auto"/>
              <w:rPr>
                <w:rFonts w:eastAsia="Times New Roman" w:cs="Times New Roman"/>
                <w:sz w:val="20"/>
                <w:szCs w:val="20"/>
              </w:rPr>
            </w:pPr>
            <w:r w:rsidRPr="00502EBC">
              <w:rPr>
                <w:rFonts w:eastAsia="Times New Roman" w:cs="Times New Roman"/>
                <w:sz w:val="20"/>
                <w:szCs w:val="20"/>
              </w:rPr>
              <w:t>Stream restoration</w:t>
            </w:r>
          </w:p>
        </w:tc>
        <w:tc>
          <w:tcPr>
            <w:tcW w:w="1800" w:type="dxa"/>
            <w:tcBorders>
              <w:top w:val="nil"/>
              <w:left w:val="nil"/>
              <w:bottom w:val="single" w:sz="4" w:space="0" w:color="auto"/>
              <w:right w:val="single" w:sz="4" w:space="0" w:color="auto"/>
            </w:tcBorders>
            <w:shd w:val="clear" w:color="auto" w:fill="auto"/>
            <w:vAlign w:val="center"/>
            <w:hideMark/>
          </w:tcPr>
          <w:p w14:paraId="4F5D1CDC" w14:textId="77777777" w:rsidR="00EC4444" w:rsidRPr="00502EBC" w:rsidRDefault="00EC4444" w:rsidP="00C2529B">
            <w:pPr>
              <w:spacing w:after="0" w:line="240" w:lineRule="auto"/>
              <w:rPr>
                <w:rFonts w:eastAsia="Times New Roman" w:cs="Times New Roman"/>
                <w:sz w:val="20"/>
                <w:szCs w:val="20"/>
              </w:rPr>
            </w:pPr>
            <w:r w:rsidRPr="00502EBC">
              <w:rPr>
                <w:rFonts w:eastAsia="Times New Roman" w:cs="Times New Roman"/>
                <w:sz w:val="20"/>
                <w:szCs w:val="20"/>
              </w:rPr>
              <w:t>Cost ($250,000), estimated nutrient load reduction benefits</w:t>
            </w:r>
          </w:p>
        </w:tc>
        <w:tc>
          <w:tcPr>
            <w:tcW w:w="1350" w:type="dxa"/>
            <w:tcBorders>
              <w:top w:val="nil"/>
              <w:left w:val="nil"/>
              <w:bottom w:val="single" w:sz="4" w:space="0" w:color="auto"/>
              <w:right w:val="single" w:sz="4" w:space="0" w:color="auto"/>
            </w:tcBorders>
            <w:shd w:val="clear" w:color="auto" w:fill="auto"/>
            <w:hideMark/>
          </w:tcPr>
          <w:p w14:paraId="4228F19F" w14:textId="77777777" w:rsidR="00EC4444" w:rsidRPr="00502EBC" w:rsidRDefault="00EC4444" w:rsidP="00C2529B">
            <w:pPr>
              <w:spacing w:after="0" w:line="240" w:lineRule="auto"/>
              <w:rPr>
                <w:rFonts w:eastAsia="Times New Roman" w:cs="Times New Roman"/>
                <w:sz w:val="20"/>
                <w:szCs w:val="20"/>
              </w:rPr>
            </w:pPr>
            <w:r w:rsidRPr="00502EBC">
              <w:rPr>
                <w:rFonts w:eastAsia="Times New Roman" w:cs="Times New Roman"/>
                <w:sz w:val="20"/>
                <w:szCs w:val="20"/>
              </w:rPr>
              <w:t>Project pending GP-11 permit</w:t>
            </w:r>
          </w:p>
        </w:tc>
      </w:tr>
      <w:tr w:rsidR="00502EBC" w:rsidRPr="00502EBC" w14:paraId="0AF078D1" w14:textId="77777777" w:rsidTr="000A3D5B">
        <w:trPr>
          <w:trHeight w:val="593"/>
        </w:trPr>
        <w:tc>
          <w:tcPr>
            <w:tcW w:w="1975" w:type="dxa"/>
            <w:tcBorders>
              <w:top w:val="nil"/>
              <w:left w:val="single" w:sz="4" w:space="0" w:color="auto"/>
              <w:bottom w:val="single" w:sz="4" w:space="0" w:color="auto"/>
              <w:right w:val="single" w:sz="4" w:space="0" w:color="auto"/>
            </w:tcBorders>
            <w:shd w:val="clear" w:color="auto" w:fill="auto"/>
            <w:vAlign w:val="center"/>
            <w:hideMark/>
          </w:tcPr>
          <w:p w14:paraId="664ABFB1" w14:textId="77777777" w:rsidR="00EC4444" w:rsidRPr="00502EBC" w:rsidRDefault="00EC4444" w:rsidP="00C2529B">
            <w:pPr>
              <w:spacing w:after="0" w:line="240" w:lineRule="auto"/>
              <w:rPr>
                <w:rFonts w:eastAsia="Times New Roman" w:cs="Times New Roman"/>
                <w:sz w:val="20"/>
                <w:szCs w:val="20"/>
              </w:rPr>
            </w:pPr>
            <w:r w:rsidRPr="00502EBC">
              <w:rPr>
                <w:rFonts w:eastAsia="Times New Roman" w:cs="Times New Roman"/>
                <w:sz w:val="20"/>
                <w:szCs w:val="20"/>
              </w:rPr>
              <w:t>Enhance existing swale along roadway and replace road drainage (between Schoolhouse Rd &amp; Spring Road)</w:t>
            </w:r>
          </w:p>
        </w:tc>
        <w:tc>
          <w:tcPr>
            <w:tcW w:w="1620" w:type="dxa"/>
            <w:tcBorders>
              <w:top w:val="nil"/>
              <w:left w:val="nil"/>
              <w:bottom w:val="single" w:sz="4" w:space="0" w:color="auto"/>
              <w:right w:val="single" w:sz="4" w:space="0" w:color="auto"/>
            </w:tcBorders>
            <w:shd w:val="clear" w:color="auto" w:fill="auto"/>
            <w:noWrap/>
            <w:vAlign w:val="center"/>
            <w:hideMark/>
          </w:tcPr>
          <w:p w14:paraId="5CA8C78F" w14:textId="77777777" w:rsidR="00EC4444" w:rsidRPr="00502EBC" w:rsidRDefault="00EC4444" w:rsidP="00C2529B">
            <w:pPr>
              <w:spacing w:after="0" w:line="240" w:lineRule="auto"/>
              <w:jc w:val="center"/>
              <w:rPr>
                <w:rFonts w:eastAsia="Times New Roman" w:cs="Times New Roman"/>
                <w:sz w:val="20"/>
                <w:szCs w:val="20"/>
              </w:rPr>
            </w:pPr>
            <w:r w:rsidRPr="00502EBC">
              <w:rPr>
                <w:rFonts w:eastAsia="Times New Roman" w:cs="Times New Roman"/>
                <w:sz w:val="20"/>
                <w:szCs w:val="20"/>
              </w:rPr>
              <w:t>January 2015-July 2015</w:t>
            </w:r>
          </w:p>
        </w:tc>
        <w:tc>
          <w:tcPr>
            <w:tcW w:w="2160" w:type="dxa"/>
            <w:tcBorders>
              <w:top w:val="nil"/>
              <w:left w:val="nil"/>
              <w:bottom w:val="single" w:sz="4" w:space="0" w:color="auto"/>
              <w:right w:val="single" w:sz="4" w:space="0" w:color="auto"/>
            </w:tcBorders>
            <w:shd w:val="clear" w:color="auto" w:fill="auto"/>
            <w:vAlign w:val="center"/>
            <w:hideMark/>
          </w:tcPr>
          <w:p w14:paraId="51FCA61E" w14:textId="77777777" w:rsidR="00EC4444" w:rsidRPr="00502EBC" w:rsidRDefault="00EC4444" w:rsidP="00C2529B">
            <w:pPr>
              <w:spacing w:after="0" w:line="240" w:lineRule="auto"/>
              <w:rPr>
                <w:rFonts w:eastAsia="Times New Roman" w:cs="Times New Roman"/>
                <w:sz w:val="20"/>
                <w:szCs w:val="20"/>
              </w:rPr>
            </w:pPr>
            <w:r w:rsidRPr="00502EBC">
              <w:rPr>
                <w:rFonts w:eastAsia="Times New Roman" w:cs="Times New Roman"/>
                <w:sz w:val="20"/>
                <w:szCs w:val="20"/>
              </w:rPr>
              <w:t>None</w:t>
            </w:r>
          </w:p>
        </w:tc>
        <w:tc>
          <w:tcPr>
            <w:tcW w:w="1890" w:type="dxa"/>
            <w:tcBorders>
              <w:top w:val="nil"/>
              <w:left w:val="nil"/>
              <w:bottom w:val="single" w:sz="4" w:space="0" w:color="auto"/>
              <w:right w:val="single" w:sz="4" w:space="0" w:color="auto"/>
            </w:tcBorders>
            <w:shd w:val="clear" w:color="auto" w:fill="auto"/>
            <w:vAlign w:val="center"/>
            <w:hideMark/>
          </w:tcPr>
          <w:p w14:paraId="647DBFB0" w14:textId="77777777" w:rsidR="00EC4444" w:rsidRPr="00502EBC" w:rsidRDefault="00EC4444" w:rsidP="00C2529B">
            <w:pPr>
              <w:spacing w:after="0" w:line="240" w:lineRule="auto"/>
              <w:rPr>
                <w:rFonts w:eastAsia="Times New Roman" w:cs="Times New Roman"/>
                <w:sz w:val="20"/>
                <w:szCs w:val="20"/>
              </w:rPr>
            </w:pPr>
            <w:r w:rsidRPr="00502EBC">
              <w:rPr>
                <w:rFonts w:eastAsia="Times New Roman" w:cs="Times New Roman"/>
                <w:sz w:val="20"/>
                <w:szCs w:val="20"/>
              </w:rPr>
              <w:t xml:space="preserve">Enhance the existing swale </w:t>
            </w:r>
          </w:p>
        </w:tc>
        <w:tc>
          <w:tcPr>
            <w:tcW w:w="1800" w:type="dxa"/>
            <w:tcBorders>
              <w:top w:val="nil"/>
              <w:left w:val="nil"/>
              <w:bottom w:val="single" w:sz="4" w:space="0" w:color="auto"/>
              <w:right w:val="single" w:sz="4" w:space="0" w:color="auto"/>
            </w:tcBorders>
            <w:shd w:val="clear" w:color="auto" w:fill="auto"/>
            <w:vAlign w:val="center"/>
            <w:hideMark/>
          </w:tcPr>
          <w:p w14:paraId="472FA744" w14:textId="77777777" w:rsidR="00EC4444" w:rsidRPr="00502EBC" w:rsidRDefault="00EC4444" w:rsidP="00C2529B">
            <w:pPr>
              <w:spacing w:after="0" w:line="240" w:lineRule="auto"/>
              <w:rPr>
                <w:rFonts w:eastAsia="Times New Roman" w:cs="Times New Roman"/>
                <w:sz w:val="20"/>
                <w:szCs w:val="20"/>
              </w:rPr>
            </w:pPr>
            <w:r w:rsidRPr="00502EBC">
              <w:rPr>
                <w:rFonts w:eastAsia="Times New Roman" w:cs="Times New Roman"/>
                <w:sz w:val="20"/>
                <w:szCs w:val="20"/>
              </w:rPr>
              <w:t>Cost, permitting, project timeline, adjacent landowners</w:t>
            </w:r>
          </w:p>
        </w:tc>
        <w:tc>
          <w:tcPr>
            <w:tcW w:w="1350" w:type="dxa"/>
            <w:tcBorders>
              <w:top w:val="nil"/>
              <w:left w:val="nil"/>
              <w:bottom w:val="single" w:sz="4" w:space="0" w:color="auto"/>
              <w:right w:val="single" w:sz="4" w:space="0" w:color="auto"/>
            </w:tcBorders>
            <w:shd w:val="clear" w:color="auto" w:fill="auto"/>
            <w:hideMark/>
          </w:tcPr>
          <w:p w14:paraId="0A30BDDD" w14:textId="77777777" w:rsidR="00EC4444" w:rsidRPr="00502EBC" w:rsidRDefault="00EC4444" w:rsidP="00C2529B">
            <w:pPr>
              <w:spacing w:after="0" w:line="240" w:lineRule="auto"/>
              <w:rPr>
                <w:rFonts w:eastAsia="Times New Roman" w:cs="Times New Roman"/>
                <w:sz w:val="20"/>
                <w:szCs w:val="20"/>
              </w:rPr>
            </w:pPr>
            <w:r w:rsidRPr="00502EBC">
              <w:rPr>
                <w:rFonts w:eastAsia="Times New Roman" w:cs="Times New Roman"/>
                <w:sz w:val="20"/>
                <w:szCs w:val="20"/>
              </w:rPr>
              <w:t>Modify swale cross section and install 2 weirs.</w:t>
            </w:r>
          </w:p>
        </w:tc>
      </w:tr>
      <w:tr w:rsidR="00502EBC" w:rsidRPr="00502EBC" w14:paraId="7274DC66" w14:textId="77777777" w:rsidTr="000A3D5B">
        <w:trPr>
          <w:trHeight w:val="602"/>
        </w:trPr>
        <w:tc>
          <w:tcPr>
            <w:tcW w:w="1975" w:type="dxa"/>
            <w:tcBorders>
              <w:top w:val="nil"/>
              <w:left w:val="single" w:sz="4" w:space="0" w:color="auto"/>
              <w:bottom w:val="single" w:sz="4" w:space="0" w:color="auto"/>
              <w:right w:val="single" w:sz="4" w:space="0" w:color="auto"/>
            </w:tcBorders>
            <w:shd w:val="clear" w:color="auto" w:fill="auto"/>
            <w:vAlign w:val="center"/>
            <w:hideMark/>
          </w:tcPr>
          <w:p w14:paraId="46579FE0" w14:textId="77777777" w:rsidR="00EC4444" w:rsidRPr="00502EBC" w:rsidRDefault="00EC4444" w:rsidP="00C2529B">
            <w:pPr>
              <w:spacing w:after="0" w:line="240" w:lineRule="auto"/>
              <w:rPr>
                <w:rFonts w:eastAsia="Times New Roman" w:cs="Times New Roman"/>
                <w:sz w:val="20"/>
                <w:szCs w:val="20"/>
              </w:rPr>
            </w:pPr>
            <w:r w:rsidRPr="00502EBC">
              <w:rPr>
                <w:rFonts w:eastAsia="Times New Roman" w:cs="Times New Roman"/>
                <w:sz w:val="20"/>
                <w:szCs w:val="20"/>
              </w:rPr>
              <w:t>Replace 1,000 ft. of stormwater pipe</w:t>
            </w:r>
          </w:p>
        </w:tc>
        <w:tc>
          <w:tcPr>
            <w:tcW w:w="1620" w:type="dxa"/>
            <w:tcBorders>
              <w:top w:val="nil"/>
              <w:left w:val="nil"/>
              <w:bottom w:val="single" w:sz="4" w:space="0" w:color="auto"/>
              <w:right w:val="single" w:sz="4" w:space="0" w:color="auto"/>
            </w:tcBorders>
            <w:shd w:val="clear" w:color="auto" w:fill="auto"/>
            <w:noWrap/>
            <w:vAlign w:val="center"/>
            <w:hideMark/>
          </w:tcPr>
          <w:p w14:paraId="2A9D25D3" w14:textId="0F0DEF63" w:rsidR="00EC4444" w:rsidRPr="00502EBC" w:rsidRDefault="00EC4444" w:rsidP="00C2529B">
            <w:pPr>
              <w:spacing w:after="0" w:line="240" w:lineRule="auto"/>
              <w:jc w:val="center"/>
              <w:rPr>
                <w:rFonts w:eastAsia="Times New Roman" w:cs="Times New Roman"/>
                <w:sz w:val="20"/>
                <w:szCs w:val="20"/>
              </w:rPr>
            </w:pPr>
            <w:r w:rsidRPr="00502EBC">
              <w:rPr>
                <w:rFonts w:eastAsia="Times New Roman" w:cs="Times New Roman"/>
                <w:sz w:val="20"/>
                <w:szCs w:val="20"/>
              </w:rPr>
              <w:t>Summer 2015</w:t>
            </w:r>
          </w:p>
        </w:tc>
        <w:tc>
          <w:tcPr>
            <w:tcW w:w="2160" w:type="dxa"/>
            <w:tcBorders>
              <w:top w:val="nil"/>
              <w:left w:val="nil"/>
              <w:bottom w:val="single" w:sz="4" w:space="0" w:color="auto"/>
              <w:right w:val="single" w:sz="4" w:space="0" w:color="auto"/>
            </w:tcBorders>
            <w:shd w:val="clear" w:color="auto" w:fill="auto"/>
            <w:vAlign w:val="center"/>
            <w:hideMark/>
          </w:tcPr>
          <w:p w14:paraId="69C0D422" w14:textId="77777777" w:rsidR="00EC4444" w:rsidRPr="00502EBC" w:rsidRDefault="00EC4444" w:rsidP="00C2529B">
            <w:pPr>
              <w:spacing w:after="0" w:line="240" w:lineRule="auto"/>
              <w:rPr>
                <w:rFonts w:eastAsia="Times New Roman" w:cs="Times New Roman"/>
                <w:sz w:val="20"/>
                <w:szCs w:val="20"/>
              </w:rPr>
            </w:pPr>
            <w:r w:rsidRPr="00502EBC">
              <w:rPr>
                <w:rFonts w:eastAsia="Times New Roman" w:cs="Times New Roman"/>
                <w:sz w:val="20"/>
                <w:szCs w:val="20"/>
              </w:rPr>
              <w:t>None</w:t>
            </w:r>
          </w:p>
        </w:tc>
        <w:tc>
          <w:tcPr>
            <w:tcW w:w="1890" w:type="dxa"/>
            <w:tcBorders>
              <w:top w:val="nil"/>
              <w:left w:val="nil"/>
              <w:bottom w:val="single" w:sz="4" w:space="0" w:color="auto"/>
              <w:right w:val="single" w:sz="4" w:space="0" w:color="auto"/>
            </w:tcBorders>
            <w:shd w:val="clear" w:color="auto" w:fill="auto"/>
            <w:vAlign w:val="center"/>
            <w:hideMark/>
          </w:tcPr>
          <w:p w14:paraId="25971D4E" w14:textId="77777777" w:rsidR="00EC4444" w:rsidRPr="00502EBC" w:rsidRDefault="00EC4444" w:rsidP="00C2529B">
            <w:pPr>
              <w:spacing w:after="0" w:line="240" w:lineRule="auto"/>
              <w:rPr>
                <w:rFonts w:eastAsia="Times New Roman" w:cs="Times New Roman"/>
                <w:sz w:val="20"/>
                <w:szCs w:val="20"/>
              </w:rPr>
            </w:pPr>
            <w:r w:rsidRPr="00502EBC">
              <w:rPr>
                <w:rFonts w:eastAsia="Times New Roman" w:cs="Times New Roman"/>
                <w:sz w:val="20"/>
                <w:szCs w:val="20"/>
              </w:rPr>
              <w:t>Vegetated swale, impervious removal, landscape restoration, infiltration trench</w:t>
            </w:r>
          </w:p>
        </w:tc>
        <w:tc>
          <w:tcPr>
            <w:tcW w:w="1800" w:type="dxa"/>
            <w:tcBorders>
              <w:top w:val="nil"/>
              <w:left w:val="nil"/>
              <w:bottom w:val="single" w:sz="4" w:space="0" w:color="auto"/>
              <w:right w:val="single" w:sz="4" w:space="0" w:color="auto"/>
            </w:tcBorders>
            <w:shd w:val="clear" w:color="auto" w:fill="auto"/>
            <w:vAlign w:val="center"/>
            <w:hideMark/>
          </w:tcPr>
          <w:p w14:paraId="314C03F7" w14:textId="77777777" w:rsidR="00EC4444" w:rsidRPr="00502EBC" w:rsidRDefault="00EC4444" w:rsidP="00C2529B">
            <w:pPr>
              <w:spacing w:after="0" w:line="240" w:lineRule="auto"/>
              <w:rPr>
                <w:rFonts w:eastAsia="Times New Roman" w:cs="Times New Roman"/>
                <w:sz w:val="20"/>
                <w:szCs w:val="20"/>
              </w:rPr>
            </w:pPr>
            <w:r w:rsidRPr="00502EBC">
              <w:rPr>
                <w:rFonts w:eastAsia="Times New Roman" w:cs="Times New Roman"/>
                <w:sz w:val="20"/>
                <w:szCs w:val="20"/>
              </w:rPr>
              <w:t xml:space="preserve">Cost ($400,000), adjacent landowners, project timeline </w:t>
            </w:r>
          </w:p>
        </w:tc>
        <w:tc>
          <w:tcPr>
            <w:tcW w:w="1350" w:type="dxa"/>
            <w:tcBorders>
              <w:top w:val="nil"/>
              <w:left w:val="nil"/>
              <w:bottom w:val="single" w:sz="4" w:space="0" w:color="auto"/>
              <w:right w:val="single" w:sz="4" w:space="0" w:color="auto"/>
            </w:tcBorders>
            <w:shd w:val="clear" w:color="auto" w:fill="auto"/>
            <w:hideMark/>
          </w:tcPr>
          <w:p w14:paraId="4C40F146" w14:textId="77777777" w:rsidR="00EC4444" w:rsidRPr="00502EBC" w:rsidRDefault="00EC4444" w:rsidP="00C2529B">
            <w:pPr>
              <w:spacing w:after="0" w:line="240" w:lineRule="auto"/>
              <w:rPr>
                <w:rFonts w:eastAsia="Times New Roman" w:cs="Times New Roman"/>
                <w:sz w:val="20"/>
                <w:szCs w:val="20"/>
              </w:rPr>
            </w:pPr>
            <w:r w:rsidRPr="00502EBC">
              <w:rPr>
                <w:rFonts w:eastAsia="Times New Roman" w:cs="Times New Roman"/>
                <w:sz w:val="20"/>
                <w:szCs w:val="20"/>
              </w:rPr>
              <w:t>Replace pipe and direct stormwater to detention basin</w:t>
            </w:r>
          </w:p>
        </w:tc>
      </w:tr>
      <w:tr w:rsidR="00502EBC" w:rsidRPr="00502EBC" w14:paraId="6CB9D1CE" w14:textId="77777777" w:rsidTr="000A3D5B">
        <w:trPr>
          <w:trHeight w:val="143"/>
        </w:trPr>
        <w:tc>
          <w:tcPr>
            <w:tcW w:w="1975" w:type="dxa"/>
            <w:tcBorders>
              <w:top w:val="nil"/>
              <w:left w:val="single" w:sz="4" w:space="0" w:color="auto"/>
              <w:bottom w:val="single" w:sz="4" w:space="0" w:color="auto"/>
              <w:right w:val="single" w:sz="4" w:space="0" w:color="auto"/>
            </w:tcBorders>
            <w:shd w:val="clear" w:color="auto" w:fill="auto"/>
            <w:vAlign w:val="center"/>
            <w:hideMark/>
          </w:tcPr>
          <w:p w14:paraId="08382A52" w14:textId="77777777" w:rsidR="00EC4444" w:rsidRPr="00502EBC" w:rsidRDefault="00EC4444" w:rsidP="00C2529B">
            <w:pPr>
              <w:spacing w:after="0" w:line="240" w:lineRule="auto"/>
              <w:rPr>
                <w:rFonts w:eastAsia="Times New Roman" w:cs="Times New Roman"/>
                <w:sz w:val="20"/>
                <w:szCs w:val="20"/>
              </w:rPr>
            </w:pPr>
            <w:r w:rsidRPr="00502EBC">
              <w:rPr>
                <w:rFonts w:eastAsia="Times New Roman" w:cs="Times New Roman"/>
                <w:sz w:val="20"/>
                <w:szCs w:val="20"/>
              </w:rPr>
              <w:t>Curb and sidewalk replacement (7</w:t>
            </w:r>
            <w:r w:rsidRPr="00502EBC">
              <w:rPr>
                <w:rFonts w:eastAsia="Times New Roman" w:cs="Times New Roman"/>
                <w:sz w:val="20"/>
                <w:szCs w:val="20"/>
                <w:vertAlign w:val="superscript"/>
              </w:rPr>
              <w:t>th</w:t>
            </w:r>
            <w:r w:rsidRPr="00502EBC">
              <w:rPr>
                <w:rFonts w:eastAsia="Times New Roman" w:cs="Times New Roman"/>
                <w:sz w:val="20"/>
                <w:szCs w:val="20"/>
              </w:rPr>
              <w:t xml:space="preserve"> Ave., 8</w:t>
            </w:r>
            <w:r w:rsidRPr="00502EBC">
              <w:rPr>
                <w:rFonts w:eastAsia="Times New Roman" w:cs="Times New Roman"/>
                <w:sz w:val="20"/>
                <w:szCs w:val="20"/>
                <w:vertAlign w:val="superscript"/>
              </w:rPr>
              <w:t>th</w:t>
            </w:r>
            <w:r w:rsidRPr="00502EBC">
              <w:rPr>
                <w:rFonts w:eastAsia="Times New Roman" w:cs="Times New Roman"/>
                <w:sz w:val="20"/>
                <w:szCs w:val="20"/>
              </w:rPr>
              <w:t xml:space="preserve"> Ave., Queen St.)</w:t>
            </w:r>
          </w:p>
        </w:tc>
        <w:tc>
          <w:tcPr>
            <w:tcW w:w="1620" w:type="dxa"/>
            <w:tcBorders>
              <w:top w:val="nil"/>
              <w:left w:val="nil"/>
              <w:bottom w:val="single" w:sz="4" w:space="0" w:color="auto"/>
              <w:right w:val="single" w:sz="4" w:space="0" w:color="auto"/>
            </w:tcBorders>
            <w:shd w:val="clear" w:color="auto" w:fill="auto"/>
            <w:noWrap/>
            <w:vAlign w:val="center"/>
            <w:hideMark/>
          </w:tcPr>
          <w:p w14:paraId="6DBC499A" w14:textId="77777777" w:rsidR="00EC4444" w:rsidRPr="00502EBC" w:rsidRDefault="00EC4444" w:rsidP="00C2529B">
            <w:pPr>
              <w:spacing w:after="0" w:line="240" w:lineRule="auto"/>
              <w:jc w:val="center"/>
              <w:rPr>
                <w:rFonts w:eastAsia="Times New Roman" w:cs="Times New Roman"/>
                <w:sz w:val="20"/>
                <w:szCs w:val="20"/>
              </w:rPr>
            </w:pPr>
            <w:r w:rsidRPr="00502EBC">
              <w:rPr>
                <w:rFonts w:eastAsia="Times New Roman" w:cs="Times New Roman"/>
                <w:sz w:val="20"/>
                <w:szCs w:val="20"/>
              </w:rPr>
              <w:t>Summer 2016</w:t>
            </w:r>
          </w:p>
        </w:tc>
        <w:tc>
          <w:tcPr>
            <w:tcW w:w="2160" w:type="dxa"/>
            <w:tcBorders>
              <w:top w:val="nil"/>
              <w:left w:val="nil"/>
              <w:bottom w:val="single" w:sz="4" w:space="0" w:color="auto"/>
              <w:right w:val="single" w:sz="4" w:space="0" w:color="auto"/>
            </w:tcBorders>
            <w:shd w:val="clear" w:color="auto" w:fill="auto"/>
            <w:vAlign w:val="center"/>
            <w:hideMark/>
          </w:tcPr>
          <w:p w14:paraId="6B609387" w14:textId="77777777" w:rsidR="00EC4444" w:rsidRPr="00502EBC" w:rsidRDefault="00EC4444" w:rsidP="00C2529B">
            <w:pPr>
              <w:spacing w:after="0" w:line="240" w:lineRule="auto"/>
              <w:rPr>
                <w:rFonts w:eastAsia="Times New Roman" w:cs="Times New Roman"/>
                <w:sz w:val="20"/>
                <w:szCs w:val="20"/>
              </w:rPr>
            </w:pPr>
            <w:r w:rsidRPr="00502EBC">
              <w:rPr>
                <w:rFonts w:eastAsia="Times New Roman" w:cs="Times New Roman"/>
                <w:sz w:val="20"/>
                <w:szCs w:val="20"/>
              </w:rPr>
              <w:t>Reduce street imperviousness</w:t>
            </w:r>
          </w:p>
        </w:tc>
        <w:tc>
          <w:tcPr>
            <w:tcW w:w="1890" w:type="dxa"/>
            <w:tcBorders>
              <w:top w:val="nil"/>
              <w:left w:val="nil"/>
              <w:bottom w:val="single" w:sz="4" w:space="0" w:color="auto"/>
              <w:right w:val="single" w:sz="4" w:space="0" w:color="auto"/>
            </w:tcBorders>
            <w:shd w:val="clear" w:color="auto" w:fill="auto"/>
            <w:vAlign w:val="center"/>
            <w:hideMark/>
          </w:tcPr>
          <w:p w14:paraId="7308822C" w14:textId="77777777" w:rsidR="00EC4444" w:rsidRPr="00502EBC" w:rsidRDefault="00EC4444" w:rsidP="00C2529B">
            <w:pPr>
              <w:spacing w:after="0" w:line="240" w:lineRule="auto"/>
              <w:rPr>
                <w:rFonts w:eastAsia="Times New Roman" w:cs="Times New Roman"/>
                <w:sz w:val="20"/>
                <w:szCs w:val="20"/>
              </w:rPr>
            </w:pPr>
            <w:r w:rsidRPr="00502EBC">
              <w:rPr>
                <w:rFonts w:eastAsia="Times New Roman" w:cs="Times New Roman"/>
                <w:sz w:val="20"/>
                <w:szCs w:val="20"/>
              </w:rPr>
              <w:t>Impervious removal, vegetated curb extension</w:t>
            </w:r>
          </w:p>
        </w:tc>
        <w:tc>
          <w:tcPr>
            <w:tcW w:w="1800" w:type="dxa"/>
            <w:tcBorders>
              <w:top w:val="nil"/>
              <w:left w:val="nil"/>
              <w:bottom w:val="single" w:sz="4" w:space="0" w:color="auto"/>
              <w:right w:val="single" w:sz="4" w:space="0" w:color="auto"/>
            </w:tcBorders>
            <w:shd w:val="clear" w:color="auto" w:fill="auto"/>
            <w:vAlign w:val="center"/>
            <w:hideMark/>
          </w:tcPr>
          <w:p w14:paraId="2876D3FD" w14:textId="77777777" w:rsidR="00EC4444" w:rsidRPr="00502EBC" w:rsidRDefault="00EC4444" w:rsidP="00C2529B">
            <w:pPr>
              <w:spacing w:after="0" w:line="240" w:lineRule="auto"/>
              <w:rPr>
                <w:rFonts w:eastAsia="Times New Roman" w:cs="Times New Roman"/>
                <w:sz w:val="20"/>
                <w:szCs w:val="20"/>
              </w:rPr>
            </w:pPr>
            <w:r w:rsidRPr="00502EBC">
              <w:rPr>
                <w:rFonts w:eastAsia="Times New Roman" w:cs="Times New Roman"/>
                <w:sz w:val="20"/>
                <w:szCs w:val="20"/>
              </w:rPr>
              <w:t xml:space="preserve">Cost, feasibility </w:t>
            </w:r>
          </w:p>
        </w:tc>
        <w:tc>
          <w:tcPr>
            <w:tcW w:w="1350" w:type="dxa"/>
            <w:tcBorders>
              <w:top w:val="nil"/>
              <w:left w:val="nil"/>
              <w:bottom w:val="single" w:sz="4" w:space="0" w:color="auto"/>
              <w:right w:val="single" w:sz="4" w:space="0" w:color="auto"/>
            </w:tcBorders>
            <w:shd w:val="clear" w:color="auto" w:fill="auto"/>
            <w:hideMark/>
          </w:tcPr>
          <w:p w14:paraId="71AF4A14" w14:textId="77777777" w:rsidR="00EC4444" w:rsidRPr="00502EBC" w:rsidRDefault="00EC4444" w:rsidP="00C2529B">
            <w:pPr>
              <w:spacing w:after="0" w:line="240" w:lineRule="auto"/>
              <w:rPr>
                <w:rFonts w:eastAsia="Times New Roman" w:cs="Times New Roman"/>
                <w:sz w:val="20"/>
                <w:szCs w:val="20"/>
              </w:rPr>
            </w:pPr>
            <w:r w:rsidRPr="00502EBC">
              <w:rPr>
                <w:rFonts w:eastAsia="Times New Roman" w:cs="Times New Roman"/>
                <w:sz w:val="20"/>
                <w:szCs w:val="20"/>
              </w:rPr>
              <w:t>None- Parking, limited space and impacts to numerous mature trees make LID impractical.</w:t>
            </w:r>
          </w:p>
        </w:tc>
      </w:tr>
      <w:tr w:rsidR="00502EBC" w:rsidRPr="00502EBC" w14:paraId="131FEAF2" w14:textId="77777777" w:rsidTr="000A3D5B">
        <w:trPr>
          <w:trHeight w:val="449"/>
        </w:trPr>
        <w:tc>
          <w:tcPr>
            <w:tcW w:w="1975" w:type="dxa"/>
            <w:tcBorders>
              <w:top w:val="nil"/>
              <w:left w:val="single" w:sz="4" w:space="0" w:color="auto"/>
              <w:bottom w:val="single" w:sz="4" w:space="0" w:color="auto"/>
              <w:right w:val="single" w:sz="4" w:space="0" w:color="auto"/>
            </w:tcBorders>
            <w:shd w:val="clear" w:color="auto" w:fill="auto"/>
            <w:vAlign w:val="center"/>
            <w:hideMark/>
          </w:tcPr>
          <w:p w14:paraId="2FB2C572" w14:textId="77777777" w:rsidR="00EC4444" w:rsidRPr="00502EBC" w:rsidRDefault="00EC4444" w:rsidP="00C2529B">
            <w:pPr>
              <w:spacing w:after="0" w:line="240" w:lineRule="auto"/>
              <w:rPr>
                <w:rFonts w:eastAsia="Times New Roman" w:cs="Times New Roman"/>
                <w:sz w:val="20"/>
                <w:szCs w:val="20"/>
              </w:rPr>
            </w:pPr>
            <w:r w:rsidRPr="00502EBC">
              <w:rPr>
                <w:rFonts w:eastAsia="Times New Roman" w:cs="Times New Roman"/>
                <w:sz w:val="20"/>
                <w:szCs w:val="20"/>
              </w:rPr>
              <w:t>Susquehanna St. and West St. improvements</w:t>
            </w:r>
          </w:p>
        </w:tc>
        <w:tc>
          <w:tcPr>
            <w:tcW w:w="1620" w:type="dxa"/>
            <w:tcBorders>
              <w:top w:val="nil"/>
              <w:left w:val="nil"/>
              <w:bottom w:val="single" w:sz="4" w:space="0" w:color="auto"/>
              <w:right w:val="single" w:sz="4" w:space="0" w:color="auto"/>
            </w:tcBorders>
            <w:shd w:val="clear" w:color="auto" w:fill="auto"/>
            <w:noWrap/>
            <w:vAlign w:val="center"/>
            <w:hideMark/>
          </w:tcPr>
          <w:p w14:paraId="784D78C2" w14:textId="77777777" w:rsidR="00EC4444" w:rsidRPr="00502EBC" w:rsidRDefault="00EC4444" w:rsidP="00C2529B">
            <w:pPr>
              <w:spacing w:after="0" w:line="240" w:lineRule="auto"/>
              <w:jc w:val="center"/>
              <w:rPr>
                <w:rFonts w:eastAsia="Times New Roman" w:cs="Times New Roman"/>
                <w:sz w:val="20"/>
                <w:szCs w:val="20"/>
              </w:rPr>
            </w:pPr>
            <w:r w:rsidRPr="00502EBC">
              <w:rPr>
                <w:rFonts w:eastAsia="Times New Roman" w:cs="Times New Roman"/>
                <w:sz w:val="20"/>
                <w:szCs w:val="20"/>
              </w:rPr>
              <w:t>Summer 2016 or 2017</w:t>
            </w:r>
          </w:p>
        </w:tc>
        <w:tc>
          <w:tcPr>
            <w:tcW w:w="2160" w:type="dxa"/>
            <w:tcBorders>
              <w:top w:val="nil"/>
              <w:left w:val="nil"/>
              <w:bottom w:val="single" w:sz="4" w:space="0" w:color="auto"/>
              <w:right w:val="single" w:sz="4" w:space="0" w:color="auto"/>
            </w:tcBorders>
            <w:shd w:val="clear" w:color="auto" w:fill="auto"/>
            <w:vAlign w:val="center"/>
            <w:hideMark/>
          </w:tcPr>
          <w:p w14:paraId="4F1E9C38" w14:textId="77777777" w:rsidR="00EC4444" w:rsidRPr="00502EBC" w:rsidRDefault="00EC4444" w:rsidP="00C2529B">
            <w:pPr>
              <w:spacing w:after="0" w:line="240" w:lineRule="auto"/>
              <w:rPr>
                <w:rFonts w:eastAsia="Times New Roman" w:cs="Times New Roman"/>
                <w:sz w:val="20"/>
                <w:szCs w:val="20"/>
              </w:rPr>
            </w:pPr>
            <w:r w:rsidRPr="00502EBC">
              <w:rPr>
                <w:rFonts w:eastAsia="Times New Roman" w:cs="Times New Roman"/>
                <w:sz w:val="20"/>
                <w:szCs w:val="20"/>
              </w:rPr>
              <w:t>None</w:t>
            </w:r>
          </w:p>
        </w:tc>
        <w:tc>
          <w:tcPr>
            <w:tcW w:w="1890" w:type="dxa"/>
            <w:tcBorders>
              <w:top w:val="nil"/>
              <w:left w:val="nil"/>
              <w:bottom w:val="single" w:sz="4" w:space="0" w:color="auto"/>
              <w:right w:val="single" w:sz="4" w:space="0" w:color="auto"/>
            </w:tcBorders>
            <w:shd w:val="clear" w:color="auto" w:fill="auto"/>
            <w:vAlign w:val="center"/>
            <w:hideMark/>
          </w:tcPr>
          <w:p w14:paraId="645BDFFE" w14:textId="77777777" w:rsidR="00EC4444" w:rsidRPr="00502EBC" w:rsidRDefault="00EC4444" w:rsidP="00C2529B">
            <w:pPr>
              <w:spacing w:after="0" w:line="240" w:lineRule="auto"/>
              <w:rPr>
                <w:rFonts w:eastAsia="Times New Roman" w:cs="Times New Roman"/>
                <w:sz w:val="20"/>
                <w:szCs w:val="20"/>
              </w:rPr>
            </w:pPr>
            <w:r w:rsidRPr="00502EBC">
              <w:rPr>
                <w:rFonts w:eastAsia="Times New Roman" w:cs="Times New Roman"/>
                <w:sz w:val="20"/>
                <w:szCs w:val="20"/>
              </w:rPr>
              <w:t>WQ filter/hydrodynamic device</w:t>
            </w:r>
          </w:p>
        </w:tc>
        <w:tc>
          <w:tcPr>
            <w:tcW w:w="1800" w:type="dxa"/>
            <w:tcBorders>
              <w:top w:val="nil"/>
              <w:left w:val="nil"/>
              <w:bottom w:val="single" w:sz="4" w:space="0" w:color="auto"/>
              <w:right w:val="single" w:sz="4" w:space="0" w:color="auto"/>
            </w:tcBorders>
            <w:shd w:val="clear" w:color="auto" w:fill="auto"/>
            <w:vAlign w:val="center"/>
            <w:hideMark/>
          </w:tcPr>
          <w:p w14:paraId="33ACF056" w14:textId="77777777" w:rsidR="00EC4444" w:rsidRPr="00502EBC" w:rsidRDefault="00EC4444" w:rsidP="00C2529B">
            <w:pPr>
              <w:spacing w:after="0" w:line="240" w:lineRule="auto"/>
              <w:rPr>
                <w:rFonts w:eastAsia="Times New Roman" w:cs="Times New Roman"/>
                <w:sz w:val="20"/>
                <w:szCs w:val="20"/>
              </w:rPr>
            </w:pPr>
            <w:r w:rsidRPr="00502EBC">
              <w:rPr>
                <w:rFonts w:eastAsia="Times New Roman" w:cs="Times New Roman"/>
                <w:sz w:val="20"/>
                <w:szCs w:val="20"/>
              </w:rPr>
              <w:t>Cost, feasibility</w:t>
            </w:r>
          </w:p>
        </w:tc>
        <w:tc>
          <w:tcPr>
            <w:tcW w:w="1350" w:type="dxa"/>
            <w:tcBorders>
              <w:top w:val="nil"/>
              <w:left w:val="nil"/>
              <w:bottom w:val="single" w:sz="4" w:space="0" w:color="auto"/>
              <w:right w:val="single" w:sz="4" w:space="0" w:color="auto"/>
            </w:tcBorders>
            <w:shd w:val="clear" w:color="auto" w:fill="auto"/>
            <w:hideMark/>
          </w:tcPr>
          <w:p w14:paraId="0C8CDDA6" w14:textId="77777777" w:rsidR="00EC4444" w:rsidRPr="00502EBC" w:rsidRDefault="00EC4444" w:rsidP="00C2529B">
            <w:pPr>
              <w:spacing w:after="0" w:line="240" w:lineRule="auto"/>
              <w:rPr>
                <w:rFonts w:eastAsia="Times New Roman" w:cs="Times New Roman"/>
                <w:sz w:val="20"/>
                <w:szCs w:val="20"/>
              </w:rPr>
            </w:pPr>
            <w:r w:rsidRPr="00502EBC">
              <w:rPr>
                <w:rFonts w:eastAsia="Times New Roman" w:cs="Times New Roman"/>
                <w:sz w:val="20"/>
                <w:szCs w:val="20"/>
              </w:rPr>
              <w:t xml:space="preserve">Township is exploring using water quality inlets however cost will play a significant factor. </w:t>
            </w:r>
          </w:p>
        </w:tc>
      </w:tr>
      <w:tr w:rsidR="00502EBC" w:rsidRPr="00502EBC" w14:paraId="1A8DFC7C" w14:textId="77777777" w:rsidTr="000A3D5B">
        <w:trPr>
          <w:trHeight w:val="1304"/>
        </w:trPr>
        <w:tc>
          <w:tcPr>
            <w:tcW w:w="1975" w:type="dxa"/>
            <w:tcBorders>
              <w:top w:val="nil"/>
              <w:left w:val="single" w:sz="4" w:space="0" w:color="auto"/>
              <w:bottom w:val="single" w:sz="4" w:space="0" w:color="auto"/>
              <w:right w:val="single" w:sz="4" w:space="0" w:color="auto"/>
            </w:tcBorders>
            <w:shd w:val="clear" w:color="auto" w:fill="auto"/>
            <w:vAlign w:val="center"/>
            <w:hideMark/>
          </w:tcPr>
          <w:p w14:paraId="4A84FDE3" w14:textId="392C3B01" w:rsidR="00EC4444" w:rsidRPr="00502EBC" w:rsidRDefault="00EC4444" w:rsidP="00C2529B">
            <w:pPr>
              <w:spacing w:after="0" w:line="240" w:lineRule="auto"/>
              <w:rPr>
                <w:rFonts w:eastAsia="Times New Roman" w:cs="Times New Roman"/>
                <w:sz w:val="20"/>
                <w:szCs w:val="20"/>
              </w:rPr>
            </w:pPr>
            <w:r w:rsidRPr="00502EBC">
              <w:rPr>
                <w:rFonts w:eastAsia="Times New Roman" w:cs="Times New Roman"/>
                <w:sz w:val="20"/>
                <w:szCs w:val="20"/>
              </w:rPr>
              <w:t>Example Township Sports Park Expansion</w:t>
            </w:r>
          </w:p>
        </w:tc>
        <w:tc>
          <w:tcPr>
            <w:tcW w:w="1620" w:type="dxa"/>
            <w:tcBorders>
              <w:top w:val="nil"/>
              <w:left w:val="nil"/>
              <w:bottom w:val="single" w:sz="4" w:space="0" w:color="auto"/>
              <w:right w:val="single" w:sz="4" w:space="0" w:color="auto"/>
            </w:tcBorders>
            <w:shd w:val="clear" w:color="auto" w:fill="auto"/>
            <w:noWrap/>
            <w:vAlign w:val="center"/>
            <w:hideMark/>
          </w:tcPr>
          <w:p w14:paraId="6B0CBB3D" w14:textId="77777777" w:rsidR="00EC4444" w:rsidRPr="00502EBC" w:rsidRDefault="00EC4444" w:rsidP="00C2529B">
            <w:pPr>
              <w:spacing w:after="0" w:line="720" w:lineRule="auto"/>
              <w:jc w:val="center"/>
              <w:rPr>
                <w:rFonts w:eastAsia="Times New Roman" w:cs="Times New Roman"/>
                <w:sz w:val="20"/>
                <w:szCs w:val="20"/>
              </w:rPr>
            </w:pPr>
            <w:r w:rsidRPr="00502EBC">
              <w:rPr>
                <w:rFonts w:eastAsia="Times New Roman" w:cs="Times New Roman"/>
                <w:sz w:val="20"/>
                <w:szCs w:val="20"/>
              </w:rPr>
              <w:t>Summer 2017</w:t>
            </w:r>
          </w:p>
        </w:tc>
        <w:tc>
          <w:tcPr>
            <w:tcW w:w="2160" w:type="dxa"/>
            <w:tcBorders>
              <w:top w:val="nil"/>
              <w:left w:val="nil"/>
              <w:bottom w:val="single" w:sz="4" w:space="0" w:color="auto"/>
              <w:right w:val="single" w:sz="4" w:space="0" w:color="auto"/>
            </w:tcBorders>
            <w:shd w:val="clear" w:color="auto" w:fill="auto"/>
            <w:vAlign w:val="center"/>
            <w:hideMark/>
          </w:tcPr>
          <w:p w14:paraId="627801D4" w14:textId="77777777" w:rsidR="00EC4444" w:rsidRPr="00502EBC" w:rsidRDefault="00EC4444" w:rsidP="00C2529B">
            <w:pPr>
              <w:spacing w:after="0" w:line="240" w:lineRule="auto"/>
              <w:rPr>
                <w:rFonts w:eastAsia="Times New Roman" w:cs="Times New Roman"/>
                <w:sz w:val="20"/>
                <w:szCs w:val="20"/>
              </w:rPr>
            </w:pPr>
            <w:r w:rsidRPr="00502EBC">
              <w:rPr>
                <w:rFonts w:eastAsia="Times New Roman" w:cs="Times New Roman"/>
                <w:sz w:val="20"/>
                <w:szCs w:val="20"/>
              </w:rPr>
              <w:t>Protect/enhance riparian area, minimize disturbance, protect/utilize natural flow paths</w:t>
            </w:r>
          </w:p>
        </w:tc>
        <w:tc>
          <w:tcPr>
            <w:tcW w:w="1890" w:type="dxa"/>
            <w:tcBorders>
              <w:top w:val="nil"/>
              <w:left w:val="nil"/>
              <w:bottom w:val="single" w:sz="4" w:space="0" w:color="auto"/>
              <w:right w:val="single" w:sz="4" w:space="0" w:color="auto"/>
            </w:tcBorders>
            <w:shd w:val="clear" w:color="auto" w:fill="auto"/>
            <w:vAlign w:val="center"/>
            <w:hideMark/>
          </w:tcPr>
          <w:p w14:paraId="30EB06CC" w14:textId="77777777" w:rsidR="00EC4444" w:rsidRPr="00502EBC" w:rsidRDefault="00EC4444" w:rsidP="00C2529B">
            <w:pPr>
              <w:spacing w:after="0" w:line="720" w:lineRule="auto"/>
              <w:rPr>
                <w:rFonts w:eastAsia="Times New Roman" w:cs="Times New Roman"/>
                <w:sz w:val="20"/>
                <w:szCs w:val="20"/>
              </w:rPr>
            </w:pPr>
            <w:r w:rsidRPr="00502EBC">
              <w:rPr>
                <w:rFonts w:eastAsia="Times New Roman" w:cs="Times New Roman"/>
                <w:sz w:val="20"/>
                <w:szCs w:val="20"/>
              </w:rPr>
              <w:t>Porous Pavement</w:t>
            </w:r>
          </w:p>
        </w:tc>
        <w:tc>
          <w:tcPr>
            <w:tcW w:w="1800" w:type="dxa"/>
            <w:tcBorders>
              <w:top w:val="nil"/>
              <w:left w:val="nil"/>
              <w:bottom w:val="single" w:sz="4" w:space="0" w:color="auto"/>
              <w:right w:val="single" w:sz="4" w:space="0" w:color="auto"/>
            </w:tcBorders>
            <w:shd w:val="clear" w:color="auto" w:fill="auto"/>
            <w:vAlign w:val="center"/>
            <w:hideMark/>
          </w:tcPr>
          <w:p w14:paraId="43707F59" w14:textId="77777777" w:rsidR="00EC4444" w:rsidRPr="00502EBC" w:rsidRDefault="00EC4444" w:rsidP="00C2529B">
            <w:pPr>
              <w:spacing w:after="0" w:line="720" w:lineRule="auto"/>
              <w:rPr>
                <w:rFonts w:eastAsia="Times New Roman" w:cs="Times New Roman"/>
                <w:sz w:val="20"/>
                <w:szCs w:val="20"/>
              </w:rPr>
            </w:pPr>
            <w:r w:rsidRPr="00502EBC">
              <w:rPr>
                <w:rFonts w:eastAsia="Times New Roman" w:cs="Times New Roman"/>
                <w:sz w:val="20"/>
                <w:szCs w:val="20"/>
              </w:rPr>
              <w:t xml:space="preserve">Cost </w:t>
            </w:r>
          </w:p>
        </w:tc>
        <w:tc>
          <w:tcPr>
            <w:tcW w:w="1350" w:type="dxa"/>
            <w:tcBorders>
              <w:top w:val="nil"/>
              <w:left w:val="nil"/>
              <w:bottom w:val="single" w:sz="4" w:space="0" w:color="auto"/>
              <w:right w:val="single" w:sz="4" w:space="0" w:color="auto"/>
            </w:tcBorders>
            <w:shd w:val="clear" w:color="auto" w:fill="auto"/>
            <w:hideMark/>
          </w:tcPr>
          <w:p w14:paraId="4DD25EDC" w14:textId="6CB1DDB8" w:rsidR="00EC4444" w:rsidRPr="00502EBC" w:rsidRDefault="00EC4444" w:rsidP="00C2529B">
            <w:pPr>
              <w:spacing w:after="0" w:line="240" w:lineRule="auto"/>
              <w:rPr>
                <w:rFonts w:eastAsia="Times New Roman" w:cs="Times New Roman"/>
                <w:sz w:val="20"/>
                <w:szCs w:val="20"/>
              </w:rPr>
            </w:pPr>
            <w:r w:rsidRPr="00502EBC">
              <w:rPr>
                <w:rFonts w:eastAsia="Times New Roman" w:cs="Times New Roman"/>
                <w:sz w:val="20"/>
                <w:szCs w:val="20"/>
              </w:rPr>
              <w:t xml:space="preserve">Porous pavers in the parking stalls are being installed as part </w:t>
            </w:r>
            <w:r w:rsidR="007505B5" w:rsidRPr="00502EBC">
              <w:rPr>
                <w:rFonts w:eastAsia="Times New Roman" w:cs="Times New Roman"/>
                <w:sz w:val="20"/>
                <w:szCs w:val="20"/>
              </w:rPr>
              <w:t>project.</w:t>
            </w:r>
          </w:p>
        </w:tc>
      </w:tr>
      <w:tr w:rsidR="00502EBC" w:rsidRPr="00502EBC" w14:paraId="48F30F7D" w14:textId="77777777" w:rsidTr="000A3D5B">
        <w:trPr>
          <w:trHeight w:val="494"/>
        </w:trPr>
        <w:tc>
          <w:tcPr>
            <w:tcW w:w="1975" w:type="dxa"/>
            <w:tcBorders>
              <w:top w:val="nil"/>
              <w:left w:val="single" w:sz="4" w:space="0" w:color="auto"/>
              <w:bottom w:val="single" w:sz="4" w:space="0" w:color="auto"/>
              <w:right w:val="single" w:sz="4" w:space="0" w:color="auto"/>
            </w:tcBorders>
            <w:shd w:val="clear" w:color="auto" w:fill="auto"/>
            <w:vAlign w:val="center"/>
            <w:hideMark/>
          </w:tcPr>
          <w:p w14:paraId="541BDD5D" w14:textId="77777777" w:rsidR="00EC4444" w:rsidRPr="00502EBC" w:rsidRDefault="00EC4444" w:rsidP="00C2529B">
            <w:pPr>
              <w:spacing w:after="0" w:line="240" w:lineRule="auto"/>
              <w:rPr>
                <w:rFonts w:eastAsia="Times New Roman" w:cs="Times New Roman"/>
                <w:sz w:val="20"/>
                <w:szCs w:val="20"/>
              </w:rPr>
            </w:pPr>
            <w:r w:rsidRPr="00502EBC">
              <w:rPr>
                <w:rFonts w:eastAsia="Times New Roman" w:cs="Times New Roman"/>
                <w:sz w:val="20"/>
                <w:szCs w:val="20"/>
              </w:rPr>
              <w:t>Highway Restoration</w:t>
            </w:r>
          </w:p>
        </w:tc>
        <w:tc>
          <w:tcPr>
            <w:tcW w:w="1620" w:type="dxa"/>
            <w:tcBorders>
              <w:top w:val="nil"/>
              <w:left w:val="nil"/>
              <w:bottom w:val="single" w:sz="4" w:space="0" w:color="auto"/>
              <w:right w:val="single" w:sz="4" w:space="0" w:color="auto"/>
            </w:tcBorders>
            <w:shd w:val="clear" w:color="auto" w:fill="auto"/>
            <w:noWrap/>
            <w:vAlign w:val="center"/>
            <w:hideMark/>
          </w:tcPr>
          <w:p w14:paraId="4C081B17" w14:textId="77777777" w:rsidR="00EC4444" w:rsidRPr="00502EBC" w:rsidRDefault="00EC4444" w:rsidP="00C2529B">
            <w:pPr>
              <w:spacing w:after="0" w:line="240" w:lineRule="auto"/>
              <w:jc w:val="center"/>
              <w:rPr>
                <w:rFonts w:eastAsia="Times New Roman" w:cs="Times New Roman"/>
                <w:sz w:val="20"/>
                <w:szCs w:val="20"/>
              </w:rPr>
            </w:pPr>
            <w:r w:rsidRPr="00502EBC">
              <w:rPr>
                <w:rFonts w:eastAsia="Times New Roman" w:cs="Times New Roman"/>
                <w:sz w:val="20"/>
                <w:szCs w:val="20"/>
              </w:rPr>
              <w:t>Summer 2015</w:t>
            </w:r>
          </w:p>
        </w:tc>
        <w:tc>
          <w:tcPr>
            <w:tcW w:w="2160" w:type="dxa"/>
            <w:tcBorders>
              <w:top w:val="nil"/>
              <w:left w:val="nil"/>
              <w:bottom w:val="single" w:sz="4" w:space="0" w:color="auto"/>
              <w:right w:val="single" w:sz="4" w:space="0" w:color="auto"/>
            </w:tcBorders>
            <w:shd w:val="clear" w:color="auto" w:fill="auto"/>
            <w:vAlign w:val="center"/>
            <w:hideMark/>
          </w:tcPr>
          <w:p w14:paraId="6E04272E" w14:textId="77777777" w:rsidR="00EC4444" w:rsidRPr="00502EBC" w:rsidRDefault="00EC4444" w:rsidP="00C2529B">
            <w:pPr>
              <w:spacing w:after="0" w:line="240" w:lineRule="auto"/>
              <w:rPr>
                <w:rFonts w:eastAsia="Times New Roman" w:cs="Times New Roman"/>
                <w:sz w:val="20"/>
                <w:szCs w:val="20"/>
              </w:rPr>
            </w:pPr>
            <w:r w:rsidRPr="00502EBC">
              <w:rPr>
                <w:rFonts w:eastAsia="Times New Roman" w:cs="Times New Roman"/>
                <w:sz w:val="20"/>
                <w:szCs w:val="20"/>
              </w:rPr>
              <w:t>None</w:t>
            </w:r>
          </w:p>
        </w:tc>
        <w:tc>
          <w:tcPr>
            <w:tcW w:w="1890" w:type="dxa"/>
            <w:tcBorders>
              <w:top w:val="nil"/>
              <w:left w:val="nil"/>
              <w:bottom w:val="single" w:sz="4" w:space="0" w:color="auto"/>
              <w:right w:val="single" w:sz="4" w:space="0" w:color="auto"/>
            </w:tcBorders>
            <w:shd w:val="clear" w:color="auto" w:fill="auto"/>
            <w:vAlign w:val="center"/>
            <w:hideMark/>
          </w:tcPr>
          <w:p w14:paraId="30600A25" w14:textId="77777777" w:rsidR="00EC4444" w:rsidRPr="00502EBC" w:rsidRDefault="00EC4444" w:rsidP="00C2529B">
            <w:pPr>
              <w:spacing w:after="0" w:line="240" w:lineRule="auto"/>
              <w:rPr>
                <w:rFonts w:eastAsia="Times New Roman" w:cs="Times New Roman"/>
                <w:sz w:val="20"/>
                <w:szCs w:val="20"/>
              </w:rPr>
            </w:pPr>
            <w:r w:rsidRPr="00502EBC">
              <w:rPr>
                <w:rFonts w:eastAsia="Times New Roman" w:cs="Times New Roman"/>
                <w:sz w:val="20"/>
                <w:szCs w:val="20"/>
              </w:rPr>
              <w:t>None</w:t>
            </w:r>
          </w:p>
        </w:tc>
        <w:tc>
          <w:tcPr>
            <w:tcW w:w="1800" w:type="dxa"/>
            <w:tcBorders>
              <w:top w:val="nil"/>
              <w:left w:val="nil"/>
              <w:bottom w:val="single" w:sz="4" w:space="0" w:color="auto"/>
              <w:right w:val="single" w:sz="4" w:space="0" w:color="auto"/>
            </w:tcBorders>
            <w:shd w:val="clear" w:color="auto" w:fill="auto"/>
            <w:vAlign w:val="center"/>
            <w:hideMark/>
          </w:tcPr>
          <w:p w14:paraId="6F71FFC9" w14:textId="77777777" w:rsidR="00EC4444" w:rsidRPr="00502EBC" w:rsidRDefault="00EC4444" w:rsidP="00C2529B">
            <w:pPr>
              <w:spacing w:after="0" w:line="240" w:lineRule="auto"/>
              <w:rPr>
                <w:rFonts w:eastAsia="Times New Roman" w:cs="Times New Roman"/>
                <w:sz w:val="20"/>
                <w:szCs w:val="20"/>
              </w:rPr>
            </w:pPr>
            <w:r w:rsidRPr="00502EBC">
              <w:rPr>
                <w:rFonts w:eastAsia="Times New Roman" w:cs="Times New Roman"/>
                <w:sz w:val="20"/>
                <w:szCs w:val="20"/>
              </w:rPr>
              <w:t xml:space="preserve">Cost, feasibility, timeline </w:t>
            </w:r>
          </w:p>
        </w:tc>
        <w:tc>
          <w:tcPr>
            <w:tcW w:w="1350" w:type="dxa"/>
            <w:tcBorders>
              <w:top w:val="nil"/>
              <w:left w:val="nil"/>
              <w:bottom w:val="single" w:sz="4" w:space="0" w:color="auto"/>
              <w:right w:val="single" w:sz="4" w:space="0" w:color="auto"/>
            </w:tcBorders>
            <w:shd w:val="clear" w:color="auto" w:fill="auto"/>
            <w:hideMark/>
          </w:tcPr>
          <w:p w14:paraId="036EB3C4" w14:textId="77777777" w:rsidR="00EC4444" w:rsidRPr="00502EBC" w:rsidRDefault="00EC4444" w:rsidP="00C2529B">
            <w:pPr>
              <w:spacing w:after="0" w:line="240" w:lineRule="auto"/>
              <w:rPr>
                <w:rFonts w:eastAsia="Times New Roman" w:cs="Times New Roman"/>
                <w:sz w:val="20"/>
                <w:szCs w:val="20"/>
              </w:rPr>
            </w:pPr>
            <w:r w:rsidRPr="00502EBC">
              <w:rPr>
                <w:rFonts w:eastAsia="Times New Roman" w:cs="Times New Roman"/>
                <w:sz w:val="20"/>
                <w:szCs w:val="20"/>
              </w:rPr>
              <w:t>None-Project involves repaving and sealing only, limited opportunities to integrate LID.</w:t>
            </w:r>
          </w:p>
        </w:tc>
      </w:tr>
    </w:tbl>
    <w:p w14:paraId="2FA60B79" w14:textId="77777777" w:rsidR="00EC4444" w:rsidRPr="00502EBC" w:rsidRDefault="00EC4444" w:rsidP="00300614">
      <w:pPr>
        <w:spacing w:after="120"/>
        <w:rPr>
          <w:i/>
        </w:rPr>
      </w:pPr>
      <w:r w:rsidRPr="00502EBC">
        <w:rPr>
          <w:i/>
        </w:rPr>
        <w:br w:type="page"/>
      </w:r>
    </w:p>
    <w:p w14:paraId="71827CB5" w14:textId="5635C5A1" w:rsidR="008F3DD2" w:rsidRPr="008F3DD2" w:rsidRDefault="00D41B35" w:rsidP="008F3DD2">
      <w:pPr>
        <w:pStyle w:val="Heading1"/>
        <w:rPr>
          <w:color w:val="auto"/>
        </w:rPr>
      </w:pPr>
      <w:bookmarkStart w:id="8" w:name="_Toc413157010"/>
      <w:r w:rsidRPr="006B587D">
        <w:rPr>
          <w:color w:val="auto"/>
        </w:rPr>
        <w:lastRenderedPageBreak/>
        <w:t>Requirement</w:t>
      </w:r>
      <w:r w:rsidR="00EC4444" w:rsidRPr="006B587D">
        <w:rPr>
          <w:color w:val="auto"/>
        </w:rPr>
        <w:t xml:space="preserve"> #3</w:t>
      </w:r>
      <w:r w:rsidR="008F3DD2">
        <w:rPr>
          <w:color w:val="auto"/>
        </w:rPr>
        <w:t xml:space="preserve">:  </w:t>
      </w:r>
      <w:r w:rsidR="008F3DD2" w:rsidRPr="008F3DD2">
        <w:rPr>
          <w:color w:val="auto"/>
        </w:rPr>
        <w:t>Current Loads</w:t>
      </w:r>
      <w:r w:rsidR="00977C3F">
        <w:rPr>
          <w:color w:val="auto"/>
        </w:rPr>
        <w:t xml:space="preserve"> (Optional)</w:t>
      </w:r>
      <w:bookmarkEnd w:id="8"/>
    </w:p>
    <w:p w14:paraId="3FAB10D0" w14:textId="03722D6E" w:rsidR="008A1A9C" w:rsidRDefault="008A1A9C" w:rsidP="008A1A9C">
      <w:pPr>
        <w:rPr>
          <w:i/>
        </w:rPr>
      </w:pPr>
      <w:r w:rsidRPr="008A1A9C">
        <w:rPr>
          <w:i/>
        </w:rPr>
        <w:t xml:space="preserve"> Provide estimates of current loads (</w:t>
      </w:r>
      <w:proofErr w:type="spellStart"/>
      <w:r w:rsidRPr="008A1A9C">
        <w:rPr>
          <w:i/>
        </w:rPr>
        <w:t>lbs</w:t>
      </w:r>
      <w:proofErr w:type="spellEnd"/>
      <w:r w:rsidRPr="008A1A9C">
        <w:rPr>
          <w:i/>
        </w:rPr>
        <w:t>/yr.) of Nitrogen, Phosphorus, and Sediment being discharged annually to receiving waters in the Chesapeake Bay Watershed. Explain how estimates were made.</w:t>
      </w:r>
    </w:p>
    <w:p w14:paraId="3FCA1465" w14:textId="7A484233" w:rsidR="008F3DD2" w:rsidRDefault="007063CF" w:rsidP="008A1A9C">
      <w:pPr>
        <w:rPr>
          <w:i/>
        </w:rPr>
      </w:pPr>
      <w:r w:rsidRPr="00DD4FD3">
        <w:rPr>
          <w:i/>
          <w:noProof/>
        </w:rPr>
        <mc:AlternateContent>
          <mc:Choice Requires="wps">
            <w:drawing>
              <wp:anchor distT="0" distB="0" distL="114300" distR="114300" simplePos="0" relativeHeight="251704832" behindDoc="0" locked="0" layoutInCell="1" allowOverlap="1" wp14:anchorId="0D8D8735" wp14:editId="26515C26">
                <wp:simplePos x="0" y="0"/>
                <wp:positionH relativeFrom="column">
                  <wp:posOffset>18415</wp:posOffset>
                </wp:positionH>
                <wp:positionV relativeFrom="paragraph">
                  <wp:posOffset>82550</wp:posOffset>
                </wp:positionV>
                <wp:extent cx="5876925" cy="1403985"/>
                <wp:effectExtent l="0" t="0" r="28575" b="139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1403985"/>
                        </a:xfrm>
                        <a:prstGeom prst="rect">
                          <a:avLst/>
                        </a:prstGeom>
                        <a:solidFill>
                          <a:srgbClr val="FFFFFF"/>
                        </a:solidFill>
                        <a:ln w="9525">
                          <a:solidFill>
                            <a:srgbClr val="000000"/>
                          </a:solidFill>
                          <a:miter lim="800000"/>
                          <a:headEnd/>
                          <a:tailEnd/>
                        </a:ln>
                      </wps:spPr>
                      <wps:txbx>
                        <w:txbxContent>
                          <w:p w14:paraId="3FC208E7" w14:textId="1889EF67" w:rsidR="0033682C" w:rsidRDefault="0033682C" w:rsidP="00DD4FD3">
                            <w:pPr>
                              <w:shd w:val="clear" w:color="auto" w:fill="D9D9D9" w:themeFill="background1" w:themeFillShade="D9"/>
                            </w:pPr>
                            <w:proofErr w:type="spellStart"/>
                            <w:r w:rsidRPr="0088417B">
                              <w:t>Stormyville</w:t>
                            </w:r>
                            <w:proofErr w:type="spellEnd"/>
                            <w:r w:rsidRPr="0088417B">
                              <w:t xml:space="preserve"> chose to pursue Chesapeake Bay pollution load reductions (for sediment and nutrients) because they believe future MS4 permits will require it</w:t>
                            </w:r>
                            <w:r>
                              <w:t>,</w:t>
                            </w:r>
                            <w:r w:rsidRPr="0088417B">
                              <w:t xml:space="preserve"> and because </w:t>
                            </w:r>
                            <w:r>
                              <w:t>they felt it</w:t>
                            </w:r>
                            <w:r w:rsidRPr="0088417B">
                              <w:t xml:space="preserve"> made sense to get an early start. </w:t>
                            </w:r>
                            <w:proofErr w:type="spellStart"/>
                            <w:r>
                              <w:t>Stormyville</w:t>
                            </w:r>
                            <w:proofErr w:type="spellEnd"/>
                            <w:r>
                              <w:t xml:space="preserve"> chose to estimate current loads in order to establish a baseline for the calculation of a load reduction percentage.</w:t>
                            </w:r>
                          </w:p>
                          <w:p w14:paraId="608513E4" w14:textId="7EB20E64" w:rsidR="0033682C" w:rsidRDefault="0033682C" w:rsidP="00DD4FD3">
                            <w:pPr>
                              <w:shd w:val="clear" w:color="auto" w:fill="D9D9D9" w:themeFill="background1" w:themeFillShade="D9"/>
                            </w:pPr>
                            <w:r>
                              <w:t xml:space="preserve">MS4s who wish to know their current pollution loads must do their own estimate (unless there is a completed TMDL or other report which has already completed an estimate).  Assume for this scenario that a TMDL had not been done for </w:t>
                            </w:r>
                            <w:proofErr w:type="spellStart"/>
                            <w:r>
                              <w:t>Stormyville</w:t>
                            </w:r>
                            <w:proofErr w:type="spellEnd"/>
                            <w:r>
                              <w:t xml:space="preserve">.   </w:t>
                            </w:r>
                            <w:proofErr w:type="spellStart"/>
                            <w:r>
                              <w:t>Stormyville</w:t>
                            </w:r>
                            <w:proofErr w:type="spellEnd"/>
                            <w:r>
                              <w:t xml:space="preserve"> could have employed a sophisticated modeling tool (like </w:t>
                            </w:r>
                            <w:proofErr w:type="spellStart"/>
                            <w:r>
                              <w:t>Mapshed</w:t>
                            </w:r>
                            <w:proofErr w:type="spellEnd"/>
                            <w:r>
                              <w:t>) to estimate the current load, but chose to use the much simpler (and less accurate) approach in CAST.  DEP accepts the use of CAST for this purpose.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1.45pt;margin-top:6.5pt;width:462.75pt;height:110.55pt;z-index:251704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">
                <v:textbox style="mso-fit-shape-to-text:t">
                  <w:txbxContent>
                    <w:p w14:paraId="3FC208E7" w14:textId="1889EF67" w:rsidR="0033682C" w:rsidRDefault="0033682C" w:rsidP="00DD4FD3">
                      <w:pPr>
                        <w:shd w:val="clear" w:color="auto" w:fill="D9D9D9" w:themeFill="background1" w:themeFillShade="D9"/>
                      </w:pPr>
                      <w:proofErr w:type="spellStart"/>
                      <w:r w:rsidRPr="0088417B">
                        <w:t>Stormyville</w:t>
                      </w:r>
                      <w:proofErr w:type="spellEnd"/>
                      <w:r w:rsidRPr="0088417B">
                        <w:t xml:space="preserve"> chose to pursue Chesapeake Bay pollution load reductions (for sediment and nutrients) because they believe future MS4 permits will require it</w:t>
                      </w:r>
                      <w:r>
                        <w:t>,</w:t>
                      </w:r>
                      <w:r w:rsidRPr="0088417B">
                        <w:t xml:space="preserve"> and because </w:t>
                      </w:r>
                      <w:r>
                        <w:t>they felt it</w:t>
                      </w:r>
                      <w:r w:rsidRPr="0088417B">
                        <w:t xml:space="preserve"> made sense to get an early start. </w:t>
                      </w:r>
                      <w:proofErr w:type="spellStart"/>
                      <w:r>
                        <w:t>Stormyville</w:t>
                      </w:r>
                      <w:proofErr w:type="spellEnd"/>
                      <w:r>
                        <w:t xml:space="preserve"> chose to estimate current loads in order to establish a baseline for the calculation of a load reduction percentage.</w:t>
                      </w:r>
                    </w:p>
                    <w:p w14:paraId="608513E4" w14:textId="7EB20E64" w:rsidR="0033682C" w:rsidRDefault="0033682C" w:rsidP="00DD4FD3">
                      <w:pPr>
                        <w:shd w:val="clear" w:color="auto" w:fill="D9D9D9" w:themeFill="background1" w:themeFillShade="D9"/>
                      </w:pPr>
                      <w:r>
                        <w:t xml:space="preserve">MS4s who wish to know their current pollution loads must do their own estimate (unless there is a completed TMDL or other report which has already completed an estimate).  Assume for this scenario that a TMDL had not been done for </w:t>
                      </w:r>
                      <w:proofErr w:type="spellStart"/>
                      <w:r>
                        <w:t>Stormyville</w:t>
                      </w:r>
                      <w:proofErr w:type="spellEnd"/>
                      <w:r>
                        <w:t xml:space="preserve">.   </w:t>
                      </w:r>
                      <w:proofErr w:type="spellStart"/>
                      <w:r>
                        <w:t>Stormyville</w:t>
                      </w:r>
                      <w:proofErr w:type="spellEnd"/>
                      <w:r>
                        <w:t xml:space="preserve"> could have employed a sophisticated modeling tool (like </w:t>
                      </w:r>
                      <w:proofErr w:type="spellStart"/>
                      <w:r>
                        <w:t>Mapshed</w:t>
                      </w:r>
                      <w:proofErr w:type="spellEnd"/>
                      <w:r>
                        <w:t>) to estimate the current load, but chose to use the much simpler (and less accurate) approach in CAST.  DEP accepts the use of CAST for this purpose.</w:t>
                      </w:r>
                    </w:p>
                  </w:txbxContent>
                </v:textbox>
              </v:shape>
            </w:pict>
          </mc:Fallback>
        </mc:AlternateContent>
      </w:r>
    </w:p>
    <w:p w14:paraId="467D41F4" w14:textId="77777777" w:rsidR="008F3DD2" w:rsidRDefault="008F3DD2" w:rsidP="008A1A9C">
      <w:pPr>
        <w:rPr>
          <w:i/>
        </w:rPr>
      </w:pPr>
    </w:p>
    <w:p w14:paraId="4E58109F" w14:textId="77777777" w:rsidR="008F3DD2" w:rsidRDefault="008F3DD2" w:rsidP="008A1A9C">
      <w:pPr>
        <w:rPr>
          <w:i/>
        </w:rPr>
      </w:pPr>
    </w:p>
    <w:p w14:paraId="593067B6" w14:textId="6164FCEF" w:rsidR="00DD4FD3" w:rsidRDefault="007063CF" w:rsidP="008A1A9C">
      <w:pPr>
        <w:rPr>
          <w:i/>
        </w:rPr>
      </w:pPr>
      <w:r w:rsidRPr="008F3DD2">
        <w:rPr>
          <w:i/>
          <w:noProof/>
        </w:rPr>
        <mc:AlternateContent>
          <mc:Choice Requires="wps">
            <w:drawing>
              <wp:anchor distT="0" distB="0" distL="114300" distR="114300" simplePos="0" relativeHeight="251702784" behindDoc="0" locked="0" layoutInCell="1" allowOverlap="1" wp14:anchorId="2B988724" wp14:editId="41209584">
                <wp:simplePos x="0" y="0"/>
                <wp:positionH relativeFrom="column">
                  <wp:posOffset>1038225</wp:posOffset>
                </wp:positionH>
                <wp:positionV relativeFrom="paragraph">
                  <wp:posOffset>313690</wp:posOffset>
                </wp:positionV>
                <wp:extent cx="3943350" cy="85725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857250"/>
                        </a:xfrm>
                        <a:prstGeom prst="rect">
                          <a:avLst/>
                        </a:prstGeom>
                        <a:solidFill>
                          <a:srgbClr val="FFFFFF"/>
                        </a:solidFill>
                        <a:ln w="9525">
                          <a:solidFill>
                            <a:srgbClr val="000000"/>
                          </a:solidFill>
                          <a:miter lim="800000"/>
                          <a:headEnd/>
                          <a:tailEnd/>
                        </a:ln>
                      </wps:spPr>
                      <wps:txbx>
                        <w:txbxContent>
                          <w:p w14:paraId="1A949438" w14:textId="29A65DDF" w:rsidR="0033682C" w:rsidRDefault="0033682C" w:rsidP="008F3DD2">
                            <w:pPr>
                              <w:shd w:val="clear" w:color="auto" w:fill="D9D9D9" w:themeFill="background1" w:themeFillShade="D9"/>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81.75pt;margin-top:24.7pt;width:310.5pt;height:6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">
                <v:textbox>
                  <w:txbxContent>
                    <w:p w14:paraId="1A949438" w14:textId="29A65DDF" w:rsidR="0033682C" w:rsidRDefault="0033682C" w:rsidP="008F3DD2">
                      <w:pPr>
                        <w:shd w:val="clear" w:color="auto" w:fill="D9D9D9" w:themeFill="background1" w:themeFillShade="D9"/>
                      </w:pPr>
                    </w:p>
                  </w:txbxContent>
                </v:textbox>
              </v:shape>
            </w:pict>
          </mc:Fallback>
        </mc:AlternateContent>
      </w:r>
    </w:p>
    <w:p w14:paraId="3107A1BC" w14:textId="77777777" w:rsidR="00DD4FD3" w:rsidRDefault="00DD4FD3" w:rsidP="008A1A9C">
      <w:pPr>
        <w:rPr>
          <w:i/>
        </w:rPr>
      </w:pPr>
    </w:p>
    <w:p w14:paraId="0CD4835D" w14:textId="77777777" w:rsidR="00DD4FD3" w:rsidRDefault="00DD4FD3" w:rsidP="008A1A9C">
      <w:pPr>
        <w:rPr>
          <w:i/>
        </w:rPr>
      </w:pPr>
    </w:p>
    <w:p w14:paraId="4FC04700" w14:textId="77777777" w:rsidR="00DD4FD3" w:rsidRDefault="00DD4FD3" w:rsidP="008A1A9C">
      <w:pPr>
        <w:rPr>
          <w:i/>
        </w:rPr>
      </w:pPr>
    </w:p>
    <w:p w14:paraId="40DB31DD" w14:textId="77777777" w:rsidR="0088417B" w:rsidRDefault="0088417B" w:rsidP="0053692D">
      <w:pPr>
        <w:spacing w:after="120"/>
      </w:pPr>
    </w:p>
    <w:p w14:paraId="73E0B7EF" w14:textId="77777777" w:rsidR="0053692D" w:rsidRDefault="0053692D" w:rsidP="0053692D">
      <w:pPr>
        <w:spacing w:after="120"/>
      </w:pPr>
      <w:r w:rsidRPr="00502EBC">
        <w:t xml:space="preserve">Current loads </w:t>
      </w:r>
      <w:r>
        <w:t xml:space="preserve">as listed in Table 4 </w:t>
      </w:r>
      <w:r w:rsidRPr="00502EBC">
        <w:t xml:space="preserve">for </w:t>
      </w:r>
      <w:proofErr w:type="spellStart"/>
      <w:r w:rsidRPr="00502EBC">
        <w:t>Stormyville</w:t>
      </w:r>
      <w:proofErr w:type="spellEnd"/>
      <w:r w:rsidRPr="00502EBC">
        <w:t xml:space="preserve"> </w:t>
      </w:r>
      <w:r>
        <w:t xml:space="preserve">Township </w:t>
      </w:r>
      <w:r w:rsidRPr="00502EBC">
        <w:t xml:space="preserve">were developed using the Chesapeake Assessment and Scenario Tool </w:t>
      </w:r>
      <w:r>
        <w:t>(</w:t>
      </w:r>
      <w:r w:rsidRPr="00502EBC">
        <w:t>CAST</w:t>
      </w:r>
      <w:r>
        <w:t>)</w:t>
      </w:r>
      <w:r w:rsidRPr="00502EBC">
        <w:t>. CAST allows users to rapidly develop scenarios with varying best management practices.  Output includes nitrogen, phosphorus, and sediment loads from all sectors and sources</w:t>
      </w:r>
      <w:r>
        <w:t>;</w:t>
      </w:r>
      <w:r w:rsidRPr="00502EBC">
        <w:t xml:space="preserve"> acres of each BMP</w:t>
      </w:r>
      <w:r>
        <w:t>;</w:t>
      </w:r>
      <w:r w:rsidRPr="00502EBC">
        <w:t xml:space="preserve"> and costs for the scenario for any area in the Chesapeake Bay Watershed. These loads are consistent with the Chesapeake</w:t>
      </w:r>
      <w:r>
        <w:t xml:space="preserve"> Bay Program’s Watershed Model.</w:t>
      </w:r>
    </w:p>
    <w:p w14:paraId="0EFD3374" w14:textId="77777777" w:rsidR="0053692D" w:rsidRPr="00502EBC" w:rsidRDefault="0053692D" w:rsidP="0053692D">
      <w:pPr>
        <w:spacing w:after="120"/>
      </w:pPr>
      <w:r w:rsidRPr="00502EBC">
        <w:fldChar w:fldCharType="begin"/>
      </w:r>
      <w:r w:rsidRPr="00502EBC">
        <w:instrText xml:space="preserve"> LINK Excel.Sheet.12 "Book1" "Sheet1!R1C1:R5C6" \a \f 4 \h  \* MERGEFORMAT </w:instrText>
      </w:r>
      <w:r w:rsidRPr="00502EBC">
        <w:fldChar w:fldCharType="separate"/>
      </w:r>
    </w:p>
    <w:tbl>
      <w:tblPr>
        <w:tblW w:w="8500" w:type="dxa"/>
        <w:tblLook w:val="04A0" w:firstRow="1" w:lastRow="0" w:firstColumn="1" w:lastColumn="0" w:noHBand="0" w:noVBand="1"/>
      </w:tblPr>
      <w:tblGrid>
        <w:gridCol w:w="2300"/>
        <w:gridCol w:w="1540"/>
        <w:gridCol w:w="1300"/>
        <w:gridCol w:w="1060"/>
        <w:gridCol w:w="1100"/>
        <w:gridCol w:w="1200"/>
      </w:tblGrid>
      <w:tr w:rsidR="0053692D" w:rsidRPr="00502EBC" w14:paraId="2DDA9D1B" w14:textId="77777777" w:rsidTr="0072160C">
        <w:trPr>
          <w:trHeight w:val="300"/>
        </w:trPr>
        <w:tc>
          <w:tcPr>
            <w:tcW w:w="8500" w:type="dxa"/>
            <w:gridSpan w:val="6"/>
            <w:tcBorders>
              <w:top w:val="single" w:sz="8" w:space="0" w:color="auto"/>
              <w:left w:val="single" w:sz="8" w:space="0" w:color="auto"/>
              <w:bottom w:val="single" w:sz="8" w:space="0" w:color="auto"/>
              <w:right w:val="single" w:sz="8" w:space="0" w:color="000000"/>
            </w:tcBorders>
            <w:shd w:val="clear" w:color="000000" w:fill="000000"/>
            <w:noWrap/>
            <w:vAlign w:val="bottom"/>
            <w:hideMark/>
          </w:tcPr>
          <w:p w14:paraId="22ABA4B6" w14:textId="77777777" w:rsidR="0053692D" w:rsidRPr="00502EBC" w:rsidRDefault="0053692D" w:rsidP="0072160C">
            <w:pPr>
              <w:spacing w:after="120" w:line="240" w:lineRule="auto"/>
              <w:rPr>
                <w:rFonts w:ascii="Calibri" w:eastAsia="Times New Roman" w:hAnsi="Calibri" w:cs="Times New Roman"/>
                <w:b/>
                <w:bCs/>
              </w:rPr>
            </w:pPr>
            <w:r w:rsidRPr="00502EBC">
              <w:rPr>
                <w:rFonts w:ascii="Calibri" w:eastAsia="Times New Roman" w:hAnsi="Calibri" w:cs="Times New Roman"/>
                <w:b/>
                <w:bCs/>
              </w:rPr>
              <w:t xml:space="preserve">Table 4. Example Current Load Calculation for </w:t>
            </w:r>
            <w:proofErr w:type="spellStart"/>
            <w:r w:rsidRPr="00502EBC">
              <w:rPr>
                <w:rFonts w:ascii="Calibri" w:eastAsia="Times New Roman" w:hAnsi="Calibri" w:cs="Times New Roman"/>
                <w:b/>
                <w:bCs/>
              </w:rPr>
              <w:t>Stormyville</w:t>
            </w:r>
            <w:proofErr w:type="spellEnd"/>
            <w:r w:rsidRPr="00502EBC">
              <w:rPr>
                <w:rFonts w:ascii="Calibri" w:eastAsia="Times New Roman" w:hAnsi="Calibri" w:cs="Times New Roman"/>
                <w:b/>
                <w:bCs/>
              </w:rPr>
              <w:t xml:space="preserve"> </w:t>
            </w:r>
          </w:p>
        </w:tc>
      </w:tr>
      <w:tr w:rsidR="0053692D" w:rsidRPr="00502EBC" w14:paraId="55CF400D" w14:textId="77777777" w:rsidTr="0072160C">
        <w:trPr>
          <w:trHeight w:val="876"/>
        </w:trPr>
        <w:tc>
          <w:tcPr>
            <w:tcW w:w="2300" w:type="dxa"/>
            <w:tcBorders>
              <w:top w:val="nil"/>
              <w:left w:val="single" w:sz="8" w:space="0" w:color="auto"/>
              <w:bottom w:val="single" w:sz="8" w:space="0" w:color="auto"/>
              <w:right w:val="single" w:sz="8" w:space="0" w:color="auto"/>
            </w:tcBorders>
            <w:shd w:val="clear" w:color="000000" w:fill="D9D9D9"/>
            <w:vAlign w:val="center"/>
            <w:hideMark/>
          </w:tcPr>
          <w:p w14:paraId="36C9D71F" w14:textId="77777777" w:rsidR="0053692D" w:rsidRPr="00502EBC" w:rsidRDefault="0053692D" w:rsidP="0072160C">
            <w:pPr>
              <w:spacing w:after="120" w:line="240" w:lineRule="auto"/>
              <w:rPr>
                <w:rFonts w:ascii="Calibri" w:eastAsia="Times New Roman" w:hAnsi="Calibri" w:cs="Times New Roman"/>
                <w:b/>
                <w:bCs/>
              </w:rPr>
            </w:pPr>
            <w:r w:rsidRPr="00502EBC">
              <w:rPr>
                <w:rFonts w:ascii="Calibri" w:eastAsia="Times New Roman" w:hAnsi="Calibri" w:cs="Times New Roman"/>
                <w:b/>
                <w:bCs/>
              </w:rPr>
              <w:t>Municipality</w:t>
            </w:r>
          </w:p>
        </w:tc>
        <w:tc>
          <w:tcPr>
            <w:tcW w:w="1540" w:type="dxa"/>
            <w:tcBorders>
              <w:top w:val="nil"/>
              <w:left w:val="nil"/>
              <w:bottom w:val="single" w:sz="8" w:space="0" w:color="auto"/>
              <w:right w:val="single" w:sz="8" w:space="0" w:color="auto"/>
            </w:tcBorders>
            <w:shd w:val="clear" w:color="000000" w:fill="D9D9D9"/>
            <w:hideMark/>
          </w:tcPr>
          <w:p w14:paraId="784E9095" w14:textId="77777777" w:rsidR="0053692D" w:rsidRPr="00502EBC" w:rsidRDefault="0053692D" w:rsidP="0072160C">
            <w:pPr>
              <w:spacing w:after="120" w:line="240" w:lineRule="auto"/>
              <w:jc w:val="center"/>
              <w:rPr>
                <w:rFonts w:ascii="Calibri" w:eastAsia="Times New Roman" w:hAnsi="Calibri" w:cs="Times New Roman"/>
                <w:b/>
                <w:bCs/>
              </w:rPr>
            </w:pPr>
            <w:r w:rsidRPr="00502EBC">
              <w:rPr>
                <w:rFonts w:ascii="Calibri" w:eastAsia="Times New Roman" w:hAnsi="Calibri" w:cs="Times New Roman"/>
                <w:b/>
                <w:bCs/>
              </w:rPr>
              <w:t>Impervious Cover (acres)</w:t>
            </w:r>
          </w:p>
        </w:tc>
        <w:tc>
          <w:tcPr>
            <w:tcW w:w="1300" w:type="dxa"/>
            <w:tcBorders>
              <w:top w:val="nil"/>
              <w:left w:val="nil"/>
              <w:bottom w:val="single" w:sz="8" w:space="0" w:color="auto"/>
              <w:right w:val="single" w:sz="8" w:space="0" w:color="auto"/>
            </w:tcBorders>
            <w:shd w:val="clear" w:color="000000" w:fill="D9D9D9"/>
            <w:hideMark/>
          </w:tcPr>
          <w:p w14:paraId="790D998A" w14:textId="77777777" w:rsidR="0053692D" w:rsidRPr="00502EBC" w:rsidRDefault="0053692D" w:rsidP="0072160C">
            <w:pPr>
              <w:spacing w:after="120" w:line="240" w:lineRule="auto"/>
              <w:jc w:val="center"/>
              <w:rPr>
                <w:rFonts w:ascii="Calibri" w:eastAsia="Times New Roman" w:hAnsi="Calibri" w:cs="Times New Roman"/>
                <w:b/>
                <w:bCs/>
              </w:rPr>
            </w:pPr>
            <w:r w:rsidRPr="00502EBC">
              <w:rPr>
                <w:rFonts w:ascii="Calibri" w:eastAsia="Times New Roman" w:hAnsi="Calibri" w:cs="Times New Roman"/>
                <w:b/>
                <w:bCs/>
              </w:rPr>
              <w:t>% Impervious</w:t>
            </w:r>
          </w:p>
        </w:tc>
        <w:tc>
          <w:tcPr>
            <w:tcW w:w="1060" w:type="dxa"/>
            <w:tcBorders>
              <w:top w:val="nil"/>
              <w:left w:val="nil"/>
              <w:bottom w:val="single" w:sz="8" w:space="0" w:color="auto"/>
              <w:right w:val="single" w:sz="8" w:space="0" w:color="auto"/>
            </w:tcBorders>
            <w:shd w:val="clear" w:color="000000" w:fill="D9D9D9"/>
            <w:hideMark/>
          </w:tcPr>
          <w:p w14:paraId="19C83540" w14:textId="77777777" w:rsidR="0053692D" w:rsidRPr="00502EBC" w:rsidRDefault="0053692D" w:rsidP="0072160C">
            <w:pPr>
              <w:spacing w:after="120" w:line="240" w:lineRule="auto"/>
              <w:jc w:val="center"/>
              <w:rPr>
                <w:rFonts w:ascii="Calibri" w:eastAsia="Times New Roman" w:hAnsi="Calibri" w:cs="Times New Roman"/>
                <w:b/>
                <w:bCs/>
              </w:rPr>
            </w:pPr>
            <w:r w:rsidRPr="00502EBC">
              <w:rPr>
                <w:rFonts w:ascii="Calibri" w:eastAsia="Times New Roman" w:hAnsi="Calibri" w:cs="Times New Roman"/>
                <w:b/>
                <w:bCs/>
              </w:rPr>
              <w:t>Pervious Cover (acres)</w:t>
            </w:r>
          </w:p>
        </w:tc>
        <w:tc>
          <w:tcPr>
            <w:tcW w:w="1100" w:type="dxa"/>
            <w:tcBorders>
              <w:top w:val="nil"/>
              <w:left w:val="nil"/>
              <w:bottom w:val="single" w:sz="8" w:space="0" w:color="auto"/>
              <w:right w:val="single" w:sz="8" w:space="0" w:color="auto"/>
            </w:tcBorders>
            <w:shd w:val="clear" w:color="000000" w:fill="D9D9D9"/>
            <w:hideMark/>
          </w:tcPr>
          <w:p w14:paraId="30AFA44E" w14:textId="77777777" w:rsidR="0053692D" w:rsidRPr="00502EBC" w:rsidRDefault="0053692D" w:rsidP="0072160C">
            <w:pPr>
              <w:spacing w:after="120" w:line="240" w:lineRule="auto"/>
              <w:jc w:val="center"/>
              <w:rPr>
                <w:rFonts w:ascii="Calibri" w:eastAsia="Times New Roman" w:hAnsi="Calibri" w:cs="Times New Roman"/>
                <w:b/>
                <w:bCs/>
              </w:rPr>
            </w:pPr>
            <w:r w:rsidRPr="00502EBC">
              <w:rPr>
                <w:rFonts w:ascii="Calibri" w:eastAsia="Times New Roman" w:hAnsi="Calibri" w:cs="Times New Roman"/>
                <w:b/>
                <w:bCs/>
              </w:rPr>
              <w:t>% Pervious</w:t>
            </w:r>
          </w:p>
        </w:tc>
        <w:tc>
          <w:tcPr>
            <w:tcW w:w="1200" w:type="dxa"/>
            <w:tcBorders>
              <w:top w:val="nil"/>
              <w:left w:val="nil"/>
              <w:bottom w:val="single" w:sz="8" w:space="0" w:color="auto"/>
              <w:right w:val="single" w:sz="8" w:space="0" w:color="auto"/>
            </w:tcBorders>
            <w:shd w:val="clear" w:color="000000" w:fill="D9D9D9"/>
            <w:hideMark/>
          </w:tcPr>
          <w:p w14:paraId="5D3F05D2" w14:textId="77777777" w:rsidR="0053692D" w:rsidRPr="00502EBC" w:rsidRDefault="0053692D" w:rsidP="0072160C">
            <w:pPr>
              <w:spacing w:after="120" w:line="240" w:lineRule="auto"/>
              <w:jc w:val="center"/>
              <w:rPr>
                <w:rFonts w:ascii="Calibri" w:eastAsia="Times New Roman" w:hAnsi="Calibri" w:cs="Times New Roman"/>
                <w:b/>
                <w:bCs/>
              </w:rPr>
            </w:pPr>
            <w:r w:rsidRPr="00502EBC">
              <w:rPr>
                <w:rFonts w:ascii="Calibri" w:eastAsia="Times New Roman" w:hAnsi="Calibri" w:cs="Times New Roman"/>
                <w:b/>
                <w:bCs/>
              </w:rPr>
              <w:t>Total acres</w:t>
            </w:r>
          </w:p>
        </w:tc>
      </w:tr>
      <w:tr w:rsidR="0053692D" w:rsidRPr="00502EBC" w14:paraId="56E7FA6E" w14:textId="77777777" w:rsidTr="0072160C">
        <w:trPr>
          <w:trHeight w:val="300"/>
        </w:trPr>
        <w:tc>
          <w:tcPr>
            <w:tcW w:w="2300" w:type="dxa"/>
            <w:tcBorders>
              <w:top w:val="nil"/>
              <w:left w:val="single" w:sz="8" w:space="0" w:color="auto"/>
              <w:bottom w:val="nil"/>
              <w:right w:val="single" w:sz="8" w:space="0" w:color="auto"/>
            </w:tcBorders>
            <w:shd w:val="clear" w:color="auto" w:fill="auto"/>
            <w:noWrap/>
            <w:vAlign w:val="center"/>
            <w:hideMark/>
          </w:tcPr>
          <w:p w14:paraId="0AD908BE" w14:textId="77777777" w:rsidR="0053692D" w:rsidRPr="00502EBC" w:rsidRDefault="0053692D" w:rsidP="0072160C">
            <w:pPr>
              <w:spacing w:after="120" w:line="240" w:lineRule="auto"/>
              <w:rPr>
                <w:rFonts w:ascii="Calibri" w:eastAsia="Times New Roman" w:hAnsi="Calibri" w:cs="Times New Roman"/>
                <w:b/>
                <w:bCs/>
              </w:rPr>
            </w:pPr>
            <w:proofErr w:type="spellStart"/>
            <w:r w:rsidRPr="00502EBC">
              <w:rPr>
                <w:rFonts w:ascii="Calibri" w:eastAsia="Times New Roman" w:hAnsi="Calibri" w:cs="Times New Roman"/>
                <w:b/>
                <w:bCs/>
              </w:rPr>
              <w:t>Stormyville</w:t>
            </w:r>
            <w:proofErr w:type="spellEnd"/>
            <w:r w:rsidRPr="00502EBC">
              <w:rPr>
                <w:rFonts w:ascii="Calibri" w:eastAsia="Times New Roman" w:hAnsi="Calibri" w:cs="Times New Roman"/>
                <w:b/>
                <w:bCs/>
              </w:rPr>
              <w:t xml:space="preserve"> Township</w:t>
            </w:r>
          </w:p>
        </w:tc>
        <w:tc>
          <w:tcPr>
            <w:tcW w:w="1540" w:type="dxa"/>
            <w:tcBorders>
              <w:top w:val="nil"/>
              <w:left w:val="nil"/>
              <w:bottom w:val="nil"/>
              <w:right w:val="single" w:sz="8" w:space="0" w:color="auto"/>
            </w:tcBorders>
            <w:shd w:val="clear" w:color="auto" w:fill="auto"/>
            <w:noWrap/>
            <w:vAlign w:val="center"/>
            <w:hideMark/>
          </w:tcPr>
          <w:p w14:paraId="43312895" w14:textId="77777777" w:rsidR="0053692D" w:rsidRPr="00502EBC" w:rsidRDefault="0053692D" w:rsidP="0072160C">
            <w:pPr>
              <w:spacing w:after="120" w:line="240" w:lineRule="auto"/>
              <w:jc w:val="center"/>
              <w:rPr>
                <w:rFonts w:ascii="Calibri" w:eastAsia="Times New Roman" w:hAnsi="Calibri" w:cs="Times New Roman"/>
                <w:b/>
                <w:bCs/>
              </w:rPr>
            </w:pPr>
            <w:r w:rsidRPr="00502EBC">
              <w:rPr>
                <w:rFonts w:ascii="Calibri" w:eastAsia="Times New Roman" w:hAnsi="Calibri" w:cs="Times New Roman"/>
                <w:b/>
                <w:bCs/>
              </w:rPr>
              <w:t>1480.4</w:t>
            </w:r>
          </w:p>
        </w:tc>
        <w:tc>
          <w:tcPr>
            <w:tcW w:w="1300" w:type="dxa"/>
            <w:tcBorders>
              <w:top w:val="nil"/>
              <w:left w:val="nil"/>
              <w:bottom w:val="nil"/>
              <w:right w:val="single" w:sz="8" w:space="0" w:color="auto"/>
            </w:tcBorders>
            <w:shd w:val="clear" w:color="auto" w:fill="auto"/>
            <w:noWrap/>
            <w:vAlign w:val="center"/>
            <w:hideMark/>
          </w:tcPr>
          <w:p w14:paraId="4FEEA183" w14:textId="77777777" w:rsidR="0053692D" w:rsidRPr="00502EBC" w:rsidRDefault="0053692D" w:rsidP="0072160C">
            <w:pPr>
              <w:spacing w:after="120" w:line="240" w:lineRule="auto"/>
              <w:jc w:val="center"/>
              <w:rPr>
                <w:rFonts w:ascii="Calibri" w:eastAsia="Times New Roman" w:hAnsi="Calibri" w:cs="Times New Roman"/>
                <w:b/>
                <w:bCs/>
              </w:rPr>
            </w:pPr>
            <w:r w:rsidRPr="00502EBC">
              <w:rPr>
                <w:rFonts w:ascii="Calibri" w:eastAsia="Times New Roman" w:hAnsi="Calibri" w:cs="Times New Roman"/>
                <w:b/>
                <w:bCs/>
              </w:rPr>
              <w:t>32%</w:t>
            </w:r>
          </w:p>
        </w:tc>
        <w:tc>
          <w:tcPr>
            <w:tcW w:w="1060" w:type="dxa"/>
            <w:tcBorders>
              <w:top w:val="nil"/>
              <w:left w:val="nil"/>
              <w:bottom w:val="nil"/>
              <w:right w:val="single" w:sz="8" w:space="0" w:color="auto"/>
            </w:tcBorders>
            <w:shd w:val="clear" w:color="auto" w:fill="auto"/>
            <w:noWrap/>
            <w:vAlign w:val="center"/>
            <w:hideMark/>
          </w:tcPr>
          <w:p w14:paraId="10B70013" w14:textId="77777777" w:rsidR="0053692D" w:rsidRPr="00502EBC" w:rsidRDefault="0053692D" w:rsidP="0072160C">
            <w:pPr>
              <w:spacing w:after="120" w:line="240" w:lineRule="auto"/>
              <w:jc w:val="right"/>
              <w:rPr>
                <w:rFonts w:ascii="Calibri" w:eastAsia="Times New Roman" w:hAnsi="Calibri" w:cs="Times New Roman"/>
                <w:b/>
                <w:bCs/>
              </w:rPr>
            </w:pPr>
            <w:r w:rsidRPr="00502EBC">
              <w:rPr>
                <w:rFonts w:ascii="Calibri" w:eastAsia="Times New Roman" w:hAnsi="Calibri" w:cs="Times New Roman"/>
                <w:b/>
                <w:bCs/>
              </w:rPr>
              <w:t>3110.73</w:t>
            </w:r>
          </w:p>
        </w:tc>
        <w:tc>
          <w:tcPr>
            <w:tcW w:w="1100" w:type="dxa"/>
            <w:tcBorders>
              <w:top w:val="nil"/>
              <w:left w:val="nil"/>
              <w:bottom w:val="nil"/>
              <w:right w:val="single" w:sz="8" w:space="0" w:color="auto"/>
            </w:tcBorders>
            <w:shd w:val="clear" w:color="auto" w:fill="auto"/>
            <w:noWrap/>
            <w:vAlign w:val="center"/>
            <w:hideMark/>
          </w:tcPr>
          <w:p w14:paraId="578A9871" w14:textId="77777777" w:rsidR="0053692D" w:rsidRPr="00502EBC" w:rsidRDefault="0053692D" w:rsidP="0072160C">
            <w:pPr>
              <w:spacing w:after="120" w:line="240" w:lineRule="auto"/>
              <w:jc w:val="center"/>
              <w:rPr>
                <w:rFonts w:ascii="Calibri" w:eastAsia="Times New Roman" w:hAnsi="Calibri" w:cs="Times New Roman"/>
                <w:b/>
                <w:bCs/>
              </w:rPr>
            </w:pPr>
            <w:r w:rsidRPr="00502EBC">
              <w:rPr>
                <w:rFonts w:ascii="Calibri" w:eastAsia="Times New Roman" w:hAnsi="Calibri" w:cs="Times New Roman"/>
                <w:b/>
                <w:bCs/>
              </w:rPr>
              <w:t>68%</w:t>
            </w:r>
          </w:p>
        </w:tc>
        <w:tc>
          <w:tcPr>
            <w:tcW w:w="1200" w:type="dxa"/>
            <w:tcBorders>
              <w:top w:val="nil"/>
              <w:left w:val="nil"/>
              <w:bottom w:val="nil"/>
              <w:right w:val="single" w:sz="8" w:space="0" w:color="auto"/>
            </w:tcBorders>
            <w:shd w:val="clear" w:color="auto" w:fill="auto"/>
            <w:noWrap/>
            <w:vAlign w:val="center"/>
            <w:hideMark/>
          </w:tcPr>
          <w:p w14:paraId="7B070216" w14:textId="77777777" w:rsidR="0053692D" w:rsidRPr="00502EBC" w:rsidRDefault="0053692D" w:rsidP="0072160C">
            <w:pPr>
              <w:spacing w:after="120" w:line="240" w:lineRule="auto"/>
              <w:jc w:val="center"/>
              <w:rPr>
                <w:rFonts w:ascii="Calibri" w:eastAsia="Times New Roman" w:hAnsi="Calibri" w:cs="Times New Roman"/>
                <w:b/>
                <w:bCs/>
              </w:rPr>
            </w:pPr>
            <w:r w:rsidRPr="00502EBC">
              <w:rPr>
                <w:rFonts w:ascii="Calibri" w:eastAsia="Times New Roman" w:hAnsi="Calibri" w:cs="Times New Roman"/>
                <w:b/>
                <w:bCs/>
              </w:rPr>
              <w:t>4591.13</w:t>
            </w:r>
          </w:p>
        </w:tc>
      </w:tr>
      <w:tr w:rsidR="0053692D" w:rsidRPr="00502EBC" w14:paraId="1D7170C3" w14:textId="77777777" w:rsidTr="0072160C">
        <w:trPr>
          <w:trHeight w:val="288"/>
        </w:trPr>
        <w:tc>
          <w:tcPr>
            <w:tcW w:w="2300" w:type="dxa"/>
            <w:tcBorders>
              <w:top w:val="single" w:sz="8" w:space="0" w:color="auto"/>
              <w:left w:val="single" w:sz="8" w:space="0" w:color="auto"/>
              <w:bottom w:val="single" w:sz="4" w:space="0" w:color="auto"/>
              <w:right w:val="single" w:sz="8" w:space="0" w:color="auto"/>
            </w:tcBorders>
            <w:shd w:val="clear" w:color="auto" w:fill="auto"/>
            <w:vAlign w:val="bottom"/>
            <w:hideMark/>
          </w:tcPr>
          <w:p w14:paraId="1C7F324B" w14:textId="77777777" w:rsidR="0053692D" w:rsidRPr="00502EBC" w:rsidRDefault="0053692D" w:rsidP="0072160C">
            <w:pPr>
              <w:spacing w:after="120" w:line="240" w:lineRule="auto"/>
              <w:rPr>
                <w:rFonts w:ascii="Calibri" w:eastAsia="Times New Roman" w:hAnsi="Calibri" w:cs="Times New Roman"/>
              </w:rPr>
            </w:pPr>
            <w:r w:rsidRPr="00502EBC">
              <w:rPr>
                <w:rFonts w:ascii="Calibri" w:eastAsia="Times New Roman" w:hAnsi="Calibri" w:cs="Times New Roman"/>
              </w:rPr>
              <w:t xml:space="preserve">TSS lbs. /ac.             </w:t>
            </w:r>
            <w:r w:rsidRPr="00502EBC">
              <w:rPr>
                <w:rFonts w:ascii="Calibri" w:eastAsia="Times New Roman" w:hAnsi="Calibri" w:cs="Times New Roman"/>
                <w:sz w:val="20"/>
              </w:rPr>
              <w:t>(from CAST)</w:t>
            </w:r>
          </w:p>
        </w:tc>
        <w:tc>
          <w:tcPr>
            <w:tcW w:w="1540" w:type="dxa"/>
            <w:tcBorders>
              <w:top w:val="single" w:sz="8" w:space="0" w:color="auto"/>
              <w:left w:val="nil"/>
              <w:bottom w:val="single" w:sz="4" w:space="0" w:color="auto"/>
              <w:right w:val="single" w:sz="4" w:space="0" w:color="auto"/>
            </w:tcBorders>
            <w:shd w:val="clear" w:color="auto" w:fill="auto"/>
            <w:noWrap/>
            <w:vAlign w:val="bottom"/>
            <w:hideMark/>
          </w:tcPr>
          <w:p w14:paraId="56B9230A" w14:textId="77777777" w:rsidR="0053692D" w:rsidRPr="00502EBC" w:rsidRDefault="0053692D" w:rsidP="0072160C">
            <w:pPr>
              <w:spacing w:after="120" w:line="240" w:lineRule="auto"/>
              <w:jc w:val="center"/>
              <w:rPr>
                <w:rFonts w:ascii="Calibri" w:eastAsia="Times New Roman" w:hAnsi="Calibri" w:cs="Times New Roman"/>
                <w:sz w:val="20"/>
                <w:szCs w:val="20"/>
              </w:rPr>
            </w:pPr>
            <w:r w:rsidRPr="00502EBC">
              <w:rPr>
                <w:rFonts w:ascii="Calibri" w:eastAsia="Times New Roman" w:hAnsi="Calibri" w:cs="Times New Roman"/>
                <w:sz w:val="20"/>
                <w:szCs w:val="20"/>
              </w:rPr>
              <w:t>1,614.15</w:t>
            </w:r>
          </w:p>
        </w:tc>
        <w:tc>
          <w:tcPr>
            <w:tcW w:w="1300"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14:paraId="17820E87" w14:textId="77777777" w:rsidR="0053692D" w:rsidRPr="00502EBC" w:rsidRDefault="0053692D" w:rsidP="0072160C">
            <w:pPr>
              <w:spacing w:after="120" w:line="240" w:lineRule="auto"/>
              <w:jc w:val="center"/>
              <w:rPr>
                <w:rFonts w:ascii="Calibri" w:eastAsia="Times New Roman" w:hAnsi="Calibri" w:cs="Times New Roman"/>
              </w:rPr>
            </w:pPr>
            <w:r w:rsidRPr="00502EBC">
              <w:rPr>
                <w:rFonts w:ascii="Calibri" w:eastAsia="Times New Roman" w:hAnsi="Calibri" w:cs="Times New Roman"/>
              </w:rPr>
              <w:t>Impervious</w:t>
            </w:r>
          </w:p>
        </w:tc>
        <w:tc>
          <w:tcPr>
            <w:tcW w:w="1060" w:type="dxa"/>
            <w:tcBorders>
              <w:top w:val="single" w:sz="8" w:space="0" w:color="auto"/>
              <w:left w:val="nil"/>
              <w:bottom w:val="single" w:sz="4" w:space="0" w:color="auto"/>
              <w:right w:val="single" w:sz="4" w:space="0" w:color="auto"/>
            </w:tcBorders>
            <w:shd w:val="clear" w:color="auto" w:fill="auto"/>
            <w:noWrap/>
            <w:vAlign w:val="bottom"/>
            <w:hideMark/>
          </w:tcPr>
          <w:p w14:paraId="737406FD" w14:textId="77777777" w:rsidR="0053692D" w:rsidRPr="00502EBC" w:rsidRDefault="0053692D" w:rsidP="0072160C">
            <w:pPr>
              <w:spacing w:after="120" w:line="240" w:lineRule="auto"/>
              <w:jc w:val="center"/>
              <w:rPr>
                <w:rFonts w:ascii="Calibri" w:eastAsia="Times New Roman" w:hAnsi="Calibri" w:cs="Times New Roman"/>
                <w:sz w:val="20"/>
                <w:szCs w:val="20"/>
              </w:rPr>
            </w:pPr>
            <w:r w:rsidRPr="00502EBC">
              <w:rPr>
                <w:rFonts w:ascii="Calibri" w:eastAsia="Times New Roman" w:hAnsi="Calibri" w:cs="Times New Roman"/>
                <w:sz w:val="20"/>
                <w:szCs w:val="20"/>
              </w:rPr>
              <w:t>220.4</w:t>
            </w:r>
          </w:p>
        </w:tc>
        <w:tc>
          <w:tcPr>
            <w:tcW w:w="1100"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14:paraId="453D0FB8" w14:textId="77777777" w:rsidR="0053692D" w:rsidRPr="00502EBC" w:rsidRDefault="0053692D" w:rsidP="0072160C">
            <w:pPr>
              <w:spacing w:after="120" w:line="240" w:lineRule="auto"/>
              <w:jc w:val="center"/>
              <w:rPr>
                <w:rFonts w:ascii="Calibri" w:eastAsia="Times New Roman" w:hAnsi="Calibri" w:cs="Times New Roman"/>
              </w:rPr>
            </w:pPr>
            <w:r w:rsidRPr="00502EBC">
              <w:rPr>
                <w:rFonts w:ascii="Calibri" w:eastAsia="Times New Roman" w:hAnsi="Calibri" w:cs="Times New Roman"/>
              </w:rPr>
              <w:t>Pervious</w:t>
            </w:r>
          </w:p>
        </w:tc>
        <w:tc>
          <w:tcPr>
            <w:tcW w:w="1200" w:type="dxa"/>
            <w:tcBorders>
              <w:top w:val="single" w:sz="8" w:space="0" w:color="auto"/>
              <w:left w:val="nil"/>
              <w:bottom w:val="single" w:sz="4" w:space="0" w:color="auto"/>
              <w:right w:val="single" w:sz="8" w:space="0" w:color="auto"/>
            </w:tcBorders>
            <w:shd w:val="clear" w:color="auto" w:fill="auto"/>
            <w:noWrap/>
            <w:vAlign w:val="bottom"/>
            <w:hideMark/>
          </w:tcPr>
          <w:p w14:paraId="5290F0C4" w14:textId="77777777" w:rsidR="0053692D" w:rsidRPr="00502EBC" w:rsidRDefault="0053692D" w:rsidP="0072160C">
            <w:pPr>
              <w:spacing w:after="120" w:line="240" w:lineRule="auto"/>
              <w:rPr>
                <w:rFonts w:ascii="Calibri" w:eastAsia="Times New Roman" w:hAnsi="Calibri" w:cs="Times New Roman"/>
              </w:rPr>
            </w:pPr>
            <w:r w:rsidRPr="00502EBC">
              <w:rPr>
                <w:rFonts w:ascii="Calibri" w:eastAsia="Times New Roman" w:hAnsi="Calibri" w:cs="Times New Roman"/>
              </w:rPr>
              <w:t> </w:t>
            </w:r>
          </w:p>
        </w:tc>
      </w:tr>
      <w:tr w:rsidR="0053692D" w:rsidRPr="00502EBC" w14:paraId="1C03972C" w14:textId="77777777" w:rsidTr="0072160C">
        <w:trPr>
          <w:trHeight w:val="385"/>
        </w:trPr>
        <w:tc>
          <w:tcPr>
            <w:tcW w:w="2300" w:type="dxa"/>
            <w:tcBorders>
              <w:top w:val="nil"/>
              <w:left w:val="single" w:sz="8" w:space="0" w:color="auto"/>
              <w:bottom w:val="single" w:sz="8" w:space="0" w:color="auto"/>
              <w:right w:val="single" w:sz="8" w:space="0" w:color="auto"/>
            </w:tcBorders>
            <w:shd w:val="clear" w:color="auto" w:fill="auto"/>
            <w:noWrap/>
            <w:vAlign w:val="bottom"/>
            <w:hideMark/>
          </w:tcPr>
          <w:p w14:paraId="23FFAF59" w14:textId="26AD113B" w:rsidR="0053692D" w:rsidRPr="00502EBC" w:rsidRDefault="0053692D" w:rsidP="0072160C">
            <w:pPr>
              <w:spacing w:after="120" w:line="240" w:lineRule="auto"/>
              <w:rPr>
                <w:rFonts w:ascii="Calibri" w:eastAsia="Times New Roman" w:hAnsi="Calibri" w:cs="Times New Roman"/>
              </w:rPr>
            </w:pPr>
            <w:r w:rsidRPr="00502EBC">
              <w:rPr>
                <w:rFonts w:ascii="Calibri" w:eastAsia="Times New Roman" w:hAnsi="Calibri" w:cs="Times New Roman"/>
              </w:rPr>
              <w:t>TOAL MS4 Load(</w:t>
            </w:r>
            <w:r w:rsidR="007063CF">
              <w:rPr>
                <w:rFonts w:ascii="Calibri" w:eastAsia="Times New Roman" w:hAnsi="Calibri" w:cs="Times New Roman"/>
              </w:rPr>
              <w:t xml:space="preserve">lbs. </w:t>
            </w:r>
            <w:r w:rsidRPr="00502EBC">
              <w:rPr>
                <w:rFonts w:ascii="Calibri" w:eastAsia="Times New Roman" w:hAnsi="Calibri" w:cs="Times New Roman"/>
              </w:rPr>
              <w:t>TSS)</w:t>
            </w:r>
          </w:p>
        </w:tc>
        <w:tc>
          <w:tcPr>
            <w:tcW w:w="1540" w:type="dxa"/>
            <w:tcBorders>
              <w:top w:val="nil"/>
              <w:left w:val="nil"/>
              <w:bottom w:val="single" w:sz="8" w:space="0" w:color="auto"/>
              <w:right w:val="single" w:sz="4" w:space="0" w:color="auto"/>
            </w:tcBorders>
            <w:shd w:val="clear" w:color="auto" w:fill="auto"/>
            <w:noWrap/>
            <w:vAlign w:val="bottom"/>
            <w:hideMark/>
          </w:tcPr>
          <w:p w14:paraId="22F6C040" w14:textId="77777777" w:rsidR="0053692D" w:rsidRPr="00502EBC" w:rsidRDefault="0053692D" w:rsidP="0072160C">
            <w:pPr>
              <w:spacing w:after="120" w:line="240" w:lineRule="auto"/>
              <w:jc w:val="center"/>
              <w:rPr>
                <w:rFonts w:ascii="Calibri" w:eastAsia="Times New Roman" w:hAnsi="Calibri" w:cs="Times New Roman"/>
              </w:rPr>
            </w:pPr>
            <w:r w:rsidRPr="00502EBC">
              <w:rPr>
                <w:rFonts w:ascii="Calibri" w:eastAsia="Times New Roman" w:hAnsi="Calibri" w:cs="Times New Roman"/>
              </w:rPr>
              <w:t>2,389,588</w:t>
            </w:r>
          </w:p>
        </w:tc>
        <w:tc>
          <w:tcPr>
            <w:tcW w:w="1300" w:type="dxa"/>
            <w:vMerge/>
            <w:tcBorders>
              <w:top w:val="single" w:sz="8" w:space="0" w:color="auto"/>
              <w:left w:val="single" w:sz="4" w:space="0" w:color="auto"/>
              <w:bottom w:val="single" w:sz="8" w:space="0" w:color="000000"/>
              <w:right w:val="single" w:sz="8" w:space="0" w:color="auto"/>
            </w:tcBorders>
            <w:vAlign w:val="center"/>
            <w:hideMark/>
          </w:tcPr>
          <w:p w14:paraId="6F3A25B3" w14:textId="77777777" w:rsidR="0053692D" w:rsidRPr="00502EBC" w:rsidRDefault="0053692D" w:rsidP="0072160C">
            <w:pPr>
              <w:spacing w:after="120" w:line="240" w:lineRule="auto"/>
              <w:rPr>
                <w:rFonts w:ascii="Calibri" w:eastAsia="Times New Roman" w:hAnsi="Calibri" w:cs="Times New Roman"/>
              </w:rPr>
            </w:pPr>
          </w:p>
        </w:tc>
        <w:tc>
          <w:tcPr>
            <w:tcW w:w="1060" w:type="dxa"/>
            <w:tcBorders>
              <w:top w:val="nil"/>
              <w:left w:val="nil"/>
              <w:bottom w:val="single" w:sz="8" w:space="0" w:color="auto"/>
              <w:right w:val="single" w:sz="4" w:space="0" w:color="auto"/>
            </w:tcBorders>
            <w:shd w:val="clear" w:color="auto" w:fill="auto"/>
            <w:noWrap/>
            <w:vAlign w:val="bottom"/>
            <w:hideMark/>
          </w:tcPr>
          <w:p w14:paraId="24C524B0" w14:textId="77777777" w:rsidR="0053692D" w:rsidRPr="00502EBC" w:rsidRDefault="0053692D" w:rsidP="0072160C">
            <w:pPr>
              <w:spacing w:after="120" w:line="240" w:lineRule="auto"/>
              <w:jc w:val="center"/>
              <w:rPr>
                <w:rFonts w:ascii="Calibri" w:eastAsia="Times New Roman" w:hAnsi="Calibri" w:cs="Times New Roman"/>
              </w:rPr>
            </w:pPr>
            <w:r w:rsidRPr="00502EBC">
              <w:rPr>
                <w:rFonts w:ascii="Calibri" w:eastAsia="Times New Roman" w:hAnsi="Calibri" w:cs="Times New Roman"/>
              </w:rPr>
              <w:t>685,605</w:t>
            </w:r>
          </w:p>
        </w:tc>
        <w:tc>
          <w:tcPr>
            <w:tcW w:w="1100" w:type="dxa"/>
            <w:vMerge/>
            <w:tcBorders>
              <w:top w:val="single" w:sz="8" w:space="0" w:color="auto"/>
              <w:left w:val="single" w:sz="4" w:space="0" w:color="auto"/>
              <w:bottom w:val="single" w:sz="8" w:space="0" w:color="000000"/>
              <w:right w:val="single" w:sz="8" w:space="0" w:color="auto"/>
            </w:tcBorders>
            <w:vAlign w:val="center"/>
            <w:hideMark/>
          </w:tcPr>
          <w:p w14:paraId="3A1D33B4" w14:textId="77777777" w:rsidR="0053692D" w:rsidRPr="00502EBC" w:rsidRDefault="0053692D" w:rsidP="0072160C">
            <w:pPr>
              <w:spacing w:after="120" w:line="240" w:lineRule="auto"/>
              <w:rPr>
                <w:rFonts w:ascii="Calibri" w:eastAsia="Times New Roman" w:hAnsi="Calibri" w:cs="Times New Roman"/>
              </w:rPr>
            </w:pPr>
          </w:p>
        </w:tc>
        <w:tc>
          <w:tcPr>
            <w:tcW w:w="1200" w:type="dxa"/>
            <w:tcBorders>
              <w:top w:val="nil"/>
              <w:left w:val="nil"/>
              <w:bottom w:val="single" w:sz="8" w:space="0" w:color="auto"/>
              <w:right w:val="single" w:sz="8" w:space="0" w:color="auto"/>
            </w:tcBorders>
            <w:shd w:val="clear" w:color="auto" w:fill="auto"/>
            <w:noWrap/>
            <w:vAlign w:val="bottom"/>
            <w:hideMark/>
          </w:tcPr>
          <w:p w14:paraId="0D5549F9" w14:textId="77777777" w:rsidR="0053692D" w:rsidRPr="00502EBC" w:rsidRDefault="0053692D" w:rsidP="0072160C">
            <w:pPr>
              <w:spacing w:after="120" w:line="240" w:lineRule="auto"/>
              <w:jc w:val="center"/>
              <w:rPr>
                <w:rFonts w:ascii="Calibri" w:eastAsia="Times New Roman" w:hAnsi="Calibri" w:cs="Times New Roman"/>
              </w:rPr>
            </w:pPr>
            <w:r w:rsidRPr="00502EBC">
              <w:rPr>
                <w:rFonts w:ascii="Calibri" w:eastAsia="Times New Roman" w:hAnsi="Calibri" w:cs="Times New Roman"/>
              </w:rPr>
              <w:t>3,075,193</w:t>
            </w:r>
          </w:p>
        </w:tc>
      </w:tr>
    </w:tbl>
    <w:p w14:paraId="517463B4" w14:textId="50CB31EC" w:rsidR="00F37AA5" w:rsidRDefault="0053692D" w:rsidP="00007E4D">
      <w:pPr>
        <w:pStyle w:val="Heading2"/>
        <w:rPr>
          <w:color w:val="auto"/>
        </w:rPr>
      </w:pPr>
      <w:r w:rsidRPr="00502EBC">
        <w:fldChar w:fldCharType="end"/>
      </w:r>
      <w:bookmarkStart w:id="9" w:name="_Toc413157011"/>
      <w:r w:rsidR="00F37AA5">
        <w:rPr>
          <w:color w:val="auto"/>
        </w:rPr>
        <w:t>Simple Current Load Estimating</w:t>
      </w:r>
      <w:bookmarkEnd w:id="9"/>
    </w:p>
    <w:p w14:paraId="180FA66D" w14:textId="6228FAF5" w:rsidR="00F37AA5" w:rsidRDefault="00F37AA5" w:rsidP="00F37AA5">
      <w:pPr>
        <w:spacing w:after="120"/>
      </w:pPr>
      <w:r w:rsidRPr="00502EBC">
        <w:t xml:space="preserve">Table 4 shows a simplified approach to determining a current load estimate. </w:t>
      </w:r>
      <w:r w:rsidR="00DD4FD3">
        <w:t xml:space="preserve"> </w:t>
      </w:r>
      <w:r w:rsidRPr="00502EBC">
        <w:t>In this case</w:t>
      </w:r>
      <w:r>
        <w:t>,</w:t>
      </w:r>
      <w:r w:rsidRPr="00502EBC">
        <w:t xml:space="preserve"> </w:t>
      </w:r>
      <w:proofErr w:type="spellStart"/>
      <w:r w:rsidR="00DD4FD3">
        <w:t>Stormyville</w:t>
      </w:r>
      <w:proofErr w:type="spellEnd"/>
      <w:r w:rsidR="00DD4FD3">
        <w:t xml:space="preserve"> used</w:t>
      </w:r>
      <w:r w:rsidRPr="00502EBC">
        <w:t xml:space="preserve"> its MS4 boundary and the percent impervious cover for that area.  This estimation may be significantly refined with additional information</w:t>
      </w:r>
      <w:r>
        <w:t>,</w:t>
      </w:r>
      <w:r w:rsidRPr="00502EBC">
        <w:t xml:space="preserve"> such other land use categories, amount of forest cover and/or locations and characteristics of existing voluntary BMPs</w:t>
      </w:r>
      <w:r>
        <w:t xml:space="preserve"> (Figure 1)</w:t>
      </w:r>
      <w:r w:rsidRPr="00502EBC">
        <w:t>.</w:t>
      </w:r>
    </w:p>
    <w:p w14:paraId="7461980C" w14:textId="77777777" w:rsidR="00F37AA5" w:rsidRPr="00502EBC" w:rsidRDefault="00F37AA5" w:rsidP="00F37AA5">
      <w:pPr>
        <w:keepNext/>
        <w:spacing w:after="120"/>
      </w:pPr>
      <w:r w:rsidRPr="00502EBC">
        <w:rPr>
          <w:noProof/>
        </w:rPr>
        <w:lastRenderedPageBreak/>
        <w:drawing>
          <wp:inline distT="0" distB="0" distL="0" distR="0" wp14:anchorId="75303640" wp14:editId="559E25A4">
            <wp:extent cx="5788400" cy="4013200"/>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15-01-09 10.53.58.png"/>
                    <pic:cNvPicPr/>
                  </pic:nvPicPr>
                  <pic:blipFill rotWithShape="1">
                    <a:blip r:embed="rId19">
                      <a:extLst>
                        <a:ext uri="{28A0092B-C50C-407E-A947-70E740481C1C}">
                          <a14:useLocalDpi xmlns:a14="http://schemas.microsoft.com/office/drawing/2010/main" val="0"/>
                        </a:ext>
                      </a:extLst>
                    </a:blip>
                    <a:srcRect l="2436" t="21244" r="2052" b="10715"/>
                    <a:stretch/>
                  </pic:blipFill>
                  <pic:spPr bwMode="auto">
                    <a:xfrm>
                      <a:off x="0" y="0"/>
                      <a:ext cx="5790231" cy="4014470"/>
                    </a:xfrm>
                    <a:prstGeom prst="rect">
                      <a:avLst/>
                    </a:prstGeom>
                    <a:ln>
                      <a:noFill/>
                    </a:ln>
                    <a:extLst>
                      <a:ext uri="{53640926-AAD7-44D8-BBD7-CCE9431645EC}">
                        <a14:shadowObscured xmlns:a14="http://schemas.microsoft.com/office/drawing/2010/main"/>
                      </a:ext>
                    </a:extLst>
                  </pic:spPr>
                </pic:pic>
              </a:graphicData>
            </a:graphic>
          </wp:inline>
        </w:drawing>
      </w:r>
    </w:p>
    <w:p w14:paraId="5F12F43A" w14:textId="77777777" w:rsidR="00F37AA5" w:rsidRPr="008403BE" w:rsidRDefault="00F37AA5" w:rsidP="00F37AA5">
      <w:pPr>
        <w:pStyle w:val="Caption"/>
        <w:spacing w:after="120"/>
        <w:rPr>
          <w:i w:val="0"/>
          <w:color w:val="auto"/>
          <w:sz w:val="22"/>
          <w:szCs w:val="22"/>
        </w:rPr>
      </w:pPr>
      <w:proofErr w:type="gramStart"/>
      <w:r w:rsidRPr="008403BE">
        <w:rPr>
          <w:i w:val="0"/>
          <w:color w:val="auto"/>
          <w:sz w:val="22"/>
          <w:szCs w:val="22"/>
        </w:rPr>
        <w:t>Figure 1</w:t>
      </w:r>
      <w:r>
        <w:rPr>
          <w:i w:val="0"/>
          <w:color w:val="auto"/>
          <w:sz w:val="22"/>
          <w:szCs w:val="22"/>
        </w:rPr>
        <w:t>.</w:t>
      </w:r>
      <w:proofErr w:type="gramEnd"/>
      <w:r>
        <w:rPr>
          <w:i w:val="0"/>
          <w:color w:val="auto"/>
          <w:sz w:val="22"/>
          <w:szCs w:val="22"/>
        </w:rPr>
        <w:t xml:space="preserve"> Screenshot of CAST</w:t>
      </w:r>
    </w:p>
    <w:p w14:paraId="0627D41F" w14:textId="24A21472" w:rsidR="0045273B" w:rsidRDefault="0045273B" w:rsidP="00007E4D">
      <w:pPr>
        <w:pStyle w:val="Heading2"/>
        <w:rPr>
          <w:color w:val="auto"/>
        </w:rPr>
      </w:pPr>
      <w:bookmarkStart w:id="10" w:name="_Toc413157012"/>
      <w:r w:rsidRPr="00007E4D">
        <w:rPr>
          <w:color w:val="auto"/>
        </w:rPr>
        <w:t>Chesapeake Assessment and Scenario Tool (CAST)</w:t>
      </w:r>
      <w:bookmarkEnd w:id="10"/>
    </w:p>
    <w:p w14:paraId="04B4D8F7" w14:textId="77777777" w:rsidR="00F37AA5" w:rsidRDefault="00007E4D" w:rsidP="00007E4D">
      <w:r>
        <w:t>The current CAST tool will only work down to the county scale</w:t>
      </w:r>
      <w:r w:rsidR="00F37AA5">
        <w:t>. I</w:t>
      </w:r>
      <w:r>
        <w:t>t does not currently work down to the individual municipal scale. As a result</w:t>
      </w:r>
      <w:r w:rsidR="00F37AA5">
        <w:t>,</w:t>
      </w:r>
      <w:r>
        <w:t xml:space="preserve"> some scenarios in the CAST program are more difficult to apply </w:t>
      </w:r>
      <w:r w:rsidR="00F37AA5">
        <w:t>and use at the municipal scale.</w:t>
      </w:r>
    </w:p>
    <w:p w14:paraId="2A0E110A" w14:textId="77777777" w:rsidR="00F37AA5" w:rsidRDefault="00007E4D" w:rsidP="00007E4D">
      <w:r>
        <w:t>One notable feature is the land use loading outputs for land use categories associated with the Chesapeake Bay Model</w:t>
      </w:r>
      <w:r w:rsidR="00F37AA5">
        <w:t>. T</w:t>
      </w:r>
      <w:r>
        <w:t>hese tables provide land use loading rates at edge of stream and as delivered to the Chesapeake Bay. The tables provide acreage estimates for each land use and load estimates for total nitrogen, total phosphorus and tota</w:t>
      </w:r>
      <w:r w:rsidR="00F37AA5">
        <w:t xml:space="preserve">l suspended solids. </w:t>
      </w:r>
    </w:p>
    <w:p w14:paraId="02FFF6CB" w14:textId="77777777" w:rsidR="00F37AA5" w:rsidRDefault="00007E4D" w:rsidP="00007E4D">
      <w:r>
        <w:t xml:space="preserve">When working with small acreages or trying to determine the current and predicted loads from a smaller piece of the overall county, these tables provide the user with some of the basic data inputs for the Chesapeake Bay Model. This data can then be imported to other tools or even simple spreadsheets for basic planning level estimates. Keep in mind </w:t>
      </w:r>
      <w:r w:rsidR="00F37AA5">
        <w:t xml:space="preserve">that </w:t>
      </w:r>
      <w:r>
        <w:t xml:space="preserve">using a spreadsheet reduces or eliminates some of the functionality of </w:t>
      </w:r>
      <w:r w:rsidR="00F37AA5">
        <w:t xml:space="preserve">the </w:t>
      </w:r>
      <w:r>
        <w:t>CAST tool</w:t>
      </w:r>
      <w:r w:rsidR="00F37AA5">
        <w:t>,</w:t>
      </w:r>
      <w:r>
        <w:t xml:space="preserve"> especially in estimating l</w:t>
      </w:r>
      <w:r w:rsidR="00F37AA5">
        <w:t xml:space="preserve">oading to the Chesapeake Bay. </w:t>
      </w:r>
    </w:p>
    <w:p w14:paraId="587ABE6D" w14:textId="77777777" w:rsidR="007063CF" w:rsidRDefault="007063CF" w:rsidP="00007E4D"/>
    <w:p w14:paraId="77E84C10" w14:textId="77777777" w:rsidR="007063CF" w:rsidRDefault="007063CF" w:rsidP="00007E4D"/>
    <w:p w14:paraId="25BAF44E" w14:textId="77777777" w:rsidR="007063CF" w:rsidRDefault="007063CF" w:rsidP="00007E4D"/>
    <w:p w14:paraId="17C50517" w14:textId="04C01434" w:rsidR="0088417B" w:rsidRDefault="0088417B" w:rsidP="00007E4D">
      <w:r>
        <w:rPr>
          <w:noProof/>
        </w:rPr>
        <w:lastRenderedPageBreak/>
        <mc:AlternateContent>
          <mc:Choice Requires="wps">
            <w:drawing>
              <wp:anchor distT="0" distB="0" distL="114300" distR="114300" simplePos="0" relativeHeight="251706880" behindDoc="0" locked="0" layoutInCell="1" allowOverlap="1" wp14:anchorId="170DEBA2" wp14:editId="0593D32A">
                <wp:simplePos x="0" y="0"/>
                <wp:positionH relativeFrom="column">
                  <wp:posOffset>190500</wp:posOffset>
                </wp:positionH>
                <wp:positionV relativeFrom="paragraph">
                  <wp:posOffset>22860</wp:posOffset>
                </wp:positionV>
                <wp:extent cx="5524500" cy="1403985"/>
                <wp:effectExtent l="0" t="0" r="19050" b="1714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1403985"/>
                        </a:xfrm>
                        <a:prstGeom prst="rect">
                          <a:avLst/>
                        </a:prstGeom>
                        <a:solidFill>
                          <a:srgbClr val="FFFFFF"/>
                        </a:solidFill>
                        <a:ln w="9525">
                          <a:solidFill>
                            <a:srgbClr val="000000"/>
                          </a:solidFill>
                          <a:miter lim="800000"/>
                          <a:headEnd/>
                          <a:tailEnd/>
                        </a:ln>
                      </wps:spPr>
                      <wps:txbx>
                        <w:txbxContent>
                          <w:p w14:paraId="4828EE55" w14:textId="26906321" w:rsidR="0033682C" w:rsidRPr="0088417B" w:rsidRDefault="0033682C" w:rsidP="0088417B">
                            <w:pPr>
                              <w:shd w:val="clear" w:color="auto" w:fill="D9D9D9" w:themeFill="background1" w:themeFillShade="D9"/>
                            </w:pPr>
                            <w:r w:rsidRPr="0088417B">
                              <w:t>Appendix B provides developed land loading rates from CAST for each county in Pennsylvania as of January 2015. Similar tables can be generated for any land use and used in basic planning level calculations. These numbers may change as the Chesapeake Bay Model is updated and the CAST tool is improved. Refer to the CAST tool for current figures (</w:t>
                            </w:r>
                            <w:hyperlink r:id="rId20" w:history="1">
                              <w:r w:rsidRPr="0088417B">
                                <w:rPr>
                                  <w:rStyle w:val="Hyperlink"/>
                                </w:rPr>
                                <w:t>www.casttool.org</w:t>
                              </w:r>
                            </w:hyperlink>
                            <w:r w:rsidRPr="0088417B">
                              <w:t>).</w:t>
                            </w:r>
                          </w:p>
                          <w:p w14:paraId="6FAD1AB6" w14:textId="7DEE7A6A" w:rsidR="0033682C" w:rsidRDefault="0033682C" w:rsidP="0088417B">
                            <w:pPr>
                              <w:shd w:val="clear" w:color="auto" w:fill="D9D9D9" w:themeFill="background1" w:themeFillShade="D9"/>
                            </w:pPr>
                            <w:r w:rsidRPr="0088417B">
                              <w:t>CAST also provides inputs to the Chesapeake Bay Program computer models that include land use loading rates for land uses as categorized in the Chesapeake Bay model. Users can compare scenarios to select the practices that reduce the most pollution and are most cost-effective.  Users can then target these practices to the highest impact areas. Scenarios can be used for TMDL Watershed Implementation Plans (WIPs), milestones, or for local planning purposes. The CAST tool includes a variety of pre-populated scenarios, including Current Progress for each state, and will provide load calculations down to the county scale.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15pt;margin-top:1.8pt;width:435pt;height:110.55pt;z-index:251706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">
                <v:textbox style="mso-fit-shape-to-text:t">
                  <w:txbxContent>
                    <w:p w14:paraId="4828EE55" w14:textId="26906321" w:rsidR="0033682C" w:rsidRPr="0088417B" w:rsidRDefault="0033682C" w:rsidP="0088417B">
                      <w:pPr>
                        <w:shd w:val="clear" w:color="auto" w:fill="D9D9D9" w:themeFill="background1" w:themeFillShade="D9"/>
                      </w:pPr>
                      <w:r w:rsidRPr="0088417B">
                        <w:t>Appendix B provides developed land loading rates from CAST for each county in Pennsylvania as of January 2015. Similar tables can be generated for any land use and used in basic planning level calculations. These numbers may change as the Chesapeake Bay Model is updated and the CAST tool is improved. Refer to the CAST tool for current figures (</w:t>
                      </w:r>
                      <w:hyperlink r:id="rId21" w:history="1">
                        <w:r w:rsidRPr="0088417B">
                          <w:rPr>
                            <w:rStyle w:val="Hyperlink"/>
                          </w:rPr>
                          <w:t>www.casttool.org</w:t>
                        </w:r>
                      </w:hyperlink>
                      <w:r w:rsidRPr="0088417B">
                        <w:t>).</w:t>
                      </w:r>
                    </w:p>
                    <w:p w14:paraId="6FAD1AB6" w14:textId="7DEE7A6A" w:rsidR="0033682C" w:rsidRDefault="0033682C" w:rsidP="0088417B">
                      <w:pPr>
                        <w:shd w:val="clear" w:color="auto" w:fill="D9D9D9" w:themeFill="background1" w:themeFillShade="D9"/>
                      </w:pPr>
                      <w:r w:rsidRPr="0088417B">
                        <w:t>CAST also provides inputs to the Chesapeake Bay Program computer models that include land use loading rates for land uses as categorized in the Chesapeake Bay model. Users can compare scenarios to select the practices that reduce the most pollution and are most cost-effective.  Users can then target these practices to the highest impact areas. Scenarios can be used for TMDL Watershed Implementation Plans (WIPs), milestones, or for local planning purposes. The CAST tool includes a variety of pre-populated scenarios, including Current Progress for each state, and will provide load calculations down to the county scale.</w:t>
                      </w:r>
                    </w:p>
                  </w:txbxContent>
                </v:textbox>
              </v:shape>
            </w:pict>
          </mc:Fallback>
        </mc:AlternateContent>
      </w:r>
    </w:p>
    <w:p w14:paraId="7C6105F7" w14:textId="77777777" w:rsidR="0088417B" w:rsidRDefault="0088417B" w:rsidP="00007E4D"/>
    <w:p w14:paraId="312ECC6E" w14:textId="77777777" w:rsidR="0088417B" w:rsidRDefault="0088417B" w:rsidP="00007E4D"/>
    <w:p w14:paraId="6B656536" w14:textId="77777777" w:rsidR="0088417B" w:rsidRDefault="0088417B" w:rsidP="00007E4D"/>
    <w:p w14:paraId="2BE8ACDF" w14:textId="77777777" w:rsidR="0088417B" w:rsidRDefault="0088417B" w:rsidP="00007E4D"/>
    <w:p w14:paraId="183CC25A" w14:textId="77777777" w:rsidR="0088417B" w:rsidRDefault="0088417B" w:rsidP="00007E4D"/>
    <w:p w14:paraId="6DF8BA47" w14:textId="77777777" w:rsidR="0088417B" w:rsidRDefault="0088417B" w:rsidP="00007E4D"/>
    <w:p w14:paraId="7A0F2FD9" w14:textId="77777777" w:rsidR="0088417B" w:rsidRDefault="0088417B" w:rsidP="00007E4D"/>
    <w:p w14:paraId="33AB93FD" w14:textId="77777777" w:rsidR="0088417B" w:rsidRDefault="0088417B" w:rsidP="00007E4D"/>
    <w:p w14:paraId="58592A00" w14:textId="77777777" w:rsidR="0088417B" w:rsidRDefault="0088417B" w:rsidP="00007E4D"/>
    <w:p w14:paraId="5F7AE264" w14:textId="77777777" w:rsidR="00192B17" w:rsidRDefault="00192B17" w:rsidP="00007E4D"/>
    <w:p w14:paraId="084C05E6" w14:textId="0BC4F527" w:rsidR="00192B17" w:rsidRDefault="00192B17" w:rsidP="00007E4D">
      <w:r>
        <w:rPr>
          <w:noProof/>
        </w:rPr>
        <mc:AlternateContent>
          <mc:Choice Requires="wps">
            <w:drawing>
              <wp:anchor distT="0" distB="0" distL="114300" distR="114300" simplePos="0" relativeHeight="251710976" behindDoc="0" locked="0" layoutInCell="1" allowOverlap="1" wp14:anchorId="6012E8CD" wp14:editId="78A692D0">
                <wp:simplePos x="0" y="0"/>
                <wp:positionH relativeFrom="column">
                  <wp:posOffset>190500</wp:posOffset>
                </wp:positionH>
                <wp:positionV relativeFrom="paragraph">
                  <wp:posOffset>22860</wp:posOffset>
                </wp:positionV>
                <wp:extent cx="5524500" cy="1403985"/>
                <wp:effectExtent l="0" t="0" r="19050" b="2349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1403985"/>
                        </a:xfrm>
                        <a:prstGeom prst="rect">
                          <a:avLst/>
                        </a:prstGeom>
                        <a:solidFill>
                          <a:srgbClr val="FFFFFF"/>
                        </a:solidFill>
                        <a:ln w="9525">
                          <a:solidFill>
                            <a:srgbClr val="000000"/>
                          </a:solidFill>
                          <a:miter lim="800000"/>
                          <a:headEnd/>
                          <a:tailEnd/>
                        </a:ln>
                      </wps:spPr>
                      <wps:txbx>
                        <w:txbxContent>
                          <w:p w14:paraId="6CAF6AA1" w14:textId="159455E6" w:rsidR="0033682C" w:rsidRPr="00192B17" w:rsidRDefault="0033682C" w:rsidP="00192B17">
                            <w:pPr>
                              <w:shd w:val="clear" w:color="auto" w:fill="D9D9D9" w:themeFill="background1" w:themeFillShade="D9"/>
                              <w:rPr>
                                <w:b/>
                                <w:bCs/>
                              </w:rPr>
                            </w:pPr>
                            <w:proofErr w:type="spellStart"/>
                            <w:r w:rsidRPr="00192B17">
                              <w:rPr>
                                <w:b/>
                                <w:bCs/>
                              </w:rPr>
                              <w:t>MapShed</w:t>
                            </w:r>
                            <w:proofErr w:type="spellEnd"/>
                          </w:p>
                          <w:p w14:paraId="209A9D86" w14:textId="7D70E778" w:rsidR="0033682C" w:rsidRPr="00192B17" w:rsidRDefault="0033682C" w:rsidP="00192B17">
                            <w:pPr>
                              <w:shd w:val="clear" w:color="auto" w:fill="D9D9D9" w:themeFill="background1" w:themeFillShade="D9"/>
                            </w:pPr>
                            <w:r w:rsidRPr="00192B17">
                              <w:t xml:space="preserve">Penn State University developed </w:t>
                            </w:r>
                            <w:proofErr w:type="spellStart"/>
                            <w:r w:rsidRPr="00192B17">
                              <w:t>MapShed</w:t>
                            </w:r>
                            <w:proofErr w:type="spellEnd"/>
                            <w:r w:rsidRPr="00192B17">
                              <w:t xml:space="preserve"> is </w:t>
                            </w:r>
                            <w:proofErr w:type="gramStart"/>
                            <w:r w:rsidRPr="00192B17">
                              <w:t>an advancement</w:t>
                            </w:r>
                            <w:proofErr w:type="gramEnd"/>
                            <w:r w:rsidRPr="00192B17">
                              <w:t xml:space="preserve"> to the </w:t>
                            </w:r>
                            <w:r w:rsidRPr="00192B17">
                              <w:rPr>
                                <w:i/>
                                <w:iCs/>
                              </w:rPr>
                              <w:t>AVGWLF model</w:t>
                            </w:r>
                            <w:r w:rsidRPr="00192B17">
                              <w:t xml:space="preserve">, which has been used for federally-mandated "total maximum daily load" (TMDL) studies in Pennsylvania since 1999. </w:t>
                            </w:r>
                            <w:proofErr w:type="spellStart"/>
                            <w:r w:rsidRPr="00192B17">
                              <w:t>MapShed</w:t>
                            </w:r>
                            <w:proofErr w:type="spellEnd"/>
                            <w:r w:rsidRPr="00192B17">
                              <w:t xml:space="preserve"> is a GIS-based watershed modeling tool that uses hydrology, land cover, soils, topography, weather, pollutant discharges, and other critical environmental data to model sediment and nutrient transport within a watershed.</w:t>
                            </w:r>
                          </w:p>
                          <w:p w14:paraId="4D33C403" w14:textId="69E0B6D0" w:rsidR="0033682C" w:rsidRDefault="0033682C" w:rsidP="00192B17">
                            <w:pPr>
                              <w:shd w:val="clear" w:color="auto" w:fill="D9D9D9" w:themeFill="background1" w:themeFillShade="D9"/>
                            </w:pPr>
                            <w:r w:rsidRPr="00192B17">
                              <w:t xml:space="preserve">Current loads for </w:t>
                            </w:r>
                            <w:proofErr w:type="spellStart"/>
                            <w:r w:rsidRPr="00192B17">
                              <w:t>Stormyville</w:t>
                            </w:r>
                            <w:proofErr w:type="spellEnd"/>
                            <w:r w:rsidRPr="00192B17">
                              <w:t xml:space="preserve"> may be calculated using </w:t>
                            </w:r>
                            <w:proofErr w:type="spellStart"/>
                            <w:r w:rsidRPr="00192B17">
                              <w:t>MapShed</w:t>
                            </w:r>
                            <w:proofErr w:type="spellEnd"/>
                            <w:r>
                              <w:t xml:space="preserve"> instead of CAST</w:t>
                            </w:r>
                            <w:r w:rsidRPr="00192B17">
                              <w:t xml:space="preserve">. </w:t>
                            </w:r>
                            <w:r>
                              <w:t xml:space="preserve">Using </w:t>
                            </w:r>
                            <w:proofErr w:type="spellStart"/>
                            <w:r>
                              <w:t>Mapshed</w:t>
                            </w:r>
                            <w:proofErr w:type="spellEnd"/>
                            <w:r>
                              <w:t xml:space="preserve"> to update loadings may </w:t>
                            </w:r>
                            <w:r w:rsidRPr="00192B17">
                              <w:t xml:space="preserve">be particularly useful if there is </w:t>
                            </w:r>
                            <w:r>
                              <w:t xml:space="preserve">a </w:t>
                            </w:r>
                            <w:r w:rsidRPr="00192B17">
                              <w:t xml:space="preserve">local TMDL that used </w:t>
                            </w:r>
                            <w:proofErr w:type="spellStart"/>
                            <w:r w:rsidRPr="00192B17">
                              <w:t>MapShed</w:t>
                            </w:r>
                            <w:proofErr w:type="spellEnd"/>
                            <w:r w:rsidRPr="00192B17">
                              <w:t>, and the TMDL documents provide land</w:t>
                            </w:r>
                            <w:r>
                              <w:t xml:space="preserve"> </w:t>
                            </w:r>
                            <w:r w:rsidRPr="00192B17">
                              <w:t>use loading rates or current load estimate. Table 5 is an example of current load estimates for a variety of land</w:t>
                            </w:r>
                            <w:r>
                              <w:t xml:space="preserve"> </w:t>
                            </w:r>
                            <w:r w:rsidRPr="00192B17">
                              <w:t>uses in Muddy River</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15pt;margin-top:1.8pt;width:435pt;height:110.55pt;z-index:251710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">
                <v:textbox style="mso-fit-shape-to-text:t">
                  <w:txbxContent>
                    <w:p w14:paraId="6CAF6AA1" w14:textId="159455E6" w:rsidR="0033682C" w:rsidRPr="00192B17" w:rsidRDefault="0033682C" w:rsidP="00192B17">
                      <w:pPr>
                        <w:shd w:val="clear" w:color="auto" w:fill="D9D9D9" w:themeFill="background1" w:themeFillShade="D9"/>
                        <w:rPr>
                          <w:b/>
                          <w:bCs/>
                        </w:rPr>
                      </w:pPr>
                      <w:proofErr w:type="spellStart"/>
                      <w:r w:rsidRPr="00192B17">
                        <w:rPr>
                          <w:b/>
                          <w:bCs/>
                        </w:rPr>
                        <w:t>MapShed</w:t>
                      </w:r>
                      <w:proofErr w:type="spellEnd"/>
                    </w:p>
                    <w:p w14:paraId="209A9D86" w14:textId="7D70E778" w:rsidR="0033682C" w:rsidRPr="00192B17" w:rsidRDefault="0033682C" w:rsidP="00192B17">
                      <w:pPr>
                        <w:shd w:val="clear" w:color="auto" w:fill="D9D9D9" w:themeFill="background1" w:themeFillShade="D9"/>
                      </w:pPr>
                      <w:r w:rsidRPr="00192B17">
                        <w:t xml:space="preserve">Penn State University developed </w:t>
                      </w:r>
                      <w:proofErr w:type="spellStart"/>
                      <w:r w:rsidRPr="00192B17">
                        <w:t>MapShed</w:t>
                      </w:r>
                      <w:proofErr w:type="spellEnd"/>
                      <w:r w:rsidRPr="00192B17">
                        <w:t xml:space="preserve"> is </w:t>
                      </w:r>
                      <w:proofErr w:type="gramStart"/>
                      <w:r w:rsidRPr="00192B17">
                        <w:t>an advancement</w:t>
                      </w:r>
                      <w:proofErr w:type="gramEnd"/>
                      <w:r w:rsidRPr="00192B17">
                        <w:t xml:space="preserve"> to the </w:t>
                      </w:r>
                      <w:r w:rsidRPr="00192B17">
                        <w:rPr>
                          <w:i/>
                          <w:iCs/>
                        </w:rPr>
                        <w:t>AVGWLF model</w:t>
                      </w:r>
                      <w:r w:rsidRPr="00192B17">
                        <w:t xml:space="preserve">, which has been used for federally-mandated "total maximum daily load" (TMDL) studies in Pennsylvania since 1999. </w:t>
                      </w:r>
                      <w:proofErr w:type="spellStart"/>
                      <w:r w:rsidRPr="00192B17">
                        <w:t>MapShed</w:t>
                      </w:r>
                      <w:proofErr w:type="spellEnd"/>
                      <w:r w:rsidRPr="00192B17">
                        <w:t xml:space="preserve"> is a GIS-based watershed modeling tool that uses hydrology, land cover, soils, topography, weather, pollutant discharges, and other critical environmental data to model sediment and nutrient transport within a watershed.</w:t>
                      </w:r>
                    </w:p>
                    <w:p w14:paraId="4D33C403" w14:textId="69E0B6D0" w:rsidR="0033682C" w:rsidRDefault="0033682C" w:rsidP="00192B17">
                      <w:pPr>
                        <w:shd w:val="clear" w:color="auto" w:fill="D9D9D9" w:themeFill="background1" w:themeFillShade="D9"/>
                      </w:pPr>
                      <w:r w:rsidRPr="00192B17">
                        <w:t xml:space="preserve">Current loads for </w:t>
                      </w:r>
                      <w:proofErr w:type="spellStart"/>
                      <w:r w:rsidRPr="00192B17">
                        <w:t>Stormyville</w:t>
                      </w:r>
                      <w:proofErr w:type="spellEnd"/>
                      <w:r w:rsidRPr="00192B17">
                        <w:t xml:space="preserve"> may be calculated using </w:t>
                      </w:r>
                      <w:proofErr w:type="spellStart"/>
                      <w:r w:rsidRPr="00192B17">
                        <w:t>MapShed</w:t>
                      </w:r>
                      <w:proofErr w:type="spellEnd"/>
                      <w:r>
                        <w:t xml:space="preserve"> instead of CAST</w:t>
                      </w:r>
                      <w:r w:rsidRPr="00192B17">
                        <w:t xml:space="preserve">. </w:t>
                      </w:r>
                      <w:r>
                        <w:t xml:space="preserve">Using </w:t>
                      </w:r>
                      <w:proofErr w:type="spellStart"/>
                      <w:r>
                        <w:t>Mapshed</w:t>
                      </w:r>
                      <w:proofErr w:type="spellEnd"/>
                      <w:r>
                        <w:t xml:space="preserve"> to update loadings may </w:t>
                      </w:r>
                      <w:r w:rsidRPr="00192B17">
                        <w:t xml:space="preserve">be particularly useful if there is </w:t>
                      </w:r>
                      <w:r>
                        <w:t xml:space="preserve">a </w:t>
                      </w:r>
                      <w:r w:rsidRPr="00192B17">
                        <w:t xml:space="preserve">local TMDL that used </w:t>
                      </w:r>
                      <w:proofErr w:type="spellStart"/>
                      <w:r w:rsidRPr="00192B17">
                        <w:t>MapShed</w:t>
                      </w:r>
                      <w:proofErr w:type="spellEnd"/>
                      <w:r w:rsidRPr="00192B17">
                        <w:t>, and the TMDL documents provide land</w:t>
                      </w:r>
                      <w:r>
                        <w:t xml:space="preserve"> </w:t>
                      </w:r>
                      <w:r w:rsidRPr="00192B17">
                        <w:t>use loading rates or current load estimate. Table 5 is an example of current load estimates for a variety of land</w:t>
                      </w:r>
                      <w:r>
                        <w:t xml:space="preserve"> </w:t>
                      </w:r>
                      <w:r w:rsidRPr="00192B17">
                        <w:t>uses in Muddy River</w:t>
                      </w:r>
                      <w:r>
                        <w:t>.</w:t>
                      </w:r>
                    </w:p>
                  </w:txbxContent>
                </v:textbox>
              </v:shape>
            </w:pict>
          </mc:Fallback>
        </mc:AlternateContent>
      </w:r>
    </w:p>
    <w:p w14:paraId="678B0DC9" w14:textId="77777777" w:rsidR="00192B17" w:rsidRDefault="00192B17" w:rsidP="00007E4D"/>
    <w:p w14:paraId="5C9CD1ED" w14:textId="77777777" w:rsidR="00192B17" w:rsidRDefault="00192B17" w:rsidP="00007E4D"/>
    <w:p w14:paraId="072E5F3F" w14:textId="77777777" w:rsidR="00192B17" w:rsidRDefault="00192B17" w:rsidP="00007E4D"/>
    <w:p w14:paraId="1908A7D1" w14:textId="77777777" w:rsidR="00192B17" w:rsidRDefault="00192B17" w:rsidP="00007E4D"/>
    <w:p w14:paraId="7C1AABAD" w14:textId="77777777" w:rsidR="00192B17" w:rsidRDefault="00192B17" w:rsidP="00007E4D"/>
    <w:p w14:paraId="2639193D" w14:textId="77777777" w:rsidR="00192B17" w:rsidRDefault="00192B17" w:rsidP="00007E4D"/>
    <w:p w14:paraId="778A09B4" w14:textId="77777777" w:rsidR="00192B17" w:rsidRDefault="00192B17" w:rsidP="00007E4D"/>
    <w:p w14:paraId="1AC68133" w14:textId="77777777" w:rsidR="00192B17" w:rsidRDefault="00192B17" w:rsidP="00007E4D"/>
    <w:p w14:paraId="46CC6406" w14:textId="77777777" w:rsidR="007063CF" w:rsidRDefault="007063CF" w:rsidP="00007E4D"/>
    <w:p w14:paraId="2A261093" w14:textId="77777777" w:rsidR="007063CF" w:rsidRDefault="007063CF" w:rsidP="00007E4D"/>
    <w:p w14:paraId="11569B71" w14:textId="77777777" w:rsidR="007063CF" w:rsidRDefault="007063CF" w:rsidP="00007E4D"/>
    <w:p w14:paraId="4295EED4" w14:textId="77777777" w:rsidR="007063CF" w:rsidRDefault="007063CF" w:rsidP="00007E4D"/>
    <w:p w14:paraId="4C5753B9" w14:textId="483A9DCF" w:rsidR="00192B17" w:rsidRDefault="00192B17" w:rsidP="00007E4D"/>
    <w:p w14:paraId="32A2AF58" w14:textId="4CE11E7F" w:rsidR="0088417B" w:rsidRDefault="0088417B" w:rsidP="00F37AA5">
      <w:pPr>
        <w:spacing w:after="120"/>
      </w:pPr>
      <w:r>
        <w:rPr>
          <w:noProof/>
        </w:rPr>
        <w:lastRenderedPageBreak/>
        <mc:AlternateContent>
          <mc:Choice Requires="wps">
            <w:drawing>
              <wp:anchor distT="0" distB="0" distL="114300" distR="114300" simplePos="0" relativeHeight="251708928" behindDoc="0" locked="0" layoutInCell="1" allowOverlap="1" wp14:anchorId="20C465C4" wp14:editId="4605FD1D">
                <wp:simplePos x="0" y="0"/>
                <wp:positionH relativeFrom="column">
                  <wp:align>center</wp:align>
                </wp:positionH>
                <wp:positionV relativeFrom="paragraph">
                  <wp:posOffset>0</wp:posOffset>
                </wp:positionV>
                <wp:extent cx="6086475" cy="1403985"/>
                <wp:effectExtent l="0" t="0" r="28575"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403985"/>
                        </a:xfrm>
                        <a:prstGeom prst="rect">
                          <a:avLst/>
                        </a:prstGeom>
                        <a:solidFill>
                          <a:srgbClr val="FFFFFF"/>
                        </a:solidFill>
                        <a:ln w="9525">
                          <a:solidFill>
                            <a:srgbClr val="000000"/>
                          </a:solidFill>
                          <a:miter lim="800000"/>
                          <a:headEnd/>
                          <a:tailEnd/>
                        </a:ln>
                      </wps:spPr>
                      <wps:txbx>
                        <w:txbxContent>
                          <w:p w14:paraId="689149EF" w14:textId="72E4E2CC" w:rsidR="0033682C" w:rsidRPr="0088417B" w:rsidRDefault="0033682C" w:rsidP="00192B17">
                            <w:pPr>
                              <w:shd w:val="clear" w:color="auto" w:fill="D9D9D9" w:themeFill="background1" w:themeFillShade="D9"/>
                            </w:pPr>
                            <w:r w:rsidRPr="0088417B">
                              <w:fldChar w:fldCharType="begin"/>
                            </w:r>
                            <w:r w:rsidRPr="0088417B">
                              <w:instrText xml:space="preserve"> LINK Excel.Sheet.12 "Book1" "Sheet1!R1C1:R25C8" \a \f 4 \h  \* MERGEFORMAT </w:instrText>
                            </w:r>
                            <w:r w:rsidRPr="0088417B">
                              <w:fldChar w:fldCharType="separate"/>
                            </w:r>
                          </w:p>
                          <w:tbl>
                            <w:tblPr>
                              <w:tblW w:w="9300" w:type="dxa"/>
                              <w:tblLook w:val="04A0" w:firstRow="1" w:lastRow="0" w:firstColumn="1" w:lastColumn="0" w:noHBand="0" w:noVBand="1"/>
                            </w:tblPr>
                            <w:tblGrid>
                              <w:gridCol w:w="1616"/>
                              <w:gridCol w:w="831"/>
                              <w:gridCol w:w="1159"/>
                              <w:gridCol w:w="1248"/>
                              <w:gridCol w:w="1248"/>
                              <w:gridCol w:w="942"/>
                              <w:gridCol w:w="1090"/>
                              <w:gridCol w:w="1166"/>
                            </w:tblGrid>
                            <w:tr w:rsidR="0033682C" w:rsidRPr="0088417B" w14:paraId="0E2063B8" w14:textId="77777777" w:rsidTr="004262AF">
                              <w:trPr>
                                <w:trHeight w:val="324"/>
                                <w:tblHeader/>
                              </w:trPr>
                              <w:tc>
                                <w:tcPr>
                                  <w:tcW w:w="9300" w:type="dxa"/>
                                  <w:gridSpan w:val="8"/>
                                  <w:tcBorders>
                                    <w:top w:val="single" w:sz="8" w:space="0" w:color="auto"/>
                                    <w:left w:val="single" w:sz="8" w:space="0" w:color="auto"/>
                                    <w:bottom w:val="single" w:sz="8" w:space="0" w:color="auto"/>
                                    <w:right w:val="nil"/>
                                  </w:tcBorders>
                                  <w:shd w:val="clear" w:color="000000" w:fill="000000"/>
                                  <w:vAlign w:val="center"/>
                                  <w:hideMark/>
                                </w:tcPr>
                                <w:p w14:paraId="28CE51AF" w14:textId="77777777" w:rsidR="0033682C" w:rsidRPr="0088417B" w:rsidRDefault="0033682C" w:rsidP="00192B17">
                                  <w:pPr>
                                    <w:shd w:val="clear" w:color="auto" w:fill="D9D9D9" w:themeFill="background1" w:themeFillShade="D9"/>
                                    <w:rPr>
                                      <w:b/>
                                      <w:bCs/>
                                    </w:rPr>
                                  </w:pPr>
                                  <w:r w:rsidRPr="0088417B">
                                    <w:rPr>
                                      <w:b/>
                                      <w:bCs/>
                                    </w:rPr>
                                    <w:t xml:space="preserve">Table 5. Muddy River Current Loads from </w:t>
                                  </w:r>
                                  <w:proofErr w:type="spellStart"/>
                                  <w:r w:rsidRPr="0088417B">
                                    <w:rPr>
                                      <w:b/>
                                      <w:bCs/>
                                    </w:rPr>
                                    <w:t>Mapshed</w:t>
                                  </w:r>
                                  <w:proofErr w:type="spellEnd"/>
                                </w:p>
                              </w:tc>
                            </w:tr>
                            <w:tr w:rsidR="0033682C" w:rsidRPr="0088417B" w14:paraId="63225221" w14:textId="77777777" w:rsidTr="004262AF">
                              <w:trPr>
                                <w:trHeight w:val="300"/>
                                <w:tblHeader/>
                              </w:trPr>
                              <w:tc>
                                <w:tcPr>
                                  <w:tcW w:w="1616" w:type="dxa"/>
                                  <w:tcBorders>
                                    <w:top w:val="nil"/>
                                    <w:left w:val="single" w:sz="8" w:space="0" w:color="auto"/>
                                    <w:bottom w:val="single" w:sz="8" w:space="0" w:color="auto"/>
                                    <w:right w:val="single" w:sz="8" w:space="0" w:color="auto"/>
                                  </w:tcBorders>
                                  <w:shd w:val="clear" w:color="000000" w:fill="D9D9D9"/>
                                  <w:noWrap/>
                                  <w:vAlign w:val="center"/>
                                  <w:hideMark/>
                                </w:tcPr>
                                <w:p w14:paraId="0B9E45B7" w14:textId="77777777" w:rsidR="0033682C" w:rsidRPr="0088417B" w:rsidRDefault="0033682C" w:rsidP="00192B17">
                                  <w:pPr>
                                    <w:shd w:val="clear" w:color="auto" w:fill="D9D9D9" w:themeFill="background1" w:themeFillShade="D9"/>
                                    <w:rPr>
                                      <w:b/>
                                      <w:bCs/>
                                    </w:rPr>
                                  </w:pPr>
                                  <w:r w:rsidRPr="0088417B">
                                    <w:rPr>
                                      <w:b/>
                                      <w:bCs/>
                                    </w:rPr>
                                    <w:t>Source</w:t>
                                  </w:r>
                                </w:p>
                              </w:tc>
                              <w:tc>
                                <w:tcPr>
                                  <w:tcW w:w="831" w:type="dxa"/>
                                  <w:tcBorders>
                                    <w:top w:val="nil"/>
                                    <w:left w:val="nil"/>
                                    <w:bottom w:val="single" w:sz="8" w:space="0" w:color="auto"/>
                                    <w:right w:val="single" w:sz="8" w:space="0" w:color="auto"/>
                                  </w:tcBorders>
                                  <w:shd w:val="clear" w:color="000000" w:fill="D9D9D9"/>
                                  <w:noWrap/>
                                  <w:vAlign w:val="center"/>
                                  <w:hideMark/>
                                </w:tcPr>
                                <w:p w14:paraId="51E535FA" w14:textId="77777777" w:rsidR="0033682C" w:rsidRPr="0088417B" w:rsidRDefault="0033682C" w:rsidP="00192B17">
                                  <w:pPr>
                                    <w:shd w:val="clear" w:color="auto" w:fill="D9D9D9" w:themeFill="background1" w:themeFillShade="D9"/>
                                    <w:rPr>
                                      <w:b/>
                                      <w:bCs/>
                                    </w:rPr>
                                  </w:pPr>
                                  <w:r w:rsidRPr="0088417B">
                                    <w:rPr>
                                      <w:b/>
                                      <w:bCs/>
                                    </w:rPr>
                                    <w:t>Area</w:t>
                                  </w:r>
                                </w:p>
                                <w:p w14:paraId="61549002" w14:textId="77777777" w:rsidR="0033682C" w:rsidRPr="0088417B" w:rsidRDefault="0033682C" w:rsidP="00192B17">
                                  <w:pPr>
                                    <w:shd w:val="clear" w:color="auto" w:fill="D9D9D9" w:themeFill="background1" w:themeFillShade="D9"/>
                                    <w:rPr>
                                      <w:b/>
                                      <w:bCs/>
                                    </w:rPr>
                                  </w:pPr>
                                  <w:r w:rsidRPr="0088417B">
                                    <w:rPr>
                                      <w:b/>
                                      <w:bCs/>
                                    </w:rPr>
                                    <w:t>(acres)</w:t>
                                  </w:r>
                                </w:p>
                              </w:tc>
                              <w:tc>
                                <w:tcPr>
                                  <w:tcW w:w="1159" w:type="dxa"/>
                                  <w:tcBorders>
                                    <w:top w:val="nil"/>
                                    <w:left w:val="nil"/>
                                    <w:bottom w:val="single" w:sz="8" w:space="0" w:color="auto"/>
                                    <w:right w:val="single" w:sz="8" w:space="0" w:color="auto"/>
                                  </w:tcBorders>
                                  <w:shd w:val="clear" w:color="000000" w:fill="D9D9D9"/>
                                  <w:noWrap/>
                                  <w:vAlign w:val="center"/>
                                  <w:hideMark/>
                                </w:tcPr>
                                <w:p w14:paraId="042594EA" w14:textId="77777777" w:rsidR="0033682C" w:rsidRPr="0088417B" w:rsidRDefault="0033682C" w:rsidP="00192B17">
                                  <w:pPr>
                                    <w:shd w:val="clear" w:color="auto" w:fill="D9D9D9" w:themeFill="background1" w:themeFillShade="D9"/>
                                    <w:rPr>
                                      <w:b/>
                                      <w:bCs/>
                                    </w:rPr>
                                  </w:pPr>
                                  <w:r w:rsidRPr="0088417B">
                                    <w:rPr>
                                      <w:b/>
                                      <w:bCs/>
                                    </w:rPr>
                                    <w:t>Sediment (tons)</w:t>
                                  </w:r>
                                </w:p>
                              </w:tc>
                              <w:tc>
                                <w:tcPr>
                                  <w:tcW w:w="1248" w:type="dxa"/>
                                  <w:tcBorders>
                                    <w:top w:val="nil"/>
                                    <w:left w:val="nil"/>
                                    <w:bottom w:val="single" w:sz="8" w:space="0" w:color="auto"/>
                                    <w:right w:val="single" w:sz="8" w:space="0" w:color="auto"/>
                                  </w:tcBorders>
                                  <w:shd w:val="clear" w:color="000000" w:fill="D9D9D9"/>
                                  <w:noWrap/>
                                  <w:vAlign w:val="center"/>
                                  <w:hideMark/>
                                </w:tcPr>
                                <w:p w14:paraId="30CE95F9" w14:textId="77777777" w:rsidR="0033682C" w:rsidRPr="0088417B" w:rsidRDefault="0033682C" w:rsidP="00192B17">
                                  <w:pPr>
                                    <w:shd w:val="clear" w:color="auto" w:fill="D9D9D9" w:themeFill="background1" w:themeFillShade="D9"/>
                                    <w:rPr>
                                      <w:b/>
                                      <w:bCs/>
                                    </w:rPr>
                                  </w:pPr>
                                  <w:r w:rsidRPr="0088417B">
                                    <w:rPr>
                                      <w:b/>
                                      <w:bCs/>
                                    </w:rPr>
                                    <w:t>Sediment (lbs.)</w:t>
                                  </w:r>
                                </w:p>
                              </w:tc>
                              <w:tc>
                                <w:tcPr>
                                  <w:tcW w:w="1248" w:type="dxa"/>
                                  <w:tcBorders>
                                    <w:top w:val="nil"/>
                                    <w:left w:val="nil"/>
                                    <w:bottom w:val="single" w:sz="8" w:space="0" w:color="auto"/>
                                    <w:right w:val="single" w:sz="8" w:space="0" w:color="auto"/>
                                  </w:tcBorders>
                                  <w:shd w:val="clear" w:color="000000" w:fill="D9D9D9"/>
                                  <w:noWrap/>
                                  <w:vAlign w:val="center"/>
                                  <w:hideMark/>
                                </w:tcPr>
                                <w:p w14:paraId="005C3772" w14:textId="77777777" w:rsidR="0033682C" w:rsidRPr="0088417B" w:rsidRDefault="0033682C" w:rsidP="00192B17">
                                  <w:pPr>
                                    <w:shd w:val="clear" w:color="auto" w:fill="D9D9D9" w:themeFill="background1" w:themeFillShade="D9"/>
                                    <w:rPr>
                                      <w:b/>
                                      <w:bCs/>
                                    </w:rPr>
                                  </w:pPr>
                                  <w:r w:rsidRPr="0088417B">
                                    <w:rPr>
                                      <w:b/>
                                      <w:bCs/>
                                    </w:rPr>
                                    <w:t>Dissolved N</w:t>
                                  </w:r>
                                </w:p>
                              </w:tc>
                              <w:tc>
                                <w:tcPr>
                                  <w:tcW w:w="942" w:type="dxa"/>
                                  <w:tcBorders>
                                    <w:top w:val="nil"/>
                                    <w:left w:val="nil"/>
                                    <w:bottom w:val="single" w:sz="8" w:space="0" w:color="auto"/>
                                    <w:right w:val="single" w:sz="8" w:space="0" w:color="auto"/>
                                  </w:tcBorders>
                                  <w:shd w:val="clear" w:color="000000" w:fill="D9D9D9"/>
                                  <w:noWrap/>
                                  <w:vAlign w:val="center"/>
                                  <w:hideMark/>
                                </w:tcPr>
                                <w:p w14:paraId="6CC7B68D" w14:textId="77777777" w:rsidR="0033682C" w:rsidRPr="0088417B" w:rsidRDefault="0033682C" w:rsidP="00192B17">
                                  <w:pPr>
                                    <w:shd w:val="clear" w:color="auto" w:fill="D9D9D9" w:themeFill="background1" w:themeFillShade="D9"/>
                                    <w:rPr>
                                      <w:b/>
                                      <w:bCs/>
                                    </w:rPr>
                                  </w:pPr>
                                  <w:r w:rsidRPr="0088417B">
                                    <w:rPr>
                                      <w:b/>
                                      <w:bCs/>
                                    </w:rPr>
                                    <w:t>Total N</w:t>
                                  </w:r>
                                </w:p>
                              </w:tc>
                              <w:tc>
                                <w:tcPr>
                                  <w:tcW w:w="1090" w:type="dxa"/>
                                  <w:tcBorders>
                                    <w:top w:val="nil"/>
                                    <w:left w:val="nil"/>
                                    <w:bottom w:val="single" w:sz="8" w:space="0" w:color="auto"/>
                                    <w:right w:val="single" w:sz="8" w:space="0" w:color="auto"/>
                                  </w:tcBorders>
                                  <w:shd w:val="clear" w:color="000000" w:fill="D9D9D9"/>
                                  <w:noWrap/>
                                  <w:vAlign w:val="center"/>
                                  <w:hideMark/>
                                </w:tcPr>
                                <w:p w14:paraId="44B32A85" w14:textId="77777777" w:rsidR="0033682C" w:rsidRPr="0088417B" w:rsidRDefault="0033682C" w:rsidP="00192B17">
                                  <w:pPr>
                                    <w:shd w:val="clear" w:color="auto" w:fill="D9D9D9" w:themeFill="background1" w:themeFillShade="D9"/>
                                    <w:rPr>
                                      <w:b/>
                                      <w:bCs/>
                                    </w:rPr>
                                  </w:pPr>
                                  <w:r w:rsidRPr="0088417B">
                                    <w:rPr>
                                      <w:b/>
                                      <w:bCs/>
                                    </w:rPr>
                                    <w:t>Dissolved P</w:t>
                                  </w:r>
                                </w:p>
                              </w:tc>
                              <w:tc>
                                <w:tcPr>
                                  <w:tcW w:w="1166" w:type="dxa"/>
                                  <w:tcBorders>
                                    <w:top w:val="nil"/>
                                    <w:left w:val="nil"/>
                                    <w:bottom w:val="single" w:sz="8" w:space="0" w:color="auto"/>
                                    <w:right w:val="single" w:sz="8" w:space="0" w:color="auto"/>
                                  </w:tcBorders>
                                  <w:shd w:val="clear" w:color="000000" w:fill="D9D9D9"/>
                                  <w:noWrap/>
                                  <w:vAlign w:val="center"/>
                                  <w:hideMark/>
                                </w:tcPr>
                                <w:p w14:paraId="28731CBD" w14:textId="77777777" w:rsidR="0033682C" w:rsidRPr="0088417B" w:rsidRDefault="0033682C" w:rsidP="00192B17">
                                  <w:pPr>
                                    <w:shd w:val="clear" w:color="auto" w:fill="D9D9D9" w:themeFill="background1" w:themeFillShade="D9"/>
                                    <w:rPr>
                                      <w:b/>
                                      <w:bCs/>
                                    </w:rPr>
                                  </w:pPr>
                                  <w:r w:rsidRPr="0088417B">
                                    <w:rPr>
                                      <w:b/>
                                      <w:bCs/>
                                    </w:rPr>
                                    <w:t>Total P</w:t>
                                  </w:r>
                                </w:p>
                              </w:tc>
                            </w:tr>
                            <w:tr w:rsidR="0033682C" w:rsidRPr="0088417B" w14:paraId="008E7B24" w14:textId="77777777" w:rsidTr="004262AF">
                              <w:trPr>
                                <w:trHeight w:val="300"/>
                              </w:trPr>
                              <w:tc>
                                <w:tcPr>
                                  <w:tcW w:w="1616" w:type="dxa"/>
                                  <w:tcBorders>
                                    <w:top w:val="nil"/>
                                    <w:left w:val="single" w:sz="8" w:space="0" w:color="auto"/>
                                    <w:bottom w:val="single" w:sz="8" w:space="0" w:color="auto"/>
                                    <w:right w:val="single" w:sz="8" w:space="0" w:color="auto"/>
                                  </w:tcBorders>
                                  <w:shd w:val="clear" w:color="auto" w:fill="auto"/>
                                  <w:noWrap/>
                                  <w:vAlign w:val="center"/>
                                  <w:hideMark/>
                                </w:tcPr>
                                <w:p w14:paraId="36B5A32A" w14:textId="77777777" w:rsidR="0033682C" w:rsidRPr="0088417B" w:rsidRDefault="0033682C" w:rsidP="00192B17">
                                  <w:pPr>
                                    <w:shd w:val="clear" w:color="auto" w:fill="D9D9D9" w:themeFill="background1" w:themeFillShade="D9"/>
                                  </w:pPr>
                                  <w:r w:rsidRPr="0088417B">
                                    <w:t>Hay/Past</w:t>
                                  </w:r>
                                </w:p>
                              </w:tc>
                              <w:tc>
                                <w:tcPr>
                                  <w:tcW w:w="831" w:type="dxa"/>
                                  <w:tcBorders>
                                    <w:top w:val="nil"/>
                                    <w:left w:val="nil"/>
                                    <w:bottom w:val="single" w:sz="8" w:space="0" w:color="auto"/>
                                    <w:right w:val="single" w:sz="8" w:space="0" w:color="auto"/>
                                  </w:tcBorders>
                                  <w:shd w:val="clear" w:color="auto" w:fill="auto"/>
                                  <w:noWrap/>
                                  <w:vAlign w:val="center"/>
                                  <w:hideMark/>
                                </w:tcPr>
                                <w:p w14:paraId="714160AA" w14:textId="77777777" w:rsidR="0033682C" w:rsidRPr="0088417B" w:rsidRDefault="0033682C" w:rsidP="00192B17">
                                  <w:pPr>
                                    <w:shd w:val="clear" w:color="auto" w:fill="D9D9D9" w:themeFill="background1" w:themeFillShade="D9"/>
                                  </w:pPr>
                                  <w:r w:rsidRPr="0088417B">
                                    <w:t>2521</w:t>
                                  </w:r>
                                </w:p>
                              </w:tc>
                              <w:tc>
                                <w:tcPr>
                                  <w:tcW w:w="1159" w:type="dxa"/>
                                  <w:tcBorders>
                                    <w:top w:val="nil"/>
                                    <w:left w:val="nil"/>
                                    <w:bottom w:val="single" w:sz="8" w:space="0" w:color="auto"/>
                                    <w:right w:val="single" w:sz="8" w:space="0" w:color="auto"/>
                                  </w:tcBorders>
                                  <w:shd w:val="clear" w:color="auto" w:fill="auto"/>
                                  <w:noWrap/>
                                  <w:vAlign w:val="center"/>
                                  <w:hideMark/>
                                </w:tcPr>
                                <w:p w14:paraId="742654DD" w14:textId="77777777" w:rsidR="0033682C" w:rsidRPr="0088417B" w:rsidRDefault="0033682C" w:rsidP="00192B17">
                                  <w:pPr>
                                    <w:shd w:val="clear" w:color="auto" w:fill="D9D9D9" w:themeFill="background1" w:themeFillShade="D9"/>
                                  </w:pPr>
                                  <w:r w:rsidRPr="0088417B">
                                    <w:t>371</w:t>
                                  </w:r>
                                </w:p>
                              </w:tc>
                              <w:tc>
                                <w:tcPr>
                                  <w:tcW w:w="1248" w:type="dxa"/>
                                  <w:tcBorders>
                                    <w:top w:val="nil"/>
                                    <w:left w:val="nil"/>
                                    <w:bottom w:val="single" w:sz="8" w:space="0" w:color="auto"/>
                                    <w:right w:val="single" w:sz="8" w:space="0" w:color="auto"/>
                                  </w:tcBorders>
                                  <w:shd w:val="clear" w:color="auto" w:fill="auto"/>
                                  <w:noWrap/>
                                  <w:vAlign w:val="center"/>
                                  <w:hideMark/>
                                </w:tcPr>
                                <w:p w14:paraId="7D928CE8" w14:textId="77777777" w:rsidR="0033682C" w:rsidRPr="0088417B" w:rsidRDefault="0033682C" w:rsidP="00192B17">
                                  <w:pPr>
                                    <w:shd w:val="clear" w:color="auto" w:fill="D9D9D9" w:themeFill="background1" w:themeFillShade="D9"/>
                                  </w:pPr>
                                  <w:r w:rsidRPr="0088417B">
                                    <w:t>741240</w:t>
                                  </w:r>
                                </w:p>
                              </w:tc>
                              <w:tc>
                                <w:tcPr>
                                  <w:tcW w:w="1248" w:type="dxa"/>
                                  <w:tcBorders>
                                    <w:top w:val="nil"/>
                                    <w:left w:val="nil"/>
                                    <w:bottom w:val="single" w:sz="8" w:space="0" w:color="auto"/>
                                    <w:right w:val="single" w:sz="8" w:space="0" w:color="auto"/>
                                  </w:tcBorders>
                                  <w:shd w:val="clear" w:color="auto" w:fill="auto"/>
                                  <w:noWrap/>
                                  <w:vAlign w:val="center"/>
                                  <w:hideMark/>
                                </w:tcPr>
                                <w:p w14:paraId="7A348C66" w14:textId="77777777" w:rsidR="0033682C" w:rsidRPr="0088417B" w:rsidRDefault="0033682C" w:rsidP="00192B17">
                                  <w:pPr>
                                    <w:shd w:val="clear" w:color="auto" w:fill="D9D9D9" w:themeFill="background1" w:themeFillShade="D9"/>
                                  </w:pPr>
                                  <w:r w:rsidRPr="0088417B">
                                    <w:t>1367</w:t>
                                  </w:r>
                                </w:p>
                              </w:tc>
                              <w:tc>
                                <w:tcPr>
                                  <w:tcW w:w="942" w:type="dxa"/>
                                  <w:tcBorders>
                                    <w:top w:val="nil"/>
                                    <w:left w:val="nil"/>
                                    <w:bottom w:val="single" w:sz="8" w:space="0" w:color="auto"/>
                                    <w:right w:val="single" w:sz="8" w:space="0" w:color="auto"/>
                                  </w:tcBorders>
                                  <w:shd w:val="clear" w:color="auto" w:fill="auto"/>
                                  <w:noWrap/>
                                  <w:vAlign w:val="center"/>
                                  <w:hideMark/>
                                </w:tcPr>
                                <w:p w14:paraId="4CFB2974" w14:textId="77777777" w:rsidR="0033682C" w:rsidRPr="0088417B" w:rsidRDefault="0033682C" w:rsidP="00192B17">
                                  <w:pPr>
                                    <w:shd w:val="clear" w:color="auto" w:fill="D9D9D9" w:themeFill="background1" w:themeFillShade="D9"/>
                                  </w:pPr>
                                  <w:r w:rsidRPr="0088417B">
                                    <w:t>2849</w:t>
                                  </w:r>
                                </w:p>
                              </w:tc>
                              <w:tc>
                                <w:tcPr>
                                  <w:tcW w:w="1090" w:type="dxa"/>
                                  <w:tcBorders>
                                    <w:top w:val="nil"/>
                                    <w:left w:val="nil"/>
                                    <w:bottom w:val="single" w:sz="8" w:space="0" w:color="auto"/>
                                    <w:right w:val="single" w:sz="8" w:space="0" w:color="auto"/>
                                  </w:tcBorders>
                                  <w:shd w:val="clear" w:color="auto" w:fill="auto"/>
                                  <w:noWrap/>
                                  <w:vAlign w:val="center"/>
                                  <w:hideMark/>
                                </w:tcPr>
                                <w:p w14:paraId="5A721F7B" w14:textId="77777777" w:rsidR="0033682C" w:rsidRPr="0088417B" w:rsidRDefault="0033682C" w:rsidP="00192B17">
                                  <w:pPr>
                                    <w:shd w:val="clear" w:color="auto" w:fill="D9D9D9" w:themeFill="background1" w:themeFillShade="D9"/>
                                  </w:pPr>
                                  <w:r w:rsidRPr="0088417B">
                                    <w:t>274</w:t>
                                  </w:r>
                                </w:p>
                              </w:tc>
                              <w:tc>
                                <w:tcPr>
                                  <w:tcW w:w="1166" w:type="dxa"/>
                                  <w:tcBorders>
                                    <w:top w:val="nil"/>
                                    <w:left w:val="nil"/>
                                    <w:bottom w:val="single" w:sz="8" w:space="0" w:color="auto"/>
                                    <w:right w:val="single" w:sz="8" w:space="0" w:color="auto"/>
                                  </w:tcBorders>
                                  <w:shd w:val="clear" w:color="auto" w:fill="auto"/>
                                  <w:noWrap/>
                                  <w:vAlign w:val="center"/>
                                  <w:hideMark/>
                                </w:tcPr>
                                <w:p w14:paraId="672E9171" w14:textId="77777777" w:rsidR="0033682C" w:rsidRPr="0088417B" w:rsidRDefault="0033682C" w:rsidP="00192B17">
                                  <w:pPr>
                                    <w:shd w:val="clear" w:color="auto" w:fill="D9D9D9" w:themeFill="background1" w:themeFillShade="D9"/>
                                  </w:pPr>
                                  <w:r w:rsidRPr="0088417B">
                                    <w:t>556</w:t>
                                  </w:r>
                                </w:p>
                              </w:tc>
                            </w:tr>
                            <w:tr w:rsidR="0033682C" w:rsidRPr="0088417B" w14:paraId="1005CC82" w14:textId="77777777" w:rsidTr="004262AF">
                              <w:trPr>
                                <w:trHeight w:val="300"/>
                              </w:trPr>
                              <w:tc>
                                <w:tcPr>
                                  <w:tcW w:w="1616" w:type="dxa"/>
                                  <w:tcBorders>
                                    <w:top w:val="nil"/>
                                    <w:left w:val="single" w:sz="8" w:space="0" w:color="auto"/>
                                    <w:bottom w:val="single" w:sz="8" w:space="0" w:color="auto"/>
                                    <w:right w:val="single" w:sz="8" w:space="0" w:color="auto"/>
                                  </w:tcBorders>
                                  <w:shd w:val="clear" w:color="auto" w:fill="auto"/>
                                  <w:noWrap/>
                                  <w:vAlign w:val="center"/>
                                  <w:hideMark/>
                                </w:tcPr>
                                <w:p w14:paraId="7516B472" w14:textId="77777777" w:rsidR="0033682C" w:rsidRPr="0088417B" w:rsidRDefault="0033682C" w:rsidP="00192B17">
                                  <w:pPr>
                                    <w:shd w:val="clear" w:color="auto" w:fill="D9D9D9" w:themeFill="background1" w:themeFillShade="D9"/>
                                  </w:pPr>
                                  <w:r w:rsidRPr="0088417B">
                                    <w:t>Cropland</w:t>
                                  </w:r>
                                </w:p>
                              </w:tc>
                              <w:tc>
                                <w:tcPr>
                                  <w:tcW w:w="831" w:type="dxa"/>
                                  <w:tcBorders>
                                    <w:top w:val="nil"/>
                                    <w:left w:val="nil"/>
                                    <w:bottom w:val="single" w:sz="8" w:space="0" w:color="auto"/>
                                    <w:right w:val="single" w:sz="8" w:space="0" w:color="auto"/>
                                  </w:tcBorders>
                                  <w:shd w:val="clear" w:color="auto" w:fill="auto"/>
                                  <w:noWrap/>
                                  <w:vAlign w:val="center"/>
                                  <w:hideMark/>
                                </w:tcPr>
                                <w:p w14:paraId="0315653E" w14:textId="77777777" w:rsidR="0033682C" w:rsidRPr="0088417B" w:rsidRDefault="0033682C" w:rsidP="00192B17">
                                  <w:pPr>
                                    <w:shd w:val="clear" w:color="auto" w:fill="D9D9D9" w:themeFill="background1" w:themeFillShade="D9"/>
                                  </w:pPr>
                                  <w:r w:rsidRPr="0088417B">
                                    <w:t>1139</w:t>
                                  </w:r>
                                </w:p>
                              </w:tc>
                              <w:tc>
                                <w:tcPr>
                                  <w:tcW w:w="1159" w:type="dxa"/>
                                  <w:tcBorders>
                                    <w:top w:val="nil"/>
                                    <w:left w:val="nil"/>
                                    <w:bottom w:val="single" w:sz="8" w:space="0" w:color="auto"/>
                                    <w:right w:val="single" w:sz="8" w:space="0" w:color="auto"/>
                                  </w:tcBorders>
                                  <w:shd w:val="clear" w:color="auto" w:fill="auto"/>
                                  <w:noWrap/>
                                  <w:vAlign w:val="center"/>
                                  <w:hideMark/>
                                </w:tcPr>
                                <w:p w14:paraId="66D9A2DC" w14:textId="77777777" w:rsidR="0033682C" w:rsidRPr="0088417B" w:rsidRDefault="0033682C" w:rsidP="00192B17">
                                  <w:pPr>
                                    <w:shd w:val="clear" w:color="auto" w:fill="D9D9D9" w:themeFill="background1" w:themeFillShade="D9"/>
                                  </w:pPr>
                                  <w:r w:rsidRPr="0088417B">
                                    <w:t>1941</w:t>
                                  </w:r>
                                </w:p>
                              </w:tc>
                              <w:tc>
                                <w:tcPr>
                                  <w:tcW w:w="1248" w:type="dxa"/>
                                  <w:tcBorders>
                                    <w:top w:val="nil"/>
                                    <w:left w:val="nil"/>
                                    <w:bottom w:val="single" w:sz="8" w:space="0" w:color="auto"/>
                                    <w:right w:val="single" w:sz="8" w:space="0" w:color="auto"/>
                                  </w:tcBorders>
                                  <w:shd w:val="clear" w:color="auto" w:fill="auto"/>
                                  <w:noWrap/>
                                  <w:vAlign w:val="center"/>
                                  <w:hideMark/>
                                </w:tcPr>
                                <w:p w14:paraId="4649B9A0" w14:textId="77777777" w:rsidR="0033682C" w:rsidRPr="0088417B" w:rsidRDefault="0033682C" w:rsidP="00192B17">
                                  <w:pPr>
                                    <w:shd w:val="clear" w:color="auto" w:fill="D9D9D9" w:themeFill="background1" w:themeFillShade="D9"/>
                                  </w:pPr>
                                  <w:r w:rsidRPr="0088417B">
                                    <w:t>3882200</w:t>
                                  </w:r>
                                </w:p>
                              </w:tc>
                              <w:tc>
                                <w:tcPr>
                                  <w:tcW w:w="1248" w:type="dxa"/>
                                  <w:tcBorders>
                                    <w:top w:val="nil"/>
                                    <w:left w:val="nil"/>
                                    <w:bottom w:val="single" w:sz="8" w:space="0" w:color="auto"/>
                                    <w:right w:val="single" w:sz="8" w:space="0" w:color="auto"/>
                                  </w:tcBorders>
                                  <w:shd w:val="clear" w:color="auto" w:fill="auto"/>
                                  <w:noWrap/>
                                  <w:vAlign w:val="center"/>
                                  <w:hideMark/>
                                </w:tcPr>
                                <w:p w14:paraId="15630898" w14:textId="77777777" w:rsidR="0033682C" w:rsidRPr="0088417B" w:rsidRDefault="0033682C" w:rsidP="00192B17">
                                  <w:pPr>
                                    <w:shd w:val="clear" w:color="auto" w:fill="D9D9D9" w:themeFill="background1" w:themeFillShade="D9"/>
                                  </w:pPr>
                                  <w:r w:rsidRPr="0088417B">
                                    <w:t>4220</w:t>
                                  </w:r>
                                </w:p>
                              </w:tc>
                              <w:tc>
                                <w:tcPr>
                                  <w:tcW w:w="942" w:type="dxa"/>
                                  <w:tcBorders>
                                    <w:top w:val="nil"/>
                                    <w:left w:val="nil"/>
                                    <w:bottom w:val="single" w:sz="8" w:space="0" w:color="auto"/>
                                    <w:right w:val="single" w:sz="8" w:space="0" w:color="auto"/>
                                  </w:tcBorders>
                                  <w:shd w:val="clear" w:color="auto" w:fill="auto"/>
                                  <w:noWrap/>
                                  <w:vAlign w:val="center"/>
                                  <w:hideMark/>
                                </w:tcPr>
                                <w:p w14:paraId="134D5E0D" w14:textId="77777777" w:rsidR="0033682C" w:rsidRPr="0088417B" w:rsidRDefault="0033682C" w:rsidP="00192B17">
                                  <w:pPr>
                                    <w:shd w:val="clear" w:color="auto" w:fill="D9D9D9" w:themeFill="background1" w:themeFillShade="D9"/>
                                  </w:pPr>
                                  <w:r w:rsidRPr="0088417B">
                                    <w:t>11984</w:t>
                                  </w:r>
                                </w:p>
                              </w:tc>
                              <w:tc>
                                <w:tcPr>
                                  <w:tcW w:w="1090" w:type="dxa"/>
                                  <w:tcBorders>
                                    <w:top w:val="nil"/>
                                    <w:left w:val="nil"/>
                                    <w:bottom w:val="single" w:sz="8" w:space="0" w:color="auto"/>
                                    <w:right w:val="single" w:sz="8" w:space="0" w:color="auto"/>
                                  </w:tcBorders>
                                  <w:shd w:val="clear" w:color="auto" w:fill="auto"/>
                                  <w:noWrap/>
                                  <w:vAlign w:val="center"/>
                                  <w:hideMark/>
                                </w:tcPr>
                                <w:p w14:paraId="1A1DE05B" w14:textId="77777777" w:rsidR="0033682C" w:rsidRPr="0088417B" w:rsidRDefault="0033682C" w:rsidP="00192B17">
                                  <w:pPr>
                                    <w:shd w:val="clear" w:color="auto" w:fill="D9D9D9" w:themeFill="background1" w:themeFillShade="D9"/>
                                  </w:pPr>
                                  <w:r w:rsidRPr="0088417B">
                                    <w:t>219</w:t>
                                  </w:r>
                                </w:p>
                              </w:tc>
                              <w:tc>
                                <w:tcPr>
                                  <w:tcW w:w="1166" w:type="dxa"/>
                                  <w:tcBorders>
                                    <w:top w:val="nil"/>
                                    <w:left w:val="nil"/>
                                    <w:bottom w:val="single" w:sz="8" w:space="0" w:color="auto"/>
                                    <w:right w:val="single" w:sz="8" w:space="0" w:color="auto"/>
                                  </w:tcBorders>
                                  <w:shd w:val="clear" w:color="auto" w:fill="auto"/>
                                  <w:noWrap/>
                                  <w:vAlign w:val="center"/>
                                  <w:hideMark/>
                                </w:tcPr>
                                <w:p w14:paraId="0734CF6A" w14:textId="77777777" w:rsidR="0033682C" w:rsidRPr="0088417B" w:rsidRDefault="0033682C" w:rsidP="00192B17">
                                  <w:pPr>
                                    <w:shd w:val="clear" w:color="auto" w:fill="D9D9D9" w:themeFill="background1" w:themeFillShade="D9"/>
                                  </w:pPr>
                                  <w:r w:rsidRPr="0088417B">
                                    <w:t>1694</w:t>
                                  </w:r>
                                </w:p>
                              </w:tc>
                            </w:tr>
                            <w:tr w:rsidR="0033682C" w:rsidRPr="0088417B" w14:paraId="04C1F246" w14:textId="77777777" w:rsidTr="004262AF">
                              <w:trPr>
                                <w:trHeight w:val="300"/>
                              </w:trPr>
                              <w:tc>
                                <w:tcPr>
                                  <w:tcW w:w="1616" w:type="dxa"/>
                                  <w:tcBorders>
                                    <w:top w:val="nil"/>
                                    <w:left w:val="single" w:sz="8" w:space="0" w:color="auto"/>
                                    <w:bottom w:val="single" w:sz="8" w:space="0" w:color="auto"/>
                                    <w:right w:val="single" w:sz="8" w:space="0" w:color="auto"/>
                                  </w:tcBorders>
                                  <w:shd w:val="clear" w:color="auto" w:fill="auto"/>
                                  <w:noWrap/>
                                  <w:vAlign w:val="center"/>
                                  <w:hideMark/>
                                </w:tcPr>
                                <w:p w14:paraId="49835724" w14:textId="77777777" w:rsidR="0033682C" w:rsidRPr="0088417B" w:rsidRDefault="0033682C" w:rsidP="00192B17">
                                  <w:pPr>
                                    <w:shd w:val="clear" w:color="auto" w:fill="D9D9D9" w:themeFill="background1" w:themeFillShade="D9"/>
                                  </w:pPr>
                                  <w:r w:rsidRPr="0088417B">
                                    <w:t>Forest</w:t>
                                  </w:r>
                                </w:p>
                              </w:tc>
                              <w:tc>
                                <w:tcPr>
                                  <w:tcW w:w="831" w:type="dxa"/>
                                  <w:tcBorders>
                                    <w:top w:val="nil"/>
                                    <w:left w:val="nil"/>
                                    <w:bottom w:val="single" w:sz="8" w:space="0" w:color="auto"/>
                                    <w:right w:val="single" w:sz="8" w:space="0" w:color="auto"/>
                                  </w:tcBorders>
                                  <w:shd w:val="clear" w:color="auto" w:fill="auto"/>
                                  <w:noWrap/>
                                  <w:vAlign w:val="center"/>
                                  <w:hideMark/>
                                </w:tcPr>
                                <w:p w14:paraId="4EB2D798" w14:textId="77777777" w:rsidR="0033682C" w:rsidRPr="0088417B" w:rsidRDefault="0033682C" w:rsidP="00192B17">
                                  <w:pPr>
                                    <w:shd w:val="clear" w:color="auto" w:fill="D9D9D9" w:themeFill="background1" w:themeFillShade="D9"/>
                                  </w:pPr>
                                  <w:r w:rsidRPr="0088417B">
                                    <w:t>16378</w:t>
                                  </w:r>
                                </w:p>
                              </w:tc>
                              <w:tc>
                                <w:tcPr>
                                  <w:tcW w:w="1159" w:type="dxa"/>
                                  <w:tcBorders>
                                    <w:top w:val="nil"/>
                                    <w:left w:val="nil"/>
                                    <w:bottom w:val="single" w:sz="8" w:space="0" w:color="auto"/>
                                    <w:right w:val="single" w:sz="8" w:space="0" w:color="auto"/>
                                  </w:tcBorders>
                                  <w:shd w:val="clear" w:color="auto" w:fill="auto"/>
                                  <w:noWrap/>
                                  <w:vAlign w:val="center"/>
                                  <w:hideMark/>
                                </w:tcPr>
                                <w:p w14:paraId="3E05C20D" w14:textId="77777777" w:rsidR="0033682C" w:rsidRPr="0088417B" w:rsidRDefault="0033682C" w:rsidP="00192B17">
                                  <w:pPr>
                                    <w:shd w:val="clear" w:color="auto" w:fill="D9D9D9" w:themeFill="background1" w:themeFillShade="D9"/>
                                  </w:pPr>
                                  <w:r w:rsidRPr="0088417B">
                                    <w:t>183</w:t>
                                  </w:r>
                                </w:p>
                              </w:tc>
                              <w:tc>
                                <w:tcPr>
                                  <w:tcW w:w="1248" w:type="dxa"/>
                                  <w:tcBorders>
                                    <w:top w:val="nil"/>
                                    <w:left w:val="nil"/>
                                    <w:bottom w:val="single" w:sz="8" w:space="0" w:color="auto"/>
                                    <w:right w:val="single" w:sz="8" w:space="0" w:color="auto"/>
                                  </w:tcBorders>
                                  <w:shd w:val="clear" w:color="auto" w:fill="auto"/>
                                  <w:noWrap/>
                                  <w:vAlign w:val="center"/>
                                  <w:hideMark/>
                                </w:tcPr>
                                <w:p w14:paraId="7DF252C6" w14:textId="77777777" w:rsidR="0033682C" w:rsidRPr="0088417B" w:rsidRDefault="0033682C" w:rsidP="00192B17">
                                  <w:pPr>
                                    <w:shd w:val="clear" w:color="auto" w:fill="D9D9D9" w:themeFill="background1" w:themeFillShade="D9"/>
                                  </w:pPr>
                                  <w:r w:rsidRPr="0088417B">
                                    <w:t>366620</w:t>
                                  </w:r>
                                </w:p>
                              </w:tc>
                              <w:tc>
                                <w:tcPr>
                                  <w:tcW w:w="1248" w:type="dxa"/>
                                  <w:tcBorders>
                                    <w:top w:val="nil"/>
                                    <w:left w:val="nil"/>
                                    <w:bottom w:val="single" w:sz="8" w:space="0" w:color="auto"/>
                                    <w:right w:val="single" w:sz="8" w:space="0" w:color="auto"/>
                                  </w:tcBorders>
                                  <w:shd w:val="clear" w:color="auto" w:fill="auto"/>
                                  <w:noWrap/>
                                  <w:vAlign w:val="center"/>
                                  <w:hideMark/>
                                </w:tcPr>
                                <w:p w14:paraId="545E5EE7" w14:textId="77777777" w:rsidR="0033682C" w:rsidRPr="0088417B" w:rsidRDefault="0033682C" w:rsidP="00192B17">
                                  <w:pPr>
                                    <w:shd w:val="clear" w:color="auto" w:fill="D9D9D9" w:themeFill="background1" w:themeFillShade="D9"/>
                                  </w:pPr>
                                  <w:r w:rsidRPr="0088417B">
                                    <w:t>1914</w:t>
                                  </w:r>
                                </w:p>
                              </w:tc>
                              <w:tc>
                                <w:tcPr>
                                  <w:tcW w:w="942" w:type="dxa"/>
                                  <w:tcBorders>
                                    <w:top w:val="nil"/>
                                    <w:left w:val="nil"/>
                                    <w:bottom w:val="single" w:sz="8" w:space="0" w:color="auto"/>
                                    <w:right w:val="single" w:sz="8" w:space="0" w:color="auto"/>
                                  </w:tcBorders>
                                  <w:shd w:val="clear" w:color="auto" w:fill="auto"/>
                                  <w:noWrap/>
                                  <w:vAlign w:val="center"/>
                                  <w:hideMark/>
                                </w:tcPr>
                                <w:p w14:paraId="436BB031" w14:textId="77777777" w:rsidR="0033682C" w:rsidRPr="0088417B" w:rsidRDefault="0033682C" w:rsidP="00192B17">
                                  <w:pPr>
                                    <w:shd w:val="clear" w:color="auto" w:fill="D9D9D9" w:themeFill="background1" w:themeFillShade="D9"/>
                                  </w:pPr>
                                  <w:r w:rsidRPr="0088417B">
                                    <w:t>2647</w:t>
                                  </w:r>
                                </w:p>
                              </w:tc>
                              <w:tc>
                                <w:tcPr>
                                  <w:tcW w:w="1090" w:type="dxa"/>
                                  <w:tcBorders>
                                    <w:top w:val="nil"/>
                                    <w:left w:val="nil"/>
                                    <w:bottom w:val="single" w:sz="8" w:space="0" w:color="auto"/>
                                    <w:right w:val="single" w:sz="8" w:space="0" w:color="auto"/>
                                  </w:tcBorders>
                                  <w:shd w:val="clear" w:color="auto" w:fill="auto"/>
                                  <w:noWrap/>
                                  <w:vAlign w:val="center"/>
                                  <w:hideMark/>
                                </w:tcPr>
                                <w:p w14:paraId="15530D56" w14:textId="77777777" w:rsidR="0033682C" w:rsidRPr="0088417B" w:rsidRDefault="0033682C" w:rsidP="00192B17">
                                  <w:pPr>
                                    <w:shd w:val="clear" w:color="auto" w:fill="D9D9D9" w:themeFill="background1" w:themeFillShade="D9"/>
                                  </w:pPr>
                                  <w:r w:rsidRPr="0088417B">
                                    <w:t>101</w:t>
                                  </w:r>
                                </w:p>
                              </w:tc>
                              <w:tc>
                                <w:tcPr>
                                  <w:tcW w:w="1166" w:type="dxa"/>
                                  <w:tcBorders>
                                    <w:top w:val="nil"/>
                                    <w:left w:val="nil"/>
                                    <w:bottom w:val="single" w:sz="8" w:space="0" w:color="auto"/>
                                    <w:right w:val="single" w:sz="8" w:space="0" w:color="auto"/>
                                  </w:tcBorders>
                                  <w:shd w:val="clear" w:color="auto" w:fill="auto"/>
                                  <w:noWrap/>
                                  <w:vAlign w:val="center"/>
                                  <w:hideMark/>
                                </w:tcPr>
                                <w:p w14:paraId="2E33654C" w14:textId="77777777" w:rsidR="0033682C" w:rsidRPr="0088417B" w:rsidRDefault="0033682C" w:rsidP="00192B17">
                                  <w:pPr>
                                    <w:shd w:val="clear" w:color="auto" w:fill="D9D9D9" w:themeFill="background1" w:themeFillShade="D9"/>
                                  </w:pPr>
                                  <w:r w:rsidRPr="0088417B">
                                    <w:t>240</w:t>
                                  </w:r>
                                </w:p>
                              </w:tc>
                            </w:tr>
                            <w:tr w:rsidR="0033682C" w:rsidRPr="0088417B" w14:paraId="7B5EC712" w14:textId="77777777" w:rsidTr="004262AF">
                              <w:trPr>
                                <w:trHeight w:val="300"/>
                              </w:trPr>
                              <w:tc>
                                <w:tcPr>
                                  <w:tcW w:w="1616" w:type="dxa"/>
                                  <w:tcBorders>
                                    <w:top w:val="nil"/>
                                    <w:left w:val="single" w:sz="8" w:space="0" w:color="auto"/>
                                    <w:bottom w:val="single" w:sz="8" w:space="0" w:color="auto"/>
                                    <w:right w:val="single" w:sz="8" w:space="0" w:color="auto"/>
                                  </w:tcBorders>
                                  <w:shd w:val="clear" w:color="auto" w:fill="auto"/>
                                  <w:noWrap/>
                                  <w:vAlign w:val="center"/>
                                  <w:hideMark/>
                                </w:tcPr>
                                <w:p w14:paraId="1F781CDB" w14:textId="77777777" w:rsidR="0033682C" w:rsidRPr="0088417B" w:rsidRDefault="0033682C" w:rsidP="00192B17">
                                  <w:pPr>
                                    <w:shd w:val="clear" w:color="auto" w:fill="D9D9D9" w:themeFill="background1" w:themeFillShade="D9"/>
                                  </w:pPr>
                                  <w:r w:rsidRPr="0088417B">
                                    <w:t>Wetland</w:t>
                                  </w:r>
                                </w:p>
                              </w:tc>
                              <w:tc>
                                <w:tcPr>
                                  <w:tcW w:w="831" w:type="dxa"/>
                                  <w:tcBorders>
                                    <w:top w:val="nil"/>
                                    <w:left w:val="nil"/>
                                    <w:bottom w:val="single" w:sz="8" w:space="0" w:color="auto"/>
                                    <w:right w:val="single" w:sz="8" w:space="0" w:color="auto"/>
                                  </w:tcBorders>
                                  <w:shd w:val="clear" w:color="auto" w:fill="auto"/>
                                  <w:noWrap/>
                                  <w:vAlign w:val="center"/>
                                  <w:hideMark/>
                                </w:tcPr>
                                <w:p w14:paraId="5DF7C497" w14:textId="77777777" w:rsidR="0033682C" w:rsidRPr="0088417B" w:rsidRDefault="0033682C" w:rsidP="00192B17">
                                  <w:pPr>
                                    <w:shd w:val="clear" w:color="auto" w:fill="D9D9D9" w:themeFill="background1" w:themeFillShade="D9"/>
                                  </w:pPr>
                                  <w:r w:rsidRPr="0088417B">
                                    <w:t>67</w:t>
                                  </w:r>
                                </w:p>
                              </w:tc>
                              <w:tc>
                                <w:tcPr>
                                  <w:tcW w:w="1159" w:type="dxa"/>
                                  <w:tcBorders>
                                    <w:top w:val="nil"/>
                                    <w:left w:val="nil"/>
                                    <w:bottom w:val="single" w:sz="8" w:space="0" w:color="auto"/>
                                    <w:right w:val="single" w:sz="8" w:space="0" w:color="auto"/>
                                  </w:tcBorders>
                                  <w:shd w:val="clear" w:color="auto" w:fill="auto"/>
                                  <w:noWrap/>
                                  <w:vAlign w:val="center"/>
                                  <w:hideMark/>
                                </w:tcPr>
                                <w:p w14:paraId="053DB631" w14:textId="77777777" w:rsidR="0033682C" w:rsidRPr="0088417B" w:rsidRDefault="0033682C" w:rsidP="00192B17">
                                  <w:pPr>
                                    <w:shd w:val="clear" w:color="auto" w:fill="D9D9D9" w:themeFill="background1" w:themeFillShade="D9"/>
                                  </w:pPr>
                                  <w:r w:rsidRPr="0088417B">
                                    <w:t>0</w:t>
                                  </w:r>
                                </w:p>
                              </w:tc>
                              <w:tc>
                                <w:tcPr>
                                  <w:tcW w:w="1248" w:type="dxa"/>
                                  <w:tcBorders>
                                    <w:top w:val="nil"/>
                                    <w:left w:val="nil"/>
                                    <w:bottom w:val="single" w:sz="8" w:space="0" w:color="auto"/>
                                    <w:right w:val="single" w:sz="8" w:space="0" w:color="auto"/>
                                  </w:tcBorders>
                                  <w:shd w:val="clear" w:color="auto" w:fill="auto"/>
                                  <w:noWrap/>
                                  <w:vAlign w:val="center"/>
                                  <w:hideMark/>
                                </w:tcPr>
                                <w:p w14:paraId="2B832768" w14:textId="77777777" w:rsidR="0033682C" w:rsidRPr="0088417B" w:rsidRDefault="0033682C" w:rsidP="00192B17">
                                  <w:pPr>
                                    <w:shd w:val="clear" w:color="auto" w:fill="D9D9D9" w:themeFill="background1" w:themeFillShade="D9"/>
                                  </w:pPr>
                                  <w:r w:rsidRPr="0088417B">
                                    <w:t>140</w:t>
                                  </w:r>
                                </w:p>
                              </w:tc>
                              <w:tc>
                                <w:tcPr>
                                  <w:tcW w:w="1248" w:type="dxa"/>
                                  <w:tcBorders>
                                    <w:top w:val="nil"/>
                                    <w:left w:val="nil"/>
                                    <w:bottom w:val="single" w:sz="8" w:space="0" w:color="auto"/>
                                    <w:right w:val="single" w:sz="8" w:space="0" w:color="auto"/>
                                  </w:tcBorders>
                                  <w:shd w:val="clear" w:color="auto" w:fill="auto"/>
                                  <w:noWrap/>
                                  <w:vAlign w:val="center"/>
                                  <w:hideMark/>
                                </w:tcPr>
                                <w:p w14:paraId="618B7DB2" w14:textId="77777777" w:rsidR="0033682C" w:rsidRPr="0088417B" w:rsidRDefault="0033682C" w:rsidP="00192B17">
                                  <w:pPr>
                                    <w:shd w:val="clear" w:color="auto" w:fill="D9D9D9" w:themeFill="background1" w:themeFillShade="D9"/>
                                  </w:pPr>
                                  <w:r w:rsidRPr="0088417B">
                                    <w:t>14</w:t>
                                  </w:r>
                                </w:p>
                              </w:tc>
                              <w:tc>
                                <w:tcPr>
                                  <w:tcW w:w="942" w:type="dxa"/>
                                  <w:tcBorders>
                                    <w:top w:val="nil"/>
                                    <w:left w:val="nil"/>
                                    <w:bottom w:val="single" w:sz="8" w:space="0" w:color="auto"/>
                                    <w:right w:val="single" w:sz="8" w:space="0" w:color="auto"/>
                                  </w:tcBorders>
                                  <w:shd w:val="clear" w:color="auto" w:fill="auto"/>
                                  <w:noWrap/>
                                  <w:vAlign w:val="center"/>
                                  <w:hideMark/>
                                </w:tcPr>
                                <w:p w14:paraId="3F62095B" w14:textId="77777777" w:rsidR="0033682C" w:rsidRPr="0088417B" w:rsidRDefault="0033682C" w:rsidP="00192B17">
                                  <w:pPr>
                                    <w:shd w:val="clear" w:color="auto" w:fill="D9D9D9" w:themeFill="background1" w:themeFillShade="D9"/>
                                  </w:pPr>
                                  <w:r w:rsidRPr="0088417B">
                                    <w:t>14</w:t>
                                  </w:r>
                                </w:p>
                              </w:tc>
                              <w:tc>
                                <w:tcPr>
                                  <w:tcW w:w="1090" w:type="dxa"/>
                                  <w:tcBorders>
                                    <w:top w:val="nil"/>
                                    <w:left w:val="nil"/>
                                    <w:bottom w:val="single" w:sz="8" w:space="0" w:color="auto"/>
                                    <w:right w:val="single" w:sz="8" w:space="0" w:color="auto"/>
                                  </w:tcBorders>
                                  <w:shd w:val="clear" w:color="auto" w:fill="auto"/>
                                  <w:noWrap/>
                                  <w:vAlign w:val="center"/>
                                  <w:hideMark/>
                                </w:tcPr>
                                <w:p w14:paraId="2F0DACEB" w14:textId="77777777" w:rsidR="0033682C" w:rsidRPr="0088417B" w:rsidRDefault="0033682C" w:rsidP="00192B17">
                                  <w:pPr>
                                    <w:shd w:val="clear" w:color="auto" w:fill="D9D9D9" w:themeFill="background1" w:themeFillShade="D9"/>
                                  </w:pPr>
                                  <w:r w:rsidRPr="0088417B">
                                    <w:t>1</w:t>
                                  </w:r>
                                </w:p>
                              </w:tc>
                              <w:tc>
                                <w:tcPr>
                                  <w:tcW w:w="1166" w:type="dxa"/>
                                  <w:tcBorders>
                                    <w:top w:val="nil"/>
                                    <w:left w:val="nil"/>
                                    <w:bottom w:val="single" w:sz="8" w:space="0" w:color="auto"/>
                                    <w:right w:val="single" w:sz="8" w:space="0" w:color="auto"/>
                                  </w:tcBorders>
                                  <w:shd w:val="clear" w:color="auto" w:fill="auto"/>
                                  <w:noWrap/>
                                  <w:vAlign w:val="center"/>
                                  <w:hideMark/>
                                </w:tcPr>
                                <w:p w14:paraId="3AAF8A70" w14:textId="77777777" w:rsidR="0033682C" w:rsidRPr="0088417B" w:rsidRDefault="0033682C" w:rsidP="00192B17">
                                  <w:pPr>
                                    <w:shd w:val="clear" w:color="auto" w:fill="D9D9D9" w:themeFill="background1" w:themeFillShade="D9"/>
                                  </w:pPr>
                                  <w:r w:rsidRPr="0088417B">
                                    <w:t>1</w:t>
                                  </w:r>
                                </w:p>
                              </w:tc>
                            </w:tr>
                            <w:tr w:rsidR="0033682C" w:rsidRPr="0088417B" w14:paraId="54675AE9" w14:textId="77777777" w:rsidTr="004262AF">
                              <w:trPr>
                                <w:trHeight w:val="300"/>
                              </w:trPr>
                              <w:tc>
                                <w:tcPr>
                                  <w:tcW w:w="1616" w:type="dxa"/>
                                  <w:tcBorders>
                                    <w:top w:val="nil"/>
                                    <w:left w:val="single" w:sz="8" w:space="0" w:color="auto"/>
                                    <w:bottom w:val="single" w:sz="8" w:space="0" w:color="auto"/>
                                    <w:right w:val="single" w:sz="8" w:space="0" w:color="auto"/>
                                  </w:tcBorders>
                                  <w:shd w:val="clear" w:color="auto" w:fill="auto"/>
                                  <w:noWrap/>
                                  <w:vAlign w:val="center"/>
                                  <w:hideMark/>
                                </w:tcPr>
                                <w:p w14:paraId="7E07FC50" w14:textId="77777777" w:rsidR="0033682C" w:rsidRPr="0088417B" w:rsidRDefault="0033682C" w:rsidP="00192B17">
                                  <w:pPr>
                                    <w:shd w:val="clear" w:color="auto" w:fill="D9D9D9" w:themeFill="background1" w:themeFillShade="D9"/>
                                  </w:pPr>
                                  <w:r w:rsidRPr="0088417B">
                                    <w:t>Disturbed</w:t>
                                  </w:r>
                                </w:p>
                              </w:tc>
                              <w:tc>
                                <w:tcPr>
                                  <w:tcW w:w="831" w:type="dxa"/>
                                  <w:tcBorders>
                                    <w:top w:val="nil"/>
                                    <w:left w:val="nil"/>
                                    <w:bottom w:val="single" w:sz="8" w:space="0" w:color="auto"/>
                                    <w:right w:val="single" w:sz="8" w:space="0" w:color="auto"/>
                                  </w:tcBorders>
                                  <w:shd w:val="clear" w:color="auto" w:fill="auto"/>
                                  <w:noWrap/>
                                  <w:vAlign w:val="center"/>
                                  <w:hideMark/>
                                </w:tcPr>
                                <w:p w14:paraId="13679628" w14:textId="77777777" w:rsidR="0033682C" w:rsidRPr="0088417B" w:rsidRDefault="0033682C" w:rsidP="00192B17">
                                  <w:pPr>
                                    <w:shd w:val="clear" w:color="auto" w:fill="D9D9D9" w:themeFill="background1" w:themeFillShade="D9"/>
                                  </w:pPr>
                                  <w:r w:rsidRPr="0088417B">
                                    <w:t>218</w:t>
                                  </w:r>
                                </w:p>
                              </w:tc>
                              <w:tc>
                                <w:tcPr>
                                  <w:tcW w:w="1159" w:type="dxa"/>
                                  <w:tcBorders>
                                    <w:top w:val="nil"/>
                                    <w:left w:val="nil"/>
                                    <w:bottom w:val="single" w:sz="8" w:space="0" w:color="auto"/>
                                    <w:right w:val="single" w:sz="8" w:space="0" w:color="auto"/>
                                  </w:tcBorders>
                                  <w:shd w:val="clear" w:color="auto" w:fill="auto"/>
                                  <w:noWrap/>
                                  <w:vAlign w:val="center"/>
                                  <w:hideMark/>
                                </w:tcPr>
                                <w:p w14:paraId="07F83136" w14:textId="77777777" w:rsidR="0033682C" w:rsidRPr="0088417B" w:rsidRDefault="0033682C" w:rsidP="00192B17">
                                  <w:pPr>
                                    <w:shd w:val="clear" w:color="auto" w:fill="D9D9D9" w:themeFill="background1" w:themeFillShade="D9"/>
                                  </w:pPr>
                                  <w:r w:rsidRPr="0088417B">
                                    <w:t>9</w:t>
                                  </w:r>
                                </w:p>
                              </w:tc>
                              <w:tc>
                                <w:tcPr>
                                  <w:tcW w:w="1248" w:type="dxa"/>
                                  <w:tcBorders>
                                    <w:top w:val="nil"/>
                                    <w:left w:val="nil"/>
                                    <w:bottom w:val="single" w:sz="8" w:space="0" w:color="auto"/>
                                    <w:right w:val="single" w:sz="8" w:space="0" w:color="auto"/>
                                  </w:tcBorders>
                                  <w:shd w:val="clear" w:color="auto" w:fill="auto"/>
                                  <w:noWrap/>
                                  <w:vAlign w:val="center"/>
                                  <w:hideMark/>
                                </w:tcPr>
                                <w:p w14:paraId="57848C54" w14:textId="77777777" w:rsidR="0033682C" w:rsidRPr="0088417B" w:rsidRDefault="0033682C" w:rsidP="00192B17">
                                  <w:pPr>
                                    <w:shd w:val="clear" w:color="auto" w:fill="D9D9D9" w:themeFill="background1" w:themeFillShade="D9"/>
                                  </w:pPr>
                                  <w:r w:rsidRPr="0088417B">
                                    <w:t>18020</w:t>
                                  </w:r>
                                </w:p>
                              </w:tc>
                              <w:tc>
                                <w:tcPr>
                                  <w:tcW w:w="1248" w:type="dxa"/>
                                  <w:tcBorders>
                                    <w:top w:val="nil"/>
                                    <w:left w:val="nil"/>
                                    <w:bottom w:val="single" w:sz="8" w:space="0" w:color="auto"/>
                                    <w:right w:val="single" w:sz="8" w:space="0" w:color="auto"/>
                                  </w:tcBorders>
                                  <w:shd w:val="clear" w:color="auto" w:fill="auto"/>
                                  <w:noWrap/>
                                  <w:vAlign w:val="center"/>
                                  <w:hideMark/>
                                </w:tcPr>
                                <w:p w14:paraId="130856B3" w14:textId="77777777" w:rsidR="0033682C" w:rsidRPr="0088417B" w:rsidRDefault="0033682C" w:rsidP="00192B17">
                                  <w:pPr>
                                    <w:shd w:val="clear" w:color="auto" w:fill="D9D9D9" w:themeFill="background1" w:themeFillShade="D9"/>
                                  </w:pPr>
                                  <w:r w:rsidRPr="0088417B">
                                    <w:t>10</w:t>
                                  </w:r>
                                </w:p>
                              </w:tc>
                              <w:tc>
                                <w:tcPr>
                                  <w:tcW w:w="942" w:type="dxa"/>
                                  <w:tcBorders>
                                    <w:top w:val="nil"/>
                                    <w:left w:val="nil"/>
                                    <w:bottom w:val="single" w:sz="8" w:space="0" w:color="auto"/>
                                    <w:right w:val="single" w:sz="8" w:space="0" w:color="auto"/>
                                  </w:tcBorders>
                                  <w:shd w:val="clear" w:color="auto" w:fill="auto"/>
                                  <w:noWrap/>
                                  <w:vAlign w:val="center"/>
                                  <w:hideMark/>
                                </w:tcPr>
                                <w:p w14:paraId="41F2BEE2" w14:textId="77777777" w:rsidR="0033682C" w:rsidRPr="0088417B" w:rsidRDefault="0033682C" w:rsidP="00192B17">
                                  <w:pPr>
                                    <w:shd w:val="clear" w:color="auto" w:fill="D9D9D9" w:themeFill="background1" w:themeFillShade="D9"/>
                                  </w:pPr>
                                  <w:r w:rsidRPr="0088417B">
                                    <w:t>46</w:t>
                                  </w:r>
                                </w:p>
                              </w:tc>
                              <w:tc>
                                <w:tcPr>
                                  <w:tcW w:w="1090" w:type="dxa"/>
                                  <w:tcBorders>
                                    <w:top w:val="nil"/>
                                    <w:left w:val="nil"/>
                                    <w:bottom w:val="single" w:sz="8" w:space="0" w:color="auto"/>
                                    <w:right w:val="single" w:sz="8" w:space="0" w:color="auto"/>
                                  </w:tcBorders>
                                  <w:shd w:val="clear" w:color="auto" w:fill="auto"/>
                                  <w:noWrap/>
                                  <w:vAlign w:val="center"/>
                                  <w:hideMark/>
                                </w:tcPr>
                                <w:p w14:paraId="1891C43D" w14:textId="77777777" w:rsidR="0033682C" w:rsidRPr="0088417B" w:rsidRDefault="0033682C" w:rsidP="00192B17">
                                  <w:pPr>
                                    <w:shd w:val="clear" w:color="auto" w:fill="D9D9D9" w:themeFill="background1" w:themeFillShade="D9"/>
                                  </w:pPr>
                                  <w:r w:rsidRPr="0088417B">
                                    <w:t>5</w:t>
                                  </w:r>
                                </w:p>
                              </w:tc>
                              <w:tc>
                                <w:tcPr>
                                  <w:tcW w:w="1166" w:type="dxa"/>
                                  <w:tcBorders>
                                    <w:top w:val="nil"/>
                                    <w:left w:val="nil"/>
                                    <w:bottom w:val="single" w:sz="8" w:space="0" w:color="auto"/>
                                    <w:right w:val="single" w:sz="8" w:space="0" w:color="auto"/>
                                  </w:tcBorders>
                                  <w:shd w:val="clear" w:color="auto" w:fill="auto"/>
                                  <w:noWrap/>
                                  <w:vAlign w:val="center"/>
                                  <w:hideMark/>
                                </w:tcPr>
                                <w:p w14:paraId="2B220D5C" w14:textId="77777777" w:rsidR="0033682C" w:rsidRPr="0088417B" w:rsidRDefault="0033682C" w:rsidP="00192B17">
                                  <w:pPr>
                                    <w:shd w:val="clear" w:color="auto" w:fill="D9D9D9" w:themeFill="background1" w:themeFillShade="D9"/>
                                  </w:pPr>
                                  <w:r w:rsidRPr="0088417B">
                                    <w:t>12</w:t>
                                  </w:r>
                                </w:p>
                              </w:tc>
                            </w:tr>
                            <w:tr w:rsidR="0033682C" w:rsidRPr="0088417B" w14:paraId="520AC8D5" w14:textId="77777777" w:rsidTr="004262AF">
                              <w:trPr>
                                <w:trHeight w:val="300"/>
                              </w:trPr>
                              <w:tc>
                                <w:tcPr>
                                  <w:tcW w:w="1616" w:type="dxa"/>
                                  <w:tcBorders>
                                    <w:top w:val="nil"/>
                                    <w:left w:val="single" w:sz="8" w:space="0" w:color="auto"/>
                                    <w:bottom w:val="single" w:sz="8" w:space="0" w:color="auto"/>
                                    <w:right w:val="single" w:sz="8" w:space="0" w:color="auto"/>
                                  </w:tcBorders>
                                  <w:shd w:val="clear" w:color="auto" w:fill="auto"/>
                                  <w:noWrap/>
                                  <w:vAlign w:val="center"/>
                                  <w:hideMark/>
                                </w:tcPr>
                                <w:p w14:paraId="1C178A58" w14:textId="77777777" w:rsidR="0033682C" w:rsidRPr="0088417B" w:rsidRDefault="0033682C" w:rsidP="00192B17">
                                  <w:pPr>
                                    <w:shd w:val="clear" w:color="auto" w:fill="D9D9D9" w:themeFill="background1" w:themeFillShade="D9"/>
                                  </w:pPr>
                                  <w:proofErr w:type="spellStart"/>
                                  <w:r w:rsidRPr="0088417B">
                                    <w:t>Turfgrass</w:t>
                                  </w:r>
                                  <w:proofErr w:type="spellEnd"/>
                                </w:p>
                              </w:tc>
                              <w:tc>
                                <w:tcPr>
                                  <w:tcW w:w="831" w:type="dxa"/>
                                  <w:tcBorders>
                                    <w:top w:val="nil"/>
                                    <w:left w:val="nil"/>
                                    <w:bottom w:val="single" w:sz="8" w:space="0" w:color="auto"/>
                                    <w:right w:val="single" w:sz="8" w:space="0" w:color="auto"/>
                                  </w:tcBorders>
                                  <w:shd w:val="clear" w:color="auto" w:fill="auto"/>
                                  <w:noWrap/>
                                  <w:vAlign w:val="center"/>
                                  <w:hideMark/>
                                </w:tcPr>
                                <w:p w14:paraId="4E230272" w14:textId="77777777" w:rsidR="0033682C" w:rsidRPr="0088417B" w:rsidRDefault="0033682C" w:rsidP="00192B17">
                                  <w:pPr>
                                    <w:shd w:val="clear" w:color="auto" w:fill="D9D9D9" w:themeFill="background1" w:themeFillShade="D9"/>
                                  </w:pPr>
                                  <w:r w:rsidRPr="0088417B">
                                    <w:t>0</w:t>
                                  </w:r>
                                </w:p>
                              </w:tc>
                              <w:tc>
                                <w:tcPr>
                                  <w:tcW w:w="1159" w:type="dxa"/>
                                  <w:tcBorders>
                                    <w:top w:val="nil"/>
                                    <w:left w:val="nil"/>
                                    <w:bottom w:val="single" w:sz="8" w:space="0" w:color="auto"/>
                                    <w:right w:val="single" w:sz="8" w:space="0" w:color="auto"/>
                                  </w:tcBorders>
                                  <w:shd w:val="clear" w:color="auto" w:fill="auto"/>
                                  <w:noWrap/>
                                  <w:vAlign w:val="center"/>
                                  <w:hideMark/>
                                </w:tcPr>
                                <w:p w14:paraId="3021BD43" w14:textId="77777777" w:rsidR="0033682C" w:rsidRPr="0088417B" w:rsidRDefault="0033682C" w:rsidP="00192B17">
                                  <w:pPr>
                                    <w:shd w:val="clear" w:color="auto" w:fill="D9D9D9" w:themeFill="background1" w:themeFillShade="D9"/>
                                  </w:pPr>
                                  <w:r w:rsidRPr="0088417B">
                                    <w:t>0</w:t>
                                  </w:r>
                                </w:p>
                              </w:tc>
                              <w:tc>
                                <w:tcPr>
                                  <w:tcW w:w="1248" w:type="dxa"/>
                                  <w:tcBorders>
                                    <w:top w:val="nil"/>
                                    <w:left w:val="nil"/>
                                    <w:bottom w:val="single" w:sz="8" w:space="0" w:color="auto"/>
                                    <w:right w:val="single" w:sz="8" w:space="0" w:color="auto"/>
                                  </w:tcBorders>
                                  <w:shd w:val="clear" w:color="auto" w:fill="auto"/>
                                  <w:noWrap/>
                                  <w:vAlign w:val="center"/>
                                  <w:hideMark/>
                                </w:tcPr>
                                <w:p w14:paraId="196671C2" w14:textId="77777777" w:rsidR="0033682C" w:rsidRPr="0088417B" w:rsidRDefault="0033682C" w:rsidP="00192B17">
                                  <w:pPr>
                                    <w:shd w:val="clear" w:color="auto" w:fill="D9D9D9" w:themeFill="background1" w:themeFillShade="D9"/>
                                  </w:pPr>
                                  <w:r w:rsidRPr="0088417B">
                                    <w:t>0</w:t>
                                  </w:r>
                                </w:p>
                              </w:tc>
                              <w:tc>
                                <w:tcPr>
                                  <w:tcW w:w="1248" w:type="dxa"/>
                                  <w:tcBorders>
                                    <w:top w:val="nil"/>
                                    <w:left w:val="nil"/>
                                    <w:bottom w:val="single" w:sz="8" w:space="0" w:color="auto"/>
                                    <w:right w:val="single" w:sz="8" w:space="0" w:color="auto"/>
                                  </w:tcBorders>
                                  <w:shd w:val="clear" w:color="auto" w:fill="auto"/>
                                  <w:noWrap/>
                                  <w:vAlign w:val="center"/>
                                  <w:hideMark/>
                                </w:tcPr>
                                <w:p w14:paraId="0A26DEB8" w14:textId="77777777" w:rsidR="0033682C" w:rsidRPr="0088417B" w:rsidRDefault="0033682C" w:rsidP="00192B17">
                                  <w:pPr>
                                    <w:shd w:val="clear" w:color="auto" w:fill="D9D9D9" w:themeFill="background1" w:themeFillShade="D9"/>
                                  </w:pPr>
                                  <w:r w:rsidRPr="0088417B">
                                    <w:t>0</w:t>
                                  </w:r>
                                </w:p>
                              </w:tc>
                              <w:tc>
                                <w:tcPr>
                                  <w:tcW w:w="942" w:type="dxa"/>
                                  <w:tcBorders>
                                    <w:top w:val="nil"/>
                                    <w:left w:val="nil"/>
                                    <w:bottom w:val="single" w:sz="8" w:space="0" w:color="auto"/>
                                    <w:right w:val="single" w:sz="8" w:space="0" w:color="auto"/>
                                  </w:tcBorders>
                                  <w:shd w:val="clear" w:color="auto" w:fill="auto"/>
                                  <w:noWrap/>
                                  <w:vAlign w:val="center"/>
                                  <w:hideMark/>
                                </w:tcPr>
                                <w:p w14:paraId="103AF803" w14:textId="77777777" w:rsidR="0033682C" w:rsidRPr="0088417B" w:rsidRDefault="0033682C" w:rsidP="00192B17">
                                  <w:pPr>
                                    <w:shd w:val="clear" w:color="auto" w:fill="D9D9D9" w:themeFill="background1" w:themeFillShade="D9"/>
                                  </w:pPr>
                                  <w:r w:rsidRPr="0088417B">
                                    <w:t>0</w:t>
                                  </w:r>
                                </w:p>
                              </w:tc>
                              <w:tc>
                                <w:tcPr>
                                  <w:tcW w:w="1090" w:type="dxa"/>
                                  <w:tcBorders>
                                    <w:top w:val="nil"/>
                                    <w:left w:val="nil"/>
                                    <w:bottom w:val="single" w:sz="8" w:space="0" w:color="auto"/>
                                    <w:right w:val="single" w:sz="8" w:space="0" w:color="auto"/>
                                  </w:tcBorders>
                                  <w:shd w:val="clear" w:color="auto" w:fill="auto"/>
                                  <w:noWrap/>
                                  <w:vAlign w:val="center"/>
                                  <w:hideMark/>
                                </w:tcPr>
                                <w:p w14:paraId="41494349" w14:textId="77777777" w:rsidR="0033682C" w:rsidRPr="0088417B" w:rsidRDefault="0033682C" w:rsidP="00192B17">
                                  <w:pPr>
                                    <w:shd w:val="clear" w:color="auto" w:fill="D9D9D9" w:themeFill="background1" w:themeFillShade="D9"/>
                                  </w:pPr>
                                  <w:r w:rsidRPr="0088417B">
                                    <w:t>0</w:t>
                                  </w:r>
                                </w:p>
                              </w:tc>
                              <w:tc>
                                <w:tcPr>
                                  <w:tcW w:w="1166" w:type="dxa"/>
                                  <w:tcBorders>
                                    <w:top w:val="nil"/>
                                    <w:left w:val="nil"/>
                                    <w:bottom w:val="single" w:sz="8" w:space="0" w:color="auto"/>
                                    <w:right w:val="single" w:sz="8" w:space="0" w:color="auto"/>
                                  </w:tcBorders>
                                  <w:shd w:val="clear" w:color="auto" w:fill="auto"/>
                                  <w:noWrap/>
                                  <w:vAlign w:val="center"/>
                                  <w:hideMark/>
                                </w:tcPr>
                                <w:p w14:paraId="32A72A34" w14:textId="77777777" w:rsidR="0033682C" w:rsidRPr="0088417B" w:rsidRDefault="0033682C" w:rsidP="00192B17">
                                  <w:pPr>
                                    <w:shd w:val="clear" w:color="auto" w:fill="D9D9D9" w:themeFill="background1" w:themeFillShade="D9"/>
                                  </w:pPr>
                                  <w:r w:rsidRPr="0088417B">
                                    <w:t>0</w:t>
                                  </w:r>
                                </w:p>
                              </w:tc>
                            </w:tr>
                            <w:tr w:rsidR="0033682C" w:rsidRPr="0088417B" w14:paraId="3EC79093" w14:textId="77777777" w:rsidTr="004262AF">
                              <w:trPr>
                                <w:trHeight w:val="300"/>
                              </w:trPr>
                              <w:tc>
                                <w:tcPr>
                                  <w:tcW w:w="1616" w:type="dxa"/>
                                  <w:tcBorders>
                                    <w:top w:val="nil"/>
                                    <w:left w:val="single" w:sz="8" w:space="0" w:color="auto"/>
                                    <w:bottom w:val="single" w:sz="8" w:space="0" w:color="auto"/>
                                    <w:right w:val="single" w:sz="8" w:space="0" w:color="auto"/>
                                  </w:tcBorders>
                                  <w:shd w:val="clear" w:color="auto" w:fill="auto"/>
                                  <w:noWrap/>
                                  <w:vAlign w:val="center"/>
                                  <w:hideMark/>
                                </w:tcPr>
                                <w:p w14:paraId="02C77936" w14:textId="77777777" w:rsidR="0033682C" w:rsidRPr="0088417B" w:rsidRDefault="0033682C" w:rsidP="00192B17">
                                  <w:pPr>
                                    <w:shd w:val="clear" w:color="auto" w:fill="D9D9D9" w:themeFill="background1" w:themeFillShade="D9"/>
                                  </w:pPr>
                                  <w:proofErr w:type="spellStart"/>
                                  <w:r w:rsidRPr="0088417B">
                                    <w:t>Open_Land</w:t>
                                  </w:r>
                                  <w:proofErr w:type="spellEnd"/>
                                </w:p>
                              </w:tc>
                              <w:tc>
                                <w:tcPr>
                                  <w:tcW w:w="831" w:type="dxa"/>
                                  <w:tcBorders>
                                    <w:top w:val="nil"/>
                                    <w:left w:val="nil"/>
                                    <w:bottom w:val="single" w:sz="8" w:space="0" w:color="auto"/>
                                    <w:right w:val="single" w:sz="8" w:space="0" w:color="auto"/>
                                  </w:tcBorders>
                                  <w:shd w:val="clear" w:color="auto" w:fill="auto"/>
                                  <w:noWrap/>
                                  <w:vAlign w:val="center"/>
                                  <w:hideMark/>
                                </w:tcPr>
                                <w:p w14:paraId="3981BA53" w14:textId="77777777" w:rsidR="0033682C" w:rsidRPr="0088417B" w:rsidRDefault="0033682C" w:rsidP="00192B17">
                                  <w:pPr>
                                    <w:shd w:val="clear" w:color="auto" w:fill="D9D9D9" w:themeFill="background1" w:themeFillShade="D9"/>
                                  </w:pPr>
                                  <w:r w:rsidRPr="0088417B">
                                    <w:t>0</w:t>
                                  </w:r>
                                </w:p>
                              </w:tc>
                              <w:tc>
                                <w:tcPr>
                                  <w:tcW w:w="1159" w:type="dxa"/>
                                  <w:tcBorders>
                                    <w:top w:val="nil"/>
                                    <w:left w:val="nil"/>
                                    <w:bottom w:val="single" w:sz="8" w:space="0" w:color="auto"/>
                                    <w:right w:val="single" w:sz="8" w:space="0" w:color="auto"/>
                                  </w:tcBorders>
                                  <w:shd w:val="clear" w:color="auto" w:fill="auto"/>
                                  <w:noWrap/>
                                  <w:vAlign w:val="center"/>
                                  <w:hideMark/>
                                </w:tcPr>
                                <w:p w14:paraId="40D5D45A" w14:textId="77777777" w:rsidR="0033682C" w:rsidRPr="0088417B" w:rsidRDefault="0033682C" w:rsidP="00192B17">
                                  <w:pPr>
                                    <w:shd w:val="clear" w:color="auto" w:fill="D9D9D9" w:themeFill="background1" w:themeFillShade="D9"/>
                                  </w:pPr>
                                  <w:r w:rsidRPr="0088417B">
                                    <w:t>0</w:t>
                                  </w:r>
                                </w:p>
                              </w:tc>
                              <w:tc>
                                <w:tcPr>
                                  <w:tcW w:w="1248" w:type="dxa"/>
                                  <w:tcBorders>
                                    <w:top w:val="nil"/>
                                    <w:left w:val="nil"/>
                                    <w:bottom w:val="single" w:sz="8" w:space="0" w:color="auto"/>
                                    <w:right w:val="single" w:sz="8" w:space="0" w:color="auto"/>
                                  </w:tcBorders>
                                  <w:shd w:val="clear" w:color="auto" w:fill="auto"/>
                                  <w:noWrap/>
                                  <w:vAlign w:val="center"/>
                                  <w:hideMark/>
                                </w:tcPr>
                                <w:p w14:paraId="66405523" w14:textId="77777777" w:rsidR="0033682C" w:rsidRPr="0088417B" w:rsidRDefault="0033682C" w:rsidP="00192B17">
                                  <w:pPr>
                                    <w:shd w:val="clear" w:color="auto" w:fill="D9D9D9" w:themeFill="background1" w:themeFillShade="D9"/>
                                  </w:pPr>
                                  <w:r w:rsidRPr="0088417B">
                                    <w:t>0</w:t>
                                  </w:r>
                                </w:p>
                              </w:tc>
                              <w:tc>
                                <w:tcPr>
                                  <w:tcW w:w="1248" w:type="dxa"/>
                                  <w:tcBorders>
                                    <w:top w:val="nil"/>
                                    <w:left w:val="nil"/>
                                    <w:bottom w:val="single" w:sz="8" w:space="0" w:color="auto"/>
                                    <w:right w:val="single" w:sz="8" w:space="0" w:color="auto"/>
                                  </w:tcBorders>
                                  <w:shd w:val="clear" w:color="auto" w:fill="auto"/>
                                  <w:noWrap/>
                                  <w:vAlign w:val="center"/>
                                  <w:hideMark/>
                                </w:tcPr>
                                <w:p w14:paraId="4D0F14C1" w14:textId="77777777" w:rsidR="0033682C" w:rsidRPr="0088417B" w:rsidRDefault="0033682C" w:rsidP="00192B17">
                                  <w:pPr>
                                    <w:shd w:val="clear" w:color="auto" w:fill="D9D9D9" w:themeFill="background1" w:themeFillShade="D9"/>
                                  </w:pPr>
                                  <w:r w:rsidRPr="0088417B">
                                    <w:t>0</w:t>
                                  </w:r>
                                </w:p>
                              </w:tc>
                              <w:tc>
                                <w:tcPr>
                                  <w:tcW w:w="942" w:type="dxa"/>
                                  <w:tcBorders>
                                    <w:top w:val="nil"/>
                                    <w:left w:val="nil"/>
                                    <w:bottom w:val="single" w:sz="8" w:space="0" w:color="auto"/>
                                    <w:right w:val="single" w:sz="8" w:space="0" w:color="auto"/>
                                  </w:tcBorders>
                                  <w:shd w:val="clear" w:color="auto" w:fill="auto"/>
                                  <w:noWrap/>
                                  <w:vAlign w:val="center"/>
                                  <w:hideMark/>
                                </w:tcPr>
                                <w:p w14:paraId="569BFF50" w14:textId="77777777" w:rsidR="0033682C" w:rsidRPr="0088417B" w:rsidRDefault="0033682C" w:rsidP="00192B17">
                                  <w:pPr>
                                    <w:shd w:val="clear" w:color="auto" w:fill="D9D9D9" w:themeFill="background1" w:themeFillShade="D9"/>
                                  </w:pPr>
                                  <w:r w:rsidRPr="0088417B">
                                    <w:t>0</w:t>
                                  </w:r>
                                </w:p>
                              </w:tc>
                              <w:tc>
                                <w:tcPr>
                                  <w:tcW w:w="1090" w:type="dxa"/>
                                  <w:tcBorders>
                                    <w:top w:val="nil"/>
                                    <w:left w:val="nil"/>
                                    <w:bottom w:val="single" w:sz="8" w:space="0" w:color="auto"/>
                                    <w:right w:val="single" w:sz="8" w:space="0" w:color="auto"/>
                                  </w:tcBorders>
                                  <w:shd w:val="clear" w:color="auto" w:fill="auto"/>
                                  <w:noWrap/>
                                  <w:vAlign w:val="center"/>
                                  <w:hideMark/>
                                </w:tcPr>
                                <w:p w14:paraId="399E79AD" w14:textId="77777777" w:rsidR="0033682C" w:rsidRPr="0088417B" w:rsidRDefault="0033682C" w:rsidP="00192B17">
                                  <w:pPr>
                                    <w:shd w:val="clear" w:color="auto" w:fill="D9D9D9" w:themeFill="background1" w:themeFillShade="D9"/>
                                  </w:pPr>
                                  <w:r w:rsidRPr="0088417B">
                                    <w:t>0</w:t>
                                  </w:r>
                                </w:p>
                              </w:tc>
                              <w:tc>
                                <w:tcPr>
                                  <w:tcW w:w="1166" w:type="dxa"/>
                                  <w:tcBorders>
                                    <w:top w:val="nil"/>
                                    <w:left w:val="nil"/>
                                    <w:bottom w:val="single" w:sz="8" w:space="0" w:color="auto"/>
                                    <w:right w:val="single" w:sz="8" w:space="0" w:color="auto"/>
                                  </w:tcBorders>
                                  <w:shd w:val="clear" w:color="auto" w:fill="auto"/>
                                  <w:noWrap/>
                                  <w:vAlign w:val="center"/>
                                  <w:hideMark/>
                                </w:tcPr>
                                <w:p w14:paraId="0FAEC4FB" w14:textId="77777777" w:rsidR="0033682C" w:rsidRPr="0088417B" w:rsidRDefault="0033682C" w:rsidP="00192B17">
                                  <w:pPr>
                                    <w:shd w:val="clear" w:color="auto" w:fill="D9D9D9" w:themeFill="background1" w:themeFillShade="D9"/>
                                  </w:pPr>
                                  <w:r w:rsidRPr="0088417B">
                                    <w:t>0</w:t>
                                  </w:r>
                                </w:p>
                              </w:tc>
                            </w:tr>
                            <w:tr w:rsidR="0033682C" w:rsidRPr="0088417B" w14:paraId="64D852A8" w14:textId="77777777" w:rsidTr="004262AF">
                              <w:trPr>
                                <w:trHeight w:val="300"/>
                              </w:trPr>
                              <w:tc>
                                <w:tcPr>
                                  <w:tcW w:w="1616" w:type="dxa"/>
                                  <w:tcBorders>
                                    <w:top w:val="nil"/>
                                    <w:left w:val="single" w:sz="8" w:space="0" w:color="auto"/>
                                    <w:bottom w:val="single" w:sz="8" w:space="0" w:color="auto"/>
                                    <w:right w:val="single" w:sz="8" w:space="0" w:color="auto"/>
                                  </w:tcBorders>
                                  <w:shd w:val="clear" w:color="auto" w:fill="auto"/>
                                  <w:noWrap/>
                                  <w:vAlign w:val="center"/>
                                  <w:hideMark/>
                                </w:tcPr>
                                <w:p w14:paraId="09022482" w14:textId="77777777" w:rsidR="0033682C" w:rsidRPr="0088417B" w:rsidRDefault="0033682C" w:rsidP="00192B17">
                                  <w:pPr>
                                    <w:shd w:val="clear" w:color="auto" w:fill="D9D9D9" w:themeFill="background1" w:themeFillShade="D9"/>
                                  </w:pPr>
                                  <w:proofErr w:type="spellStart"/>
                                  <w:r w:rsidRPr="0088417B">
                                    <w:t>Bare_Rock</w:t>
                                  </w:r>
                                  <w:proofErr w:type="spellEnd"/>
                                </w:p>
                              </w:tc>
                              <w:tc>
                                <w:tcPr>
                                  <w:tcW w:w="831" w:type="dxa"/>
                                  <w:tcBorders>
                                    <w:top w:val="nil"/>
                                    <w:left w:val="nil"/>
                                    <w:bottom w:val="single" w:sz="8" w:space="0" w:color="auto"/>
                                    <w:right w:val="single" w:sz="8" w:space="0" w:color="auto"/>
                                  </w:tcBorders>
                                  <w:shd w:val="clear" w:color="auto" w:fill="auto"/>
                                  <w:noWrap/>
                                  <w:vAlign w:val="center"/>
                                  <w:hideMark/>
                                </w:tcPr>
                                <w:p w14:paraId="323F3F2F" w14:textId="77777777" w:rsidR="0033682C" w:rsidRPr="0088417B" w:rsidRDefault="0033682C" w:rsidP="00192B17">
                                  <w:pPr>
                                    <w:shd w:val="clear" w:color="auto" w:fill="D9D9D9" w:themeFill="background1" w:themeFillShade="D9"/>
                                  </w:pPr>
                                  <w:r w:rsidRPr="0088417B">
                                    <w:t>0</w:t>
                                  </w:r>
                                </w:p>
                              </w:tc>
                              <w:tc>
                                <w:tcPr>
                                  <w:tcW w:w="1159" w:type="dxa"/>
                                  <w:tcBorders>
                                    <w:top w:val="nil"/>
                                    <w:left w:val="nil"/>
                                    <w:bottom w:val="single" w:sz="8" w:space="0" w:color="auto"/>
                                    <w:right w:val="single" w:sz="8" w:space="0" w:color="auto"/>
                                  </w:tcBorders>
                                  <w:shd w:val="clear" w:color="auto" w:fill="auto"/>
                                  <w:noWrap/>
                                  <w:vAlign w:val="center"/>
                                  <w:hideMark/>
                                </w:tcPr>
                                <w:p w14:paraId="3F67AB24" w14:textId="77777777" w:rsidR="0033682C" w:rsidRPr="0088417B" w:rsidRDefault="0033682C" w:rsidP="00192B17">
                                  <w:pPr>
                                    <w:shd w:val="clear" w:color="auto" w:fill="D9D9D9" w:themeFill="background1" w:themeFillShade="D9"/>
                                  </w:pPr>
                                  <w:r w:rsidRPr="0088417B">
                                    <w:t>0</w:t>
                                  </w:r>
                                </w:p>
                              </w:tc>
                              <w:tc>
                                <w:tcPr>
                                  <w:tcW w:w="1248" w:type="dxa"/>
                                  <w:tcBorders>
                                    <w:top w:val="nil"/>
                                    <w:left w:val="nil"/>
                                    <w:bottom w:val="single" w:sz="8" w:space="0" w:color="auto"/>
                                    <w:right w:val="single" w:sz="8" w:space="0" w:color="auto"/>
                                  </w:tcBorders>
                                  <w:shd w:val="clear" w:color="auto" w:fill="auto"/>
                                  <w:noWrap/>
                                  <w:vAlign w:val="center"/>
                                  <w:hideMark/>
                                </w:tcPr>
                                <w:p w14:paraId="071D5F58" w14:textId="77777777" w:rsidR="0033682C" w:rsidRPr="0088417B" w:rsidRDefault="0033682C" w:rsidP="00192B17">
                                  <w:pPr>
                                    <w:shd w:val="clear" w:color="auto" w:fill="D9D9D9" w:themeFill="background1" w:themeFillShade="D9"/>
                                  </w:pPr>
                                  <w:r w:rsidRPr="0088417B">
                                    <w:t>0</w:t>
                                  </w:r>
                                </w:p>
                              </w:tc>
                              <w:tc>
                                <w:tcPr>
                                  <w:tcW w:w="1248" w:type="dxa"/>
                                  <w:tcBorders>
                                    <w:top w:val="nil"/>
                                    <w:left w:val="nil"/>
                                    <w:bottom w:val="single" w:sz="8" w:space="0" w:color="auto"/>
                                    <w:right w:val="single" w:sz="8" w:space="0" w:color="auto"/>
                                  </w:tcBorders>
                                  <w:shd w:val="clear" w:color="auto" w:fill="auto"/>
                                  <w:noWrap/>
                                  <w:vAlign w:val="center"/>
                                  <w:hideMark/>
                                </w:tcPr>
                                <w:p w14:paraId="0CDF6F97" w14:textId="77777777" w:rsidR="0033682C" w:rsidRPr="0088417B" w:rsidRDefault="0033682C" w:rsidP="00192B17">
                                  <w:pPr>
                                    <w:shd w:val="clear" w:color="auto" w:fill="D9D9D9" w:themeFill="background1" w:themeFillShade="D9"/>
                                  </w:pPr>
                                  <w:r w:rsidRPr="0088417B">
                                    <w:t>0</w:t>
                                  </w:r>
                                </w:p>
                              </w:tc>
                              <w:tc>
                                <w:tcPr>
                                  <w:tcW w:w="942" w:type="dxa"/>
                                  <w:tcBorders>
                                    <w:top w:val="nil"/>
                                    <w:left w:val="nil"/>
                                    <w:bottom w:val="single" w:sz="8" w:space="0" w:color="auto"/>
                                    <w:right w:val="single" w:sz="8" w:space="0" w:color="auto"/>
                                  </w:tcBorders>
                                  <w:shd w:val="clear" w:color="auto" w:fill="auto"/>
                                  <w:noWrap/>
                                  <w:vAlign w:val="center"/>
                                  <w:hideMark/>
                                </w:tcPr>
                                <w:p w14:paraId="72C8A54E" w14:textId="77777777" w:rsidR="0033682C" w:rsidRPr="0088417B" w:rsidRDefault="0033682C" w:rsidP="00192B17">
                                  <w:pPr>
                                    <w:shd w:val="clear" w:color="auto" w:fill="D9D9D9" w:themeFill="background1" w:themeFillShade="D9"/>
                                  </w:pPr>
                                  <w:r w:rsidRPr="0088417B">
                                    <w:t>0</w:t>
                                  </w:r>
                                </w:p>
                              </w:tc>
                              <w:tc>
                                <w:tcPr>
                                  <w:tcW w:w="1090" w:type="dxa"/>
                                  <w:tcBorders>
                                    <w:top w:val="nil"/>
                                    <w:left w:val="nil"/>
                                    <w:bottom w:val="single" w:sz="8" w:space="0" w:color="auto"/>
                                    <w:right w:val="single" w:sz="8" w:space="0" w:color="auto"/>
                                  </w:tcBorders>
                                  <w:shd w:val="clear" w:color="auto" w:fill="auto"/>
                                  <w:noWrap/>
                                  <w:vAlign w:val="center"/>
                                  <w:hideMark/>
                                </w:tcPr>
                                <w:p w14:paraId="167A9D0C" w14:textId="77777777" w:rsidR="0033682C" w:rsidRPr="0088417B" w:rsidRDefault="0033682C" w:rsidP="00192B17">
                                  <w:pPr>
                                    <w:shd w:val="clear" w:color="auto" w:fill="D9D9D9" w:themeFill="background1" w:themeFillShade="D9"/>
                                  </w:pPr>
                                  <w:r w:rsidRPr="0088417B">
                                    <w:t>0</w:t>
                                  </w:r>
                                </w:p>
                              </w:tc>
                              <w:tc>
                                <w:tcPr>
                                  <w:tcW w:w="1166" w:type="dxa"/>
                                  <w:tcBorders>
                                    <w:top w:val="nil"/>
                                    <w:left w:val="nil"/>
                                    <w:bottom w:val="single" w:sz="8" w:space="0" w:color="auto"/>
                                    <w:right w:val="single" w:sz="8" w:space="0" w:color="auto"/>
                                  </w:tcBorders>
                                  <w:shd w:val="clear" w:color="auto" w:fill="auto"/>
                                  <w:noWrap/>
                                  <w:vAlign w:val="center"/>
                                  <w:hideMark/>
                                </w:tcPr>
                                <w:p w14:paraId="78E784A3" w14:textId="77777777" w:rsidR="0033682C" w:rsidRPr="0088417B" w:rsidRDefault="0033682C" w:rsidP="00192B17">
                                  <w:pPr>
                                    <w:shd w:val="clear" w:color="auto" w:fill="D9D9D9" w:themeFill="background1" w:themeFillShade="D9"/>
                                  </w:pPr>
                                  <w:r w:rsidRPr="0088417B">
                                    <w:t>0</w:t>
                                  </w:r>
                                </w:p>
                              </w:tc>
                            </w:tr>
                            <w:tr w:rsidR="0033682C" w:rsidRPr="0088417B" w14:paraId="110BDFDD" w14:textId="77777777" w:rsidTr="004262AF">
                              <w:trPr>
                                <w:trHeight w:val="300"/>
                              </w:trPr>
                              <w:tc>
                                <w:tcPr>
                                  <w:tcW w:w="1616" w:type="dxa"/>
                                  <w:tcBorders>
                                    <w:top w:val="nil"/>
                                    <w:left w:val="single" w:sz="8" w:space="0" w:color="auto"/>
                                    <w:bottom w:val="single" w:sz="8" w:space="0" w:color="auto"/>
                                    <w:right w:val="single" w:sz="8" w:space="0" w:color="auto"/>
                                  </w:tcBorders>
                                  <w:shd w:val="clear" w:color="auto" w:fill="auto"/>
                                  <w:noWrap/>
                                  <w:vAlign w:val="center"/>
                                  <w:hideMark/>
                                </w:tcPr>
                                <w:p w14:paraId="59E7D12B" w14:textId="77777777" w:rsidR="0033682C" w:rsidRPr="0088417B" w:rsidRDefault="0033682C" w:rsidP="00192B17">
                                  <w:pPr>
                                    <w:shd w:val="clear" w:color="auto" w:fill="D9D9D9" w:themeFill="background1" w:themeFillShade="D9"/>
                                  </w:pPr>
                                  <w:proofErr w:type="spellStart"/>
                                  <w:r w:rsidRPr="0088417B">
                                    <w:t>Sandy_Areas</w:t>
                                  </w:r>
                                  <w:proofErr w:type="spellEnd"/>
                                </w:p>
                              </w:tc>
                              <w:tc>
                                <w:tcPr>
                                  <w:tcW w:w="831" w:type="dxa"/>
                                  <w:tcBorders>
                                    <w:top w:val="nil"/>
                                    <w:left w:val="nil"/>
                                    <w:bottom w:val="single" w:sz="8" w:space="0" w:color="auto"/>
                                    <w:right w:val="single" w:sz="8" w:space="0" w:color="auto"/>
                                  </w:tcBorders>
                                  <w:shd w:val="clear" w:color="auto" w:fill="auto"/>
                                  <w:noWrap/>
                                  <w:vAlign w:val="center"/>
                                  <w:hideMark/>
                                </w:tcPr>
                                <w:p w14:paraId="2D504C2B" w14:textId="77777777" w:rsidR="0033682C" w:rsidRPr="0088417B" w:rsidRDefault="0033682C" w:rsidP="00192B17">
                                  <w:pPr>
                                    <w:shd w:val="clear" w:color="auto" w:fill="D9D9D9" w:themeFill="background1" w:themeFillShade="D9"/>
                                  </w:pPr>
                                  <w:r w:rsidRPr="0088417B">
                                    <w:t>0</w:t>
                                  </w:r>
                                </w:p>
                              </w:tc>
                              <w:tc>
                                <w:tcPr>
                                  <w:tcW w:w="1159" w:type="dxa"/>
                                  <w:tcBorders>
                                    <w:top w:val="nil"/>
                                    <w:left w:val="nil"/>
                                    <w:bottom w:val="single" w:sz="8" w:space="0" w:color="auto"/>
                                    <w:right w:val="single" w:sz="8" w:space="0" w:color="auto"/>
                                  </w:tcBorders>
                                  <w:shd w:val="clear" w:color="auto" w:fill="auto"/>
                                  <w:noWrap/>
                                  <w:vAlign w:val="center"/>
                                  <w:hideMark/>
                                </w:tcPr>
                                <w:p w14:paraId="7C86D686" w14:textId="77777777" w:rsidR="0033682C" w:rsidRPr="0088417B" w:rsidRDefault="0033682C" w:rsidP="00192B17">
                                  <w:pPr>
                                    <w:shd w:val="clear" w:color="auto" w:fill="D9D9D9" w:themeFill="background1" w:themeFillShade="D9"/>
                                  </w:pPr>
                                  <w:r w:rsidRPr="0088417B">
                                    <w:t>0</w:t>
                                  </w:r>
                                </w:p>
                              </w:tc>
                              <w:tc>
                                <w:tcPr>
                                  <w:tcW w:w="1248" w:type="dxa"/>
                                  <w:tcBorders>
                                    <w:top w:val="nil"/>
                                    <w:left w:val="nil"/>
                                    <w:bottom w:val="single" w:sz="8" w:space="0" w:color="auto"/>
                                    <w:right w:val="single" w:sz="8" w:space="0" w:color="auto"/>
                                  </w:tcBorders>
                                  <w:shd w:val="clear" w:color="auto" w:fill="auto"/>
                                  <w:noWrap/>
                                  <w:vAlign w:val="center"/>
                                  <w:hideMark/>
                                </w:tcPr>
                                <w:p w14:paraId="5BE0C8C4" w14:textId="77777777" w:rsidR="0033682C" w:rsidRPr="0088417B" w:rsidRDefault="0033682C" w:rsidP="00192B17">
                                  <w:pPr>
                                    <w:shd w:val="clear" w:color="auto" w:fill="D9D9D9" w:themeFill="background1" w:themeFillShade="D9"/>
                                  </w:pPr>
                                  <w:r w:rsidRPr="0088417B">
                                    <w:t>0</w:t>
                                  </w:r>
                                </w:p>
                              </w:tc>
                              <w:tc>
                                <w:tcPr>
                                  <w:tcW w:w="1248" w:type="dxa"/>
                                  <w:tcBorders>
                                    <w:top w:val="nil"/>
                                    <w:left w:val="nil"/>
                                    <w:bottom w:val="single" w:sz="8" w:space="0" w:color="auto"/>
                                    <w:right w:val="single" w:sz="8" w:space="0" w:color="auto"/>
                                  </w:tcBorders>
                                  <w:shd w:val="clear" w:color="auto" w:fill="auto"/>
                                  <w:noWrap/>
                                  <w:vAlign w:val="center"/>
                                  <w:hideMark/>
                                </w:tcPr>
                                <w:p w14:paraId="5982EB3B" w14:textId="77777777" w:rsidR="0033682C" w:rsidRPr="0088417B" w:rsidRDefault="0033682C" w:rsidP="00192B17">
                                  <w:pPr>
                                    <w:shd w:val="clear" w:color="auto" w:fill="D9D9D9" w:themeFill="background1" w:themeFillShade="D9"/>
                                  </w:pPr>
                                  <w:r w:rsidRPr="0088417B">
                                    <w:t>0</w:t>
                                  </w:r>
                                </w:p>
                              </w:tc>
                              <w:tc>
                                <w:tcPr>
                                  <w:tcW w:w="942" w:type="dxa"/>
                                  <w:tcBorders>
                                    <w:top w:val="nil"/>
                                    <w:left w:val="nil"/>
                                    <w:bottom w:val="single" w:sz="8" w:space="0" w:color="auto"/>
                                    <w:right w:val="single" w:sz="8" w:space="0" w:color="auto"/>
                                  </w:tcBorders>
                                  <w:shd w:val="clear" w:color="auto" w:fill="auto"/>
                                  <w:noWrap/>
                                  <w:vAlign w:val="center"/>
                                  <w:hideMark/>
                                </w:tcPr>
                                <w:p w14:paraId="0E872315" w14:textId="77777777" w:rsidR="0033682C" w:rsidRPr="0088417B" w:rsidRDefault="0033682C" w:rsidP="00192B17">
                                  <w:pPr>
                                    <w:shd w:val="clear" w:color="auto" w:fill="D9D9D9" w:themeFill="background1" w:themeFillShade="D9"/>
                                  </w:pPr>
                                  <w:r w:rsidRPr="0088417B">
                                    <w:t>0</w:t>
                                  </w:r>
                                </w:p>
                              </w:tc>
                              <w:tc>
                                <w:tcPr>
                                  <w:tcW w:w="1090" w:type="dxa"/>
                                  <w:tcBorders>
                                    <w:top w:val="nil"/>
                                    <w:left w:val="nil"/>
                                    <w:bottom w:val="single" w:sz="8" w:space="0" w:color="auto"/>
                                    <w:right w:val="single" w:sz="8" w:space="0" w:color="auto"/>
                                  </w:tcBorders>
                                  <w:shd w:val="clear" w:color="auto" w:fill="auto"/>
                                  <w:noWrap/>
                                  <w:vAlign w:val="center"/>
                                  <w:hideMark/>
                                </w:tcPr>
                                <w:p w14:paraId="71599EA3" w14:textId="77777777" w:rsidR="0033682C" w:rsidRPr="0088417B" w:rsidRDefault="0033682C" w:rsidP="00192B17">
                                  <w:pPr>
                                    <w:shd w:val="clear" w:color="auto" w:fill="D9D9D9" w:themeFill="background1" w:themeFillShade="D9"/>
                                  </w:pPr>
                                  <w:r w:rsidRPr="0088417B">
                                    <w:t>0</w:t>
                                  </w:r>
                                </w:p>
                              </w:tc>
                              <w:tc>
                                <w:tcPr>
                                  <w:tcW w:w="1166" w:type="dxa"/>
                                  <w:tcBorders>
                                    <w:top w:val="nil"/>
                                    <w:left w:val="nil"/>
                                    <w:bottom w:val="single" w:sz="8" w:space="0" w:color="auto"/>
                                    <w:right w:val="single" w:sz="8" w:space="0" w:color="auto"/>
                                  </w:tcBorders>
                                  <w:shd w:val="clear" w:color="auto" w:fill="auto"/>
                                  <w:noWrap/>
                                  <w:vAlign w:val="center"/>
                                  <w:hideMark/>
                                </w:tcPr>
                                <w:p w14:paraId="1627D465" w14:textId="77777777" w:rsidR="0033682C" w:rsidRPr="0088417B" w:rsidRDefault="0033682C" w:rsidP="00192B17">
                                  <w:pPr>
                                    <w:shd w:val="clear" w:color="auto" w:fill="D9D9D9" w:themeFill="background1" w:themeFillShade="D9"/>
                                  </w:pPr>
                                  <w:r w:rsidRPr="0088417B">
                                    <w:t>0</w:t>
                                  </w:r>
                                </w:p>
                              </w:tc>
                            </w:tr>
                            <w:tr w:rsidR="0033682C" w:rsidRPr="0088417B" w14:paraId="42CB17CE" w14:textId="77777777" w:rsidTr="004262AF">
                              <w:trPr>
                                <w:trHeight w:val="300"/>
                              </w:trPr>
                              <w:tc>
                                <w:tcPr>
                                  <w:tcW w:w="1616" w:type="dxa"/>
                                  <w:tcBorders>
                                    <w:top w:val="nil"/>
                                    <w:left w:val="single" w:sz="8" w:space="0" w:color="auto"/>
                                    <w:bottom w:val="single" w:sz="8" w:space="0" w:color="auto"/>
                                    <w:right w:val="single" w:sz="8" w:space="0" w:color="auto"/>
                                  </w:tcBorders>
                                  <w:shd w:val="clear" w:color="auto" w:fill="auto"/>
                                  <w:noWrap/>
                                  <w:vAlign w:val="center"/>
                                  <w:hideMark/>
                                </w:tcPr>
                                <w:p w14:paraId="0F97EB78" w14:textId="77777777" w:rsidR="0033682C" w:rsidRPr="0088417B" w:rsidRDefault="0033682C" w:rsidP="00192B17">
                                  <w:pPr>
                                    <w:shd w:val="clear" w:color="auto" w:fill="D9D9D9" w:themeFill="background1" w:themeFillShade="D9"/>
                                  </w:pPr>
                                  <w:proofErr w:type="spellStart"/>
                                  <w:r w:rsidRPr="0088417B">
                                    <w:t>Unpaved_Road</w:t>
                                  </w:r>
                                  <w:proofErr w:type="spellEnd"/>
                                </w:p>
                              </w:tc>
                              <w:tc>
                                <w:tcPr>
                                  <w:tcW w:w="831" w:type="dxa"/>
                                  <w:tcBorders>
                                    <w:top w:val="nil"/>
                                    <w:left w:val="nil"/>
                                    <w:bottom w:val="single" w:sz="8" w:space="0" w:color="auto"/>
                                    <w:right w:val="single" w:sz="8" w:space="0" w:color="auto"/>
                                  </w:tcBorders>
                                  <w:shd w:val="clear" w:color="auto" w:fill="auto"/>
                                  <w:noWrap/>
                                  <w:vAlign w:val="center"/>
                                  <w:hideMark/>
                                </w:tcPr>
                                <w:p w14:paraId="52310753" w14:textId="77777777" w:rsidR="0033682C" w:rsidRPr="0088417B" w:rsidRDefault="0033682C" w:rsidP="00192B17">
                                  <w:pPr>
                                    <w:shd w:val="clear" w:color="auto" w:fill="D9D9D9" w:themeFill="background1" w:themeFillShade="D9"/>
                                  </w:pPr>
                                  <w:r w:rsidRPr="0088417B">
                                    <w:t>0</w:t>
                                  </w:r>
                                </w:p>
                              </w:tc>
                              <w:tc>
                                <w:tcPr>
                                  <w:tcW w:w="1159" w:type="dxa"/>
                                  <w:tcBorders>
                                    <w:top w:val="nil"/>
                                    <w:left w:val="nil"/>
                                    <w:bottom w:val="single" w:sz="8" w:space="0" w:color="auto"/>
                                    <w:right w:val="single" w:sz="8" w:space="0" w:color="auto"/>
                                  </w:tcBorders>
                                  <w:shd w:val="clear" w:color="auto" w:fill="auto"/>
                                  <w:noWrap/>
                                  <w:vAlign w:val="center"/>
                                  <w:hideMark/>
                                </w:tcPr>
                                <w:p w14:paraId="3DF2E5DA" w14:textId="77777777" w:rsidR="0033682C" w:rsidRPr="0088417B" w:rsidRDefault="0033682C" w:rsidP="00192B17">
                                  <w:pPr>
                                    <w:shd w:val="clear" w:color="auto" w:fill="D9D9D9" w:themeFill="background1" w:themeFillShade="D9"/>
                                  </w:pPr>
                                  <w:r w:rsidRPr="0088417B">
                                    <w:t>0</w:t>
                                  </w:r>
                                </w:p>
                              </w:tc>
                              <w:tc>
                                <w:tcPr>
                                  <w:tcW w:w="1248" w:type="dxa"/>
                                  <w:tcBorders>
                                    <w:top w:val="nil"/>
                                    <w:left w:val="nil"/>
                                    <w:bottom w:val="single" w:sz="8" w:space="0" w:color="auto"/>
                                    <w:right w:val="single" w:sz="8" w:space="0" w:color="auto"/>
                                  </w:tcBorders>
                                  <w:shd w:val="clear" w:color="auto" w:fill="auto"/>
                                  <w:noWrap/>
                                  <w:vAlign w:val="center"/>
                                  <w:hideMark/>
                                </w:tcPr>
                                <w:p w14:paraId="2A68A8D9" w14:textId="77777777" w:rsidR="0033682C" w:rsidRPr="0088417B" w:rsidRDefault="0033682C" w:rsidP="00192B17">
                                  <w:pPr>
                                    <w:shd w:val="clear" w:color="auto" w:fill="D9D9D9" w:themeFill="background1" w:themeFillShade="D9"/>
                                  </w:pPr>
                                  <w:r w:rsidRPr="0088417B">
                                    <w:t>0</w:t>
                                  </w:r>
                                </w:p>
                              </w:tc>
                              <w:tc>
                                <w:tcPr>
                                  <w:tcW w:w="1248" w:type="dxa"/>
                                  <w:tcBorders>
                                    <w:top w:val="nil"/>
                                    <w:left w:val="nil"/>
                                    <w:bottom w:val="single" w:sz="8" w:space="0" w:color="auto"/>
                                    <w:right w:val="single" w:sz="8" w:space="0" w:color="auto"/>
                                  </w:tcBorders>
                                  <w:shd w:val="clear" w:color="auto" w:fill="auto"/>
                                  <w:noWrap/>
                                  <w:vAlign w:val="center"/>
                                  <w:hideMark/>
                                </w:tcPr>
                                <w:p w14:paraId="0C225FB5" w14:textId="77777777" w:rsidR="0033682C" w:rsidRPr="0088417B" w:rsidRDefault="0033682C" w:rsidP="00192B17">
                                  <w:pPr>
                                    <w:shd w:val="clear" w:color="auto" w:fill="D9D9D9" w:themeFill="background1" w:themeFillShade="D9"/>
                                  </w:pPr>
                                  <w:r w:rsidRPr="0088417B">
                                    <w:t>0</w:t>
                                  </w:r>
                                </w:p>
                              </w:tc>
                              <w:tc>
                                <w:tcPr>
                                  <w:tcW w:w="942" w:type="dxa"/>
                                  <w:tcBorders>
                                    <w:top w:val="nil"/>
                                    <w:left w:val="nil"/>
                                    <w:bottom w:val="single" w:sz="8" w:space="0" w:color="auto"/>
                                    <w:right w:val="single" w:sz="8" w:space="0" w:color="auto"/>
                                  </w:tcBorders>
                                  <w:shd w:val="clear" w:color="auto" w:fill="auto"/>
                                  <w:noWrap/>
                                  <w:vAlign w:val="center"/>
                                  <w:hideMark/>
                                </w:tcPr>
                                <w:p w14:paraId="1DBE5230" w14:textId="77777777" w:rsidR="0033682C" w:rsidRPr="0088417B" w:rsidRDefault="0033682C" w:rsidP="00192B17">
                                  <w:pPr>
                                    <w:shd w:val="clear" w:color="auto" w:fill="D9D9D9" w:themeFill="background1" w:themeFillShade="D9"/>
                                  </w:pPr>
                                  <w:r w:rsidRPr="0088417B">
                                    <w:t>0</w:t>
                                  </w:r>
                                </w:p>
                              </w:tc>
                              <w:tc>
                                <w:tcPr>
                                  <w:tcW w:w="1090" w:type="dxa"/>
                                  <w:tcBorders>
                                    <w:top w:val="nil"/>
                                    <w:left w:val="nil"/>
                                    <w:bottom w:val="single" w:sz="8" w:space="0" w:color="auto"/>
                                    <w:right w:val="single" w:sz="8" w:space="0" w:color="auto"/>
                                  </w:tcBorders>
                                  <w:shd w:val="clear" w:color="auto" w:fill="auto"/>
                                  <w:noWrap/>
                                  <w:vAlign w:val="center"/>
                                  <w:hideMark/>
                                </w:tcPr>
                                <w:p w14:paraId="2963AE17" w14:textId="77777777" w:rsidR="0033682C" w:rsidRPr="0088417B" w:rsidRDefault="0033682C" w:rsidP="00192B17">
                                  <w:pPr>
                                    <w:shd w:val="clear" w:color="auto" w:fill="D9D9D9" w:themeFill="background1" w:themeFillShade="D9"/>
                                  </w:pPr>
                                  <w:r w:rsidRPr="0088417B">
                                    <w:t>0</w:t>
                                  </w:r>
                                </w:p>
                              </w:tc>
                              <w:tc>
                                <w:tcPr>
                                  <w:tcW w:w="1166" w:type="dxa"/>
                                  <w:tcBorders>
                                    <w:top w:val="nil"/>
                                    <w:left w:val="nil"/>
                                    <w:bottom w:val="single" w:sz="8" w:space="0" w:color="auto"/>
                                    <w:right w:val="single" w:sz="8" w:space="0" w:color="auto"/>
                                  </w:tcBorders>
                                  <w:shd w:val="clear" w:color="auto" w:fill="auto"/>
                                  <w:noWrap/>
                                  <w:vAlign w:val="center"/>
                                  <w:hideMark/>
                                </w:tcPr>
                                <w:p w14:paraId="701A7A1A" w14:textId="77777777" w:rsidR="0033682C" w:rsidRPr="0088417B" w:rsidRDefault="0033682C" w:rsidP="00192B17">
                                  <w:pPr>
                                    <w:shd w:val="clear" w:color="auto" w:fill="D9D9D9" w:themeFill="background1" w:themeFillShade="D9"/>
                                  </w:pPr>
                                  <w:r w:rsidRPr="0088417B">
                                    <w:t>0</w:t>
                                  </w:r>
                                </w:p>
                              </w:tc>
                            </w:tr>
                            <w:tr w:rsidR="0033682C" w:rsidRPr="0088417B" w14:paraId="02DF808E" w14:textId="77777777" w:rsidTr="004262AF">
                              <w:trPr>
                                <w:trHeight w:val="300"/>
                              </w:trPr>
                              <w:tc>
                                <w:tcPr>
                                  <w:tcW w:w="1616" w:type="dxa"/>
                                  <w:tcBorders>
                                    <w:top w:val="nil"/>
                                    <w:left w:val="single" w:sz="8" w:space="0" w:color="auto"/>
                                    <w:bottom w:val="single" w:sz="8" w:space="0" w:color="auto"/>
                                    <w:right w:val="single" w:sz="8" w:space="0" w:color="auto"/>
                                  </w:tcBorders>
                                  <w:shd w:val="clear" w:color="auto" w:fill="auto"/>
                                  <w:noWrap/>
                                  <w:vAlign w:val="center"/>
                                  <w:hideMark/>
                                </w:tcPr>
                                <w:p w14:paraId="045D0418" w14:textId="77777777" w:rsidR="0033682C" w:rsidRPr="0088417B" w:rsidRDefault="0033682C" w:rsidP="00192B17">
                                  <w:pPr>
                                    <w:shd w:val="clear" w:color="auto" w:fill="D9D9D9" w:themeFill="background1" w:themeFillShade="D9"/>
                                  </w:pPr>
                                  <w:proofErr w:type="spellStart"/>
                                  <w:r w:rsidRPr="0088417B">
                                    <w:t>Ld_Mixed</w:t>
                                  </w:r>
                                  <w:proofErr w:type="spellEnd"/>
                                </w:p>
                              </w:tc>
                              <w:tc>
                                <w:tcPr>
                                  <w:tcW w:w="831" w:type="dxa"/>
                                  <w:tcBorders>
                                    <w:top w:val="nil"/>
                                    <w:left w:val="nil"/>
                                    <w:bottom w:val="single" w:sz="8" w:space="0" w:color="auto"/>
                                    <w:right w:val="single" w:sz="8" w:space="0" w:color="auto"/>
                                  </w:tcBorders>
                                  <w:shd w:val="clear" w:color="auto" w:fill="auto"/>
                                  <w:noWrap/>
                                  <w:vAlign w:val="center"/>
                                  <w:hideMark/>
                                </w:tcPr>
                                <w:p w14:paraId="7F72C06A" w14:textId="77777777" w:rsidR="0033682C" w:rsidRPr="0088417B" w:rsidRDefault="0033682C" w:rsidP="00192B17">
                                  <w:pPr>
                                    <w:shd w:val="clear" w:color="auto" w:fill="D9D9D9" w:themeFill="background1" w:themeFillShade="D9"/>
                                  </w:pPr>
                                  <w:r w:rsidRPr="0088417B">
                                    <w:t>10</w:t>
                                  </w:r>
                                </w:p>
                              </w:tc>
                              <w:tc>
                                <w:tcPr>
                                  <w:tcW w:w="1159" w:type="dxa"/>
                                  <w:tcBorders>
                                    <w:top w:val="nil"/>
                                    <w:left w:val="nil"/>
                                    <w:bottom w:val="single" w:sz="8" w:space="0" w:color="auto"/>
                                    <w:right w:val="single" w:sz="8" w:space="0" w:color="auto"/>
                                  </w:tcBorders>
                                  <w:shd w:val="clear" w:color="auto" w:fill="auto"/>
                                  <w:noWrap/>
                                  <w:vAlign w:val="center"/>
                                  <w:hideMark/>
                                </w:tcPr>
                                <w:p w14:paraId="704CAF72" w14:textId="77777777" w:rsidR="0033682C" w:rsidRPr="0088417B" w:rsidRDefault="0033682C" w:rsidP="00192B17">
                                  <w:pPr>
                                    <w:shd w:val="clear" w:color="auto" w:fill="D9D9D9" w:themeFill="background1" w:themeFillShade="D9"/>
                                  </w:pPr>
                                  <w:r w:rsidRPr="0088417B">
                                    <w:t>0</w:t>
                                  </w:r>
                                </w:p>
                              </w:tc>
                              <w:tc>
                                <w:tcPr>
                                  <w:tcW w:w="1248" w:type="dxa"/>
                                  <w:tcBorders>
                                    <w:top w:val="nil"/>
                                    <w:left w:val="nil"/>
                                    <w:bottom w:val="single" w:sz="8" w:space="0" w:color="auto"/>
                                    <w:right w:val="single" w:sz="8" w:space="0" w:color="auto"/>
                                  </w:tcBorders>
                                  <w:shd w:val="clear" w:color="auto" w:fill="auto"/>
                                  <w:noWrap/>
                                  <w:vAlign w:val="center"/>
                                  <w:hideMark/>
                                </w:tcPr>
                                <w:p w14:paraId="48F39BE1" w14:textId="77777777" w:rsidR="0033682C" w:rsidRPr="0088417B" w:rsidRDefault="0033682C" w:rsidP="00192B17">
                                  <w:pPr>
                                    <w:shd w:val="clear" w:color="auto" w:fill="D9D9D9" w:themeFill="background1" w:themeFillShade="D9"/>
                                  </w:pPr>
                                  <w:r w:rsidRPr="0088417B">
                                    <w:t>180</w:t>
                                  </w:r>
                                </w:p>
                              </w:tc>
                              <w:tc>
                                <w:tcPr>
                                  <w:tcW w:w="1248" w:type="dxa"/>
                                  <w:tcBorders>
                                    <w:top w:val="nil"/>
                                    <w:left w:val="nil"/>
                                    <w:bottom w:val="single" w:sz="8" w:space="0" w:color="auto"/>
                                    <w:right w:val="single" w:sz="8" w:space="0" w:color="auto"/>
                                  </w:tcBorders>
                                  <w:shd w:val="clear" w:color="auto" w:fill="auto"/>
                                  <w:noWrap/>
                                  <w:vAlign w:val="center"/>
                                  <w:hideMark/>
                                </w:tcPr>
                                <w:p w14:paraId="44AFDD21" w14:textId="77777777" w:rsidR="0033682C" w:rsidRPr="0088417B" w:rsidRDefault="0033682C" w:rsidP="00192B17">
                                  <w:pPr>
                                    <w:shd w:val="clear" w:color="auto" w:fill="D9D9D9" w:themeFill="background1" w:themeFillShade="D9"/>
                                  </w:pPr>
                                  <w:r w:rsidRPr="0088417B">
                                    <w:t>1</w:t>
                                  </w:r>
                                </w:p>
                              </w:tc>
                              <w:tc>
                                <w:tcPr>
                                  <w:tcW w:w="942" w:type="dxa"/>
                                  <w:tcBorders>
                                    <w:top w:val="nil"/>
                                    <w:left w:val="nil"/>
                                    <w:bottom w:val="single" w:sz="8" w:space="0" w:color="auto"/>
                                    <w:right w:val="single" w:sz="8" w:space="0" w:color="auto"/>
                                  </w:tcBorders>
                                  <w:shd w:val="clear" w:color="auto" w:fill="auto"/>
                                  <w:noWrap/>
                                  <w:vAlign w:val="center"/>
                                  <w:hideMark/>
                                </w:tcPr>
                                <w:p w14:paraId="29C32563" w14:textId="77777777" w:rsidR="0033682C" w:rsidRPr="0088417B" w:rsidRDefault="0033682C" w:rsidP="00192B17">
                                  <w:pPr>
                                    <w:shd w:val="clear" w:color="auto" w:fill="D9D9D9" w:themeFill="background1" w:themeFillShade="D9"/>
                                  </w:pPr>
                                  <w:r w:rsidRPr="0088417B">
                                    <w:t>4</w:t>
                                  </w:r>
                                </w:p>
                              </w:tc>
                              <w:tc>
                                <w:tcPr>
                                  <w:tcW w:w="1090" w:type="dxa"/>
                                  <w:tcBorders>
                                    <w:top w:val="nil"/>
                                    <w:left w:val="nil"/>
                                    <w:bottom w:val="single" w:sz="8" w:space="0" w:color="auto"/>
                                    <w:right w:val="single" w:sz="8" w:space="0" w:color="auto"/>
                                  </w:tcBorders>
                                  <w:shd w:val="clear" w:color="auto" w:fill="auto"/>
                                  <w:noWrap/>
                                  <w:vAlign w:val="center"/>
                                  <w:hideMark/>
                                </w:tcPr>
                                <w:p w14:paraId="3E7E1E1B" w14:textId="77777777" w:rsidR="0033682C" w:rsidRPr="0088417B" w:rsidRDefault="0033682C" w:rsidP="00192B17">
                                  <w:pPr>
                                    <w:shd w:val="clear" w:color="auto" w:fill="D9D9D9" w:themeFill="background1" w:themeFillShade="D9"/>
                                  </w:pPr>
                                  <w:r w:rsidRPr="0088417B">
                                    <w:t>0</w:t>
                                  </w:r>
                                </w:p>
                              </w:tc>
                              <w:tc>
                                <w:tcPr>
                                  <w:tcW w:w="1166" w:type="dxa"/>
                                  <w:tcBorders>
                                    <w:top w:val="nil"/>
                                    <w:left w:val="nil"/>
                                    <w:bottom w:val="single" w:sz="8" w:space="0" w:color="auto"/>
                                    <w:right w:val="single" w:sz="8" w:space="0" w:color="auto"/>
                                  </w:tcBorders>
                                  <w:shd w:val="clear" w:color="auto" w:fill="auto"/>
                                  <w:noWrap/>
                                  <w:vAlign w:val="center"/>
                                  <w:hideMark/>
                                </w:tcPr>
                                <w:p w14:paraId="0755D52B" w14:textId="77777777" w:rsidR="0033682C" w:rsidRPr="0088417B" w:rsidRDefault="0033682C" w:rsidP="00192B17">
                                  <w:pPr>
                                    <w:shd w:val="clear" w:color="auto" w:fill="D9D9D9" w:themeFill="background1" w:themeFillShade="D9"/>
                                  </w:pPr>
                                  <w:r w:rsidRPr="0088417B">
                                    <w:t>0</w:t>
                                  </w:r>
                                </w:p>
                              </w:tc>
                            </w:tr>
                            <w:tr w:rsidR="0033682C" w:rsidRPr="0088417B" w14:paraId="4C9ACEE7" w14:textId="77777777" w:rsidTr="004262AF">
                              <w:trPr>
                                <w:trHeight w:val="300"/>
                              </w:trPr>
                              <w:tc>
                                <w:tcPr>
                                  <w:tcW w:w="1616" w:type="dxa"/>
                                  <w:tcBorders>
                                    <w:top w:val="nil"/>
                                    <w:left w:val="single" w:sz="8" w:space="0" w:color="auto"/>
                                    <w:bottom w:val="single" w:sz="8" w:space="0" w:color="auto"/>
                                    <w:right w:val="single" w:sz="8" w:space="0" w:color="auto"/>
                                  </w:tcBorders>
                                  <w:shd w:val="clear" w:color="auto" w:fill="auto"/>
                                  <w:noWrap/>
                                  <w:vAlign w:val="center"/>
                                  <w:hideMark/>
                                </w:tcPr>
                                <w:p w14:paraId="53538853" w14:textId="77777777" w:rsidR="0033682C" w:rsidRPr="0088417B" w:rsidRDefault="0033682C" w:rsidP="00192B17">
                                  <w:pPr>
                                    <w:shd w:val="clear" w:color="auto" w:fill="D9D9D9" w:themeFill="background1" w:themeFillShade="D9"/>
                                  </w:pPr>
                                  <w:proofErr w:type="spellStart"/>
                                  <w:r w:rsidRPr="0088417B">
                                    <w:t>Md_Mixed</w:t>
                                  </w:r>
                                  <w:proofErr w:type="spellEnd"/>
                                </w:p>
                              </w:tc>
                              <w:tc>
                                <w:tcPr>
                                  <w:tcW w:w="831" w:type="dxa"/>
                                  <w:tcBorders>
                                    <w:top w:val="nil"/>
                                    <w:left w:val="nil"/>
                                    <w:bottom w:val="single" w:sz="8" w:space="0" w:color="auto"/>
                                    <w:right w:val="single" w:sz="8" w:space="0" w:color="auto"/>
                                  </w:tcBorders>
                                  <w:shd w:val="clear" w:color="auto" w:fill="auto"/>
                                  <w:noWrap/>
                                  <w:vAlign w:val="center"/>
                                  <w:hideMark/>
                                </w:tcPr>
                                <w:p w14:paraId="46A1AF99" w14:textId="77777777" w:rsidR="0033682C" w:rsidRPr="0088417B" w:rsidRDefault="0033682C" w:rsidP="00192B17">
                                  <w:pPr>
                                    <w:shd w:val="clear" w:color="auto" w:fill="D9D9D9" w:themeFill="background1" w:themeFillShade="D9"/>
                                  </w:pPr>
                                  <w:r w:rsidRPr="0088417B">
                                    <w:t>299</w:t>
                                  </w:r>
                                </w:p>
                              </w:tc>
                              <w:tc>
                                <w:tcPr>
                                  <w:tcW w:w="1159" w:type="dxa"/>
                                  <w:tcBorders>
                                    <w:top w:val="nil"/>
                                    <w:left w:val="nil"/>
                                    <w:bottom w:val="single" w:sz="8" w:space="0" w:color="auto"/>
                                    <w:right w:val="single" w:sz="8" w:space="0" w:color="auto"/>
                                  </w:tcBorders>
                                  <w:shd w:val="clear" w:color="auto" w:fill="auto"/>
                                  <w:noWrap/>
                                  <w:vAlign w:val="center"/>
                                  <w:hideMark/>
                                </w:tcPr>
                                <w:p w14:paraId="43DA4A16" w14:textId="77777777" w:rsidR="0033682C" w:rsidRPr="0088417B" w:rsidRDefault="0033682C" w:rsidP="00192B17">
                                  <w:pPr>
                                    <w:shd w:val="clear" w:color="auto" w:fill="D9D9D9" w:themeFill="background1" w:themeFillShade="D9"/>
                                  </w:pPr>
                                  <w:r w:rsidRPr="0088417B">
                                    <w:t>12</w:t>
                                  </w:r>
                                </w:p>
                              </w:tc>
                              <w:tc>
                                <w:tcPr>
                                  <w:tcW w:w="1248" w:type="dxa"/>
                                  <w:tcBorders>
                                    <w:top w:val="nil"/>
                                    <w:left w:val="nil"/>
                                    <w:bottom w:val="single" w:sz="8" w:space="0" w:color="auto"/>
                                    <w:right w:val="single" w:sz="8" w:space="0" w:color="auto"/>
                                  </w:tcBorders>
                                  <w:shd w:val="clear" w:color="auto" w:fill="auto"/>
                                  <w:noWrap/>
                                  <w:vAlign w:val="center"/>
                                  <w:hideMark/>
                                </w:tcPr>
                                <w:p w14:paraId="28590F1A" w14:textId="77777777" w:rsidR="0033682C" w:rsidRPr="0088417B" w:rsidRDefault="0033682C" w:rsidP="00192B17">
                                  <w:pPr>
                                    <w:shd w:val="clear" w:color="auto" w:fill="D9D9D9" w:themeFill="background1" w:themeFillShade="D9"/>
                                  </w:pPr>
                                  <w:r w:rsidRPr="0088417B">
                                    <w:t>23700</w:t>
                                  </w:r>
                                </w:p>
                              </w:tc>
                              <w:tc>
                                <w:tcPr>
                                  <w:tcW w:w="1248" w:type="dxa"/>
                                  <w:tcBorders>
                                    <w:top w:val="nil"/>
                                    <w:left w:val="nil"/>
                                    <w:bottom w:val="single" w:sz="8" w:space="0" w:color="auto"/>
                                    <w:right w:val="single" w:sz="8" w:space="0" w:color="auto"/>
                                  </w:tcBorders>
                                  <w:shd w:val="clear" w:color="auto" w:fill="auto"/>
                                  <w:noWrap/>
                                  <w:vAlign w:val="center"/>
                                  <w:hideMark/>
                                </w:tcPr>
                                <w:p w14:paraId="7BA51B81" w14:textId="77777777" w:rsidR="0033682C" w:rsidRPr="0088417B" w:rsidRDefault="0033682C" w:rsidP="00192B17">
                                  <w:pPr>
                                    <w:shd w:val="clear" w:color="auto" w:fill="D9D9D9" w:themeFill="background1" w:themeFillShade="D9"/>
                                  </w:pPr>
                                  <w:r w:rsidRPr="0088417B">
                                    <w:t>166</w:t>
                                  </w:r>
                                </w:p>
                              </w:tc>
                              <w:tc>
                                <w:tcPr>
                                  <w:tcW w:w="942" w:type="dxa"/>
                                  <w:tcBorders>
                                    <w:top w:val="nil"/>
                                    <w:left w:val="nil"/>
                                    <w:bottom w:val="single" w:sz="8" w:space="0" w:color="auto"/>
                                    <w:right w:val="single" w:sz="8" w:space="0" w:color="auto"/>
                                  </w:tcBorders>
                                  <w:shd w:val="clear" w:color="auto" w:fill="auto"/>
                                  <w:noWrap/>
                                  <w:vAlign w:val="center"/>
                                  <w:hideMark/>
                                </w:tcPr>
                                <w:p w14:paraId="081D1383" w14:textId="77777777" w:rsidR="0033682C" w:rsidRPr="0088417B" w:rsidRDefault="0033682C" w:rsidP="00192B17">
                                  <w:pPr>
                                    <w:shd w:val="clear" w:color="auto" w:fill="D9D9D9" w:themeFill="background1" w:themeFillShade="D9"/>
                                  </w:pPr>
                                  <w:r w:rsidRPr="0088417B">
                                    <w:t>542</w:t>
                                  </w:r>
                                </w:p>
                              </w:tc>
                              <w:tc>
                                <w:tcPr>
                                  <w:tcW w:w="1090" w:type="dxa"/>
                                  <w:tcBorders>
                                    <w:top w:val="nil"/>
                                    <w:left w:val="nil"/>
                                    <w:bottom w:val="single" w:sz="8" w:space="0" w:color="auto"/>
                                    <w:right w:val="single" w:sz="8" w:space="0" w:color="auto"/>
                                  </w:tcBorders>
                                  <w:shd w:val="clear" w:color="auto" w:fill="auto"/>
                                  <w:noWrap/>
                                  <w:vAlign w:val="center"/>
                                  <w:hideMark/>
                                </w:tcPr>
                                <w:p w14:paraId="5E822E94" w14:textId="77777777" w:rsidR="0033682C" w:rsidRPr="0088417B" w:rsidRDefault="0033682C" w:rsidP="00192B17">
                                  <w:pPr>
                                    <w:shd w:val="clear" w:color="auto" w:fill="D9D9D9" w:themeFill="background1" w:themeFillShade="D9"/>
                                  </w:pPr>
                                  <w:r w:rsidRPr="0088417B">
                                    <w:t>23</w:t>
                                  </w:r>
                                </w:p>
                              </w:tc>
                              <w:tc>
                                <w:tcPr>
                                  <w:tcW w:w="1166" w:type="dxa"/>
                                  <w:tcBorders>
                                    <w:top w:val="nil"/>
                                    <w:left w:val="nil"/>
                                    <w:bottom w:val="single" w:sz="8" w:space="0" w:color="auto"/>
                                    <w:right w:val="single" w:sz="8" w:space="0" w:color="auto"/>
                                  </w:tcBorders>
                                  <w:shd w:val="clear" w:color="auto" w:fill="auto"/>
                                  <w:noWrap/>
                                  <w:vAlign w:val="center"/>
                                  <w:hideMark/>
                                </w:tcPr>
                                <w:p w14:paraId="4341C120" w14:textId="77777777" w:rsidR="0033682C" w:rsidRPr="0088417B" w:rsidRDefault="0033682C" w:rsidP="00192B17">
                                  <w:pPr>
                                    <w:shd w:val="clear" w:color="auto" w:fill="D9D9D9" w:themeFill="background1" w:themeFillShade="D9"/>
                                  </w:pPr>
                                  <w:r w:rsidRPr="0088417B">
                                    <w:t>61</w:t>
                                  </w:r>
                                </w:p>
                              </w:tc>
                            </w:tr>
                            <w:tr w:rsidR="0033682C" w:rsidRPr="0088417B" w14:paraId="6D0987B2" w14:textId="77777777" w:rsidTr="004262AF">
                              <w:trPr>
                                <w:trHeight w:val="300"/>
                              </w:trPr>
                              <w:tc>
                                <w:tcPr>
                                  <w:tcW w:w="1616" w:type="dxa"/>
                                  <w:tcBorders>
                                    <w:top w:val="nil"/>
                                    <w:left w:val="single" w:sz="8" w:space="0" w:color="auto"/>
                                    <w:bottom w:val="single" w:sz="8" w:space="0" w:color="auto"/>
                                    <w:right w:val="single" w:sz="8" w:space="0" w:color="auto"/>
                                  </w:tcBorders>
                                  <w:shd w:val="clear" w:color="auto" w:fill="auto"/>
                                  <w:noWrap/>
                                  <w:vAlign w:val="center"/>
                                  <w:hideMark/>
                                </w:tcPr>
                                <w:p w14:paraId="6A004B6F" w14:textId="77777777" w:rsidR="0033682C" w:rsidRPr="0088417B" w:rsidRDefault="0033682C" w:rsidP="00192B17">
                                  <w:pPr>
                                    <w:shd w:val="clear" w:color="auto" w:fill="D9D9D9" w:themeFill="background1" w:themeFillShade="D9"/>
                                  </w:pPr>
                                  <w:proofErr w:type="spellStart"/>
                                  <w:r w:rsidRPr="0088417B">
                                    <w:t>Hd_Mixed</w:t>
                                  </w:r>
                                  <w:proofErr w:type="spellEnd"/>
                                </w:p>
                              </w:tc>
                              <w:tc>
                                <w:tcPr>
                                  <w:tcW w:w="831" w:type="dxa"/>
                                  <w:tcBorders>
                                    <w:top w:val="nil"/>
                                    <w:left w:val="nil"/>
                                    <w:bottom w:val="single" w:sz="8" w:space="0" w:color="auto"/>
                                    <w:right w:val="single" w:sz="8" w:space="0" w:color="auto"/>
                                  </w:tcBorders>
                                  <w:shd w:val="clear" w:color="auto" w:fill="auto"/>
                                  <w:noWrap/>
                                  <w:vAlign w:val="center"/>
                                  <w:hideMark/>
                                </w:tcPr>
                                <w:p w14:paraId="285AC129" w14:textId="77777777" w:rsidR="0033682C" w:rsidRPr="0088417B" w:rsidRDefault="0033682C" w:rsidP="00192B17">
                                  <w:pPr>
                                    <w:shd w:val="clear" w:color="auto" w:fill="D9D9D9" w:themeFill="background1" w:themeFillShade="D9"/>
                                  </w:pPr>
                                  <w:r w:rsidRPr="0088417B">
                                    <w:t>1312</w:t>
                                  </w:r>
                                </w:p>
                              </w:tc>
                              <w:tc>
                                <w:tcPr>
                                  <w:tcW w:w="1159" w:type="dxa"/>
                                  <w:tcBorders>
                                    <w:top w:val="nil"/>
                                    <w:left w:val="nil"/>
                                    <w:bottom w:val="single" w:sz="8" w:space="0" w:color="auto"/>
                                    <w:right w:val="single" w:sz="8" w:space="0" w:color="auto"/>
                                  </w:tcBorders>
                                  <w:shd w:val="clear" w:color="auto" w:fill="auto"/>
                                  <w:noWrap/>
                                  <w:vAlign w:val="center"/>
                                  <w:hideMark/>
                                </w:tcPr>
                                <w:p w14:paraId="3CB10196" w14:textId="77777777" w:rsidR="0033682C" w:rsidRPr="0088417B" w:rsidRDefault="0033682C" w:rsidP="00192B17">
                                  <w:pPr>
                                    <w:shd w:val="clear" w:color="auto" w:fill="D9D9D9" w:themeFill="background1" w:themeFillShade="D9"/>
                                  </w:pPr>
                                  <w:r w:rsidRPr="0088417B">
                                    <w:t>52</w:t>
                                  </w:r>
                                </w:p>
                              </w:tc>
                              <w:tc>
                                <w:tcPr>
                                  <w:tcW w:w="1248" w:type="dxa"/>
                                  <w:tcBorders>
                                    <w:top w:val="nil"/>
                                    <w:left w:val="nil"/>
                                    <w:bottom w:val="single" w:sz="8" w:space="0" w:color="auto"/>
                                    <w:right w:val="single" w:sz="8" w:space="0" w:color="auto"/>
                                  </w:tcBorders>
                                  <w:shd w:val="clear" w:color="auto" w:fill="auto"/>
                                  <w:noWrap/>
                                  <w:vAlign w:val="center"/>
                                  <w:hideMark/>
                                </w:tcPr>
                                <w:p w14:paraId="6D969A1A" w14:textId="77777777" w:rsidR="0033682C" w:rsidRPr="0088417B" w:rsidRDefault="0033682C" w:rsidP="00192B17">
                                  <w:pPr>
                                    <w:shd w:val="clear" w:color="auto" w:fill="D9D9D9" w:themeFill="background1" w:themeFillShade="D9"/>
                                  </w:pPr>
                                  <w:r w:rsidRPr="0088417B">
                                    <w:t>104060</w:t>
                                  </w:r>
                                </w:p>
                              </w:tc>
                              <w:tc>
                                <w:tcPr>
                                  <w:tcW w:w="1248" w:type="dxa"/>
                                  <w:tcBorders>
                                    <w:top w:val="nil"/>
                                    <w:left w:val="nil"/>
                                    <w:bottom w:val="single" w:sz="8" w:space="0" w:color="auto"/>
                                    <w:right w:val="single" w:sz="8" w:space="0" w:color="auto"/>
                                  </w:tcBorders>
                                  <w:shd w:val="clear" w:color="auto" w:fill="auto"/>
                                  <w:noWrap/>
                                  <w:vAlign w:val="center"/>
                                  <w:hideMark/>
                                </w:tcPr>
                                <w:p w14:paraId="45A2C3A4" w14:textId="77777777" w:rsidR="0033682C" w:rsidRPr="0088417B" w:rsidRDefault="0033682C" w:rsidP="00192B17">
                                  <w:pPr>
                                    <w:shd w:val="clear" w:color="auto" w:fill="D9D9D9" w:themeFill="background1" w:themeFillShade="D9"/>
                                  </w:pPr>
                                  <w:r w:rsidRPr="0088417B">
                                    <w:t>727</w:t>
                                  </w:r>
                                </w:p>
                              </w:tc>
                              <w:tc>
                                <w:tcPr>
                                  <w:tcW w:w="942" w:type="dxa"/>
                                  <w:tcBorders>
                                    <w:top w:val="nil"/>
                                    <w:left w:val="nil"/>
                                    <w:bottom w:val="single" w:sz="8" w:space="0" w:color="auto"/>
                                    <w:right w:val="single" w:sz="8" w:space="0" w:color="auto"/>
                                  </w:tcBorders>
                                  <w:shd w:val="clear" w:color="auto" w:fill="auto"/>
                                  <w:noWrap/>
                                  <w:vAlign w:val="center"/>
                                  <w:hideMark/>
                                </w:tcPr>
                                <w:p w14:paraId="10384F83" w14:textId="77777777" w:rsidR="0033682C" w:rsidRPr="0088417B" w:rsidRDefault="0033682C" w:rsidP="00192B17">
                                  <w:pPr>
                                    <w:shd w:val="clear" w:color="auto" w:fill="D9D9D9" w:themeFill="background1" w:themeFillShade="D9"/>
                                  </w:pPr>
                                  <w:r w:rsidRPr="0088417B">
                                    <w:t>2377</w:t>
                                  </w:r>
                                </w:p>
                              </w:tc>
                              <w:tc>
                                <w:tcPr>
                                  <w:tcW w:w="1090" w:type="dxa"/>
                                  <w:tcBorders>
                                    <w:top w:val="nil"/>
                                    <w:left w:val="nil"/>
                                    <w:bottom w:val="single" w:sz="8" w:space="0" w:color="auto"/>
                                    <w:right w:val="single" w:sz="8" w:space="0" w:color="auto"/>
                                  </w:tcBorders>
                                  <w:shd w:val="clear" w:color="auto" w:fill="auto"/>
                                  <w:noWrap/>
                                  <w:vAlign w:val="center"/>
                                  <w:hideMark/>
                                </w:tcPr>
                                <w:p w14:paraId="5B4EFB67" w14:textId="77777777" w:rsidR="0033682C" w:rsidRPr="0088417B" w:rsidRDefault="0033682C" w:rsidP="00192B17">
                                  <w:pPr>
                                    <w:shd w:val="clear" w:color="auto" w:fill="D9D9D9" w:themeFill="background1" w:themeFillShade="D9"/>
                                  </w:pPr>
                                  <w:r w:rsidRPr="0088417B">
                                    <w:t>103</w:t>
                                  </w:r>
                                </w:p>
                              </w:tc>
                              <w:tc>
                                <w:tcPr>
                                  <w:tcW w:w="1166" w:type="dxa"/>
                                  <w:tcBorders>
                                    <w:top w:val="nil"/>
                                    <w:left w:val="nil"/>
                                    <w:bottom w:val="single" w:sz="8" w:space="0" w:color="auto"/>
                                    <w:right w:val="single" w:sz="8" w:space="0" w:color="auto"/>
                                  </w:tcBorders>
                                  <w:shd w:val="clear" w:color="auto" w:fill="auto"/>
                                  <w:noWrap/>
                                  <w:vAlign w:val="center"/>
                                  <w:hideMark/>
                                </w:tcPr>
                                <w:p w14:paraId="000F7BB5" w14:textId="77777777" w:rsidR="0033682C" w:rsidRPr="0088417B" w:rsidRDefault="0033682C" w:rsidP="00192B17">
                                  <w:pPr>
                                    <w:shd w:val="clear" w:color="auto" w:fill="D9D9D9" w:themeFill="background1" w:themeFillShade="D9"/>
                                  </w:pPr>
                                  <w:r w:rsidRPr="0088417B">
                                    <w:t>268</w:t>
                                  </w:r>
                                </w:p>
                              </w:tc>
                            </w:tr>
                            <w:tr w:rsidR="0033682C" w:rsidRPr="0088417B" w14:paraId="6161B67C" w14:textId="77777777" w:rsidTr="004262AF">
                              <w:trPr>
                                <w:trHeight w:val="300"/>
                              </w:trPr>
                              <w:tc>
                                <w:tcPr>
                                  <w:tcW w:w="1616" w:type="dxa"/>
                                  <w:tcBorders>
                                    <w:top w:val="nil"/>
                                    <w:left w:val="single" w:sz="8" w:space="0" w:color="auto"/>
                                    <w:bottom w:val="single" w:sz="8" w:space="0" w:color="auto"/>
                                    <w:right w:val="single" w:sz="8" w:space="0" w:color="auto"/>
                                  </w:tcBorders>
                                  <w:shd w:val="clear" w:color="auto" w:fill="auto"/>
                                  <w:noWrap/>
                                  <w:vAlign w:val="center"/>
                                  <w:hideMark/>
                                </w:tcPr>
                                <w:p w14:paraId="21A7B9AB" w14:textId="77777777" w:rsidR="0033682C" w:rsidRPr="0088417B" w:rsidRDefault="0033682C" w:rsidP="00192B17">
                                  <w:pPr>
                                    <w:shd w:val="clear" w:color="auto" w:fill="D9D9D9" w:themeFill="background1" w:themeFillShade="D9"/>
                                  </w:pPr>
                                  <w:proofErr w:type="spellStart"/>
                                  <w:r w:rsidRPr="0088417B">
                                    <w:t>Ld_Residential</w:t>
                                  </w:r>
                                  <w:proofErr w:type="spellEnd"/>
                                </w:p>
                              </w:tc>
                              <w:tc>
                                <w:tcPr>
                                  <w:tcW w:w="831" w:type="dxa"/>
                                  <w:tcBorders>
                                    <w:top w:val="nil"/>
                                    <w:left w:val="nil"/>
                                    <w:bottom w:val="single" w:sz="8" w:space="0" w:color="auto"/>
                                    <w:right w:val="single" w:sz="8" w:space="0" w:color="auto"/>
                                  </w:tcBorders>
                                  <w:shd w:val="clear" w:color="auto" w:fill="auto"/>
                                  <w:noWrap/>
                                  <w:vAlign w:val="center"/>
                                  <w:hideMark/>
                                </w:tcPr>
                                <w:p w14:paraId="3A8A9BEE" w14:textId="77777777" w:rsidR="0033682C" w:rsidRPr="0088417B" w:rsidRDefault="0033682C" w:rsidP="00192B17">
                                  <w:pPr>
                                    <w:shd w:val="clear" w:color="auto" w:fill="D9D9D9" w:themeFill="background1" w:themeFillShade="D9"/>
                                  </w:pPr>
                                  <w:r w:rsidRPr="0088417B">
                                    <w:t>996</w:t>
                                  </w:r>
                                </w:p>
                              </w:tc>
                              <w:tc>
                                <w:tcPr>
                                  <w:tcW w:w="1159" w:type="dxa"/>
                                  <w:tcBorders>
                                    <w:top w:val="nil"/>
                                    <w:left w:val="nil"/>
                                    <w:bottom w:val="single" w:sz="8" w:space="0" w:color="auto"/>
                                    <w:right w:val="single" w:sz="8" w:space="0" w:color="auto"/>
                                  </w:tcBorders>
                                  <w:shd w:val="clear" w:color="auto" w:fill="auto"/>
                                  <w:noWrap/>
                                  <w:vAlign w:val="center"/>
                                  <w:hideMark/>
                                </w:tcPr>
                                <w:p w14:paraId="728CC5E3" w14:textId="77777777" w:rsidR="0033682C" w:rsidRPr="0088417B" w:rsidRDefault="0033682C" w:rsidP="00192B17">
                                  <w:pPr>
                                    <w:shd w:val="clear" w:color="auto" w:fill="D9D9D9" w:themeFill="background1" w:themeFillShade="D9"/>
                                  </w:pPr>
                                  <w:r w:rsidRPr="0088417B">
                                    <w:t>9</w:t>
                                  </w:r>
                                </w:p>
                              </w:tc>
                              <w:tc>
                                <w:tcPr>
                                  <w:tcW w:w="1248" w:type="dxa"/>
                                  <w:tcBorders>
                                    <w:top w:val="nil"/>
                                    <w:left w:val="nil"/>
                                    <w:bottom w:val="single" w:sz="8" w:space="0" w:color="auto"/>
                                    <w:right w:val="single" w:sz="8" w:space="0" w:color="auto"/>
                                  </w:tcBorders>
                                  <w:shd w:val="clear" w:color="auto" w:fill="auto"/>
                                  <w:noWrap/>
                                  <w:vAlign w:val="center"/>
                                  <w:hideMark/>
                                </w:tcPr>
                                <w:p w14:paraId="1D9079CC" w14:textId="77777777" w:rsidR="0033682C" w:rsidRPr="0088417B" w:rsidRDefault="0033682C" w:rsidP="00192B17">
                                  <w:pPr>
                                    <w:shd w:val="clear" w:color="auto" w:fill="D9D9D9" w:themeFill="background1" w:themeFillShade="D9"/>
                                  </w:pPr>
                                  <w:r w:rsidRPr="0088417B">
                                    <w:t>18320</w:t>
                                  </w:r>
                                </w:p>
                              </w:tc>
                              <w:tc>
                                <w:tcPr>
                                  <w:tcW w:w="1248" w:type="dxa"/>
                                  <w:tcBorders>
                                    <w:top w:val="nil"/>
                                    <w:left w:val="nil"/>
                                    <w:bottom w:val="single" w:sz="8" w:space="0" w:color="auto"/>
                                    <w:right w:val="single" w:sz="8" w:space="0" w:color="auto"/>
                                  </w:tcBorders>
                                  <w:shd w:val="clear" w:color="auto" w:fill="auto"/>
                                  <w:noWrap/>
                                  <w:vAlign w:val="center"/>
                                  <w:hideMark/>
                                </w:tcPr>
                                <w:p w14:paraId="4A9D42FA" w14:textId="77777777" w:rsidR="0033682C" w:rsidRPr="0088417B" w:rsidRDefault="0033682C" w:rsidP="00192B17">
                                  <w:pPr>
                                    <w:shd w:val="clear" w:color="auto" w:fill="D9D9D9" w:themeFill="background1" w:themeFillShade="D9"/>
                                  </w:pPr>
                                  <w:r w:rsidRPr="0088417B">
                                    <w:t>120</w:t>
                                  </w:r>
                                </w:p>
                              </w:tc>
                              <w:tc>
                                <w:tcPr>
                                  <w:tcW w:w="942" w:type="dxa"/>
                                  <w:tcBorders>
                                    <w:top w:val="nil"/>
                                    <w:left w:val="nil"/>
                                    <w:bottom w:val="single" w:sz="8" w:space="0" w:color="auto"/>
                                    <w:right w:val="single" w:sz="8" w:space="0" w:color="auto"/>
                                  </w:tcBorders>
                                  <w:shd w:val="clear" w:color="auto" w:fill="auto"/>
                                  <w:noWrap/>
                                  <w:vAlign w:val="center"/>
                                  <w:hideMark/>
                                </w:tcPr>
                                <w:p w14:paraId="0E1F4FAF" w14:textId="77777777" w:rsidR="0033682C" w:rsidRPr="0088417B" w:rsidRDefault="0033682C" w:rsidP="00192B17">
                                  <w:pPr>
                                    <w:shd w:val="clear" w:color="auto" w:fill="D9D9D9" w:themeFill="background1" w:themeFillShade="D9"/>
                                  </w:pPr>
                                  <w:r w:rsidRPr="0088417B">
                                    <w:t>429</w:t>
                                  </w:r>
                                </w:p>
                              </w:tc>
                              <w:tc>
                                <w:tcPr>
                                  <w:tcW w:w="1090" w:type="dxa"/>
                                  <w:tcBorders>
                                    <w:top w:val="nil"/>
                                    <w:left w:val="nil"/>
                                    <w:bottom w:val="single" w:sz="8" w:space="0" w:color="auto"/>
                                    <w:right w:val="single" w:sz="8" w:space="0" w:color="auto"/>
                                  </w:tcBorders>
                                  <w:shd w:val="clear" w:color="auto" w:fill="auto"/>
                                  <w:noWrap/>
                                  <w:vAlign w:val="center"/>
                                  <w:hideMark/>
                                </w:tcPr>
                                <w:p w14:paraId="62409E66" w14:textId="77777777" w:rsidR="0033682C" w:rsidRPr="0088417B" w:rsidRDefault="0033682C" w:rsidP="00192B17">
                                  <w:pPr>
                                    <w:shd w:val="clear" w:color="auto" w:fill="D9D9D9" w:themeFill="background1" w:themeFillShade="D9"/>
                                  </w:pPr>
                                  <w:r w:rsidRPr="0088417B">
                                    <w:t>17</w:t>
                                  </w:r>
                                </w:p>
                              </w:tc>
                              <w:tc>
                                <w:tcPr>
                                  <w:tcW w:w="1166" w:type="dxa"/>
                                  <w:tcBorders>
                                    <w:top w:val="nil"/>
                                    <w:left w:val="nil"/>
                                    <w:bottom w:val="single" w:sz="8" w:space="0" w:color="auto"/>
                                    <w:right w:val="single" w:sz="8" w:space="0" w:color="auto"/>
                                  </w:tcBorders>
                                  <w:shd w:val="clear" w:color="auto" w:fill="auto"/>
                                  <w:noWrap/>
                                  <w:vAlign w:val="center"/>
                                  <w:hideMark/>
                                </w:tcPr>
                                <w:p w14:paraId="6409A73D" w14:textId="77777777" w:rsidR="0033682C" w:rsidRPr="0088417B" w:rsidRDefault="0033682C" w:rsidP="00192B17">
                                  <w:pPr>
                                    <w:shd w:val="clear" w:color="auto" w:fill="D9D9D9" w:themeFill="background1" w:themeFillShade="D9"/>
                                  </w:pPr>
                                  <w:r w:rsidRPr="0088417B">
                                    <w:t>46</w:t>
                                  </w:r>
                                </w:p>
                              </w:tc>
                            </w:tr>
                            <w:tr w:rsidR="0033682C" w:rsidRPr="0088417B" w14:paraId="4853332F" w14:textId="77777777" w:rsidTr="004262AF">
                              <w:trPr>
                                <w:trHeight w:val="300"/>
                              </w:trPr>
                              <w:tc>
                                <w:tcPr>
                                  <w:tcW w:w="1616" w:type="dxa"/>
                                  <w:tcBorders>
                                    <w:top w:val="nil"/>
                                    <w:left w:val="single" w:sz="8" w:space="0" w:color="auto"/>
                                    <w:bottom w:val="single" w:sz="8" w:space="0" w:color="auto"/>
                                    <w:right w:val="single" w:sz="8" w:space="0" w:color="auto"/>
                                  </w:tcBorders>
                                  <w:shd w:val="clear" w:color="auto" w:fill="auto"/>
                                  <w:noWrap/>
                                  <w:vAlign w:val="center"/>
                                  <w:hideMark/>
                                </w:tcPr>
                                <w:p w14:paraId="7CA29F64" w14:textId="77777777" w:rsidR="0033682C" w:rsidRPr="0088417B" w:rsidRDefault="0033682C" w:rsidP="00192B17">
                                  <w:pPr>
                                    <w:shd w:val="clear" w:color="auto" w:fill="D9D9D9" w:themeFill="background1" w:themeFillShade="D9"/>
                                  </w:pPr>
                                  <w:proofErr w:type="spellStart"/>
                                  <w:r w:rsidRPr="0088417B">
                                    <w:t>Md_Residential</w:t>
                                  </w:r>
                                  <w:proofErr w:type="spellEnd"/>
                                </w:p>
                              </w:tc>
                              <w:tc>
                                <w:tcPr>
                                  <w:tcW w:w="831" w:type="dxa"/>
                                  <w:tcBorders>
                                    <w:top w:val="nil"/>
                                    <w:left w:val="nil"/>
                                    <w:bottom w:val="single" w:sz="8" w:space="0" w:color="auto"/>
                                    <w:right w:val="single" w:sz="8" w:space="0" w:color="auto"/>
                                  </w:tcBorders>
                                  <w:shd w:val="clear" w:color="auto" w:fill="auto"/>
                                  <w:noWrap/>
                                  <w:vAlign w:val="center"/>
                                  <w:hideMark/>
                                </w:tcPr>
                                <w:p w14:paraId="05C9B232" w14:textId="77777777" w:rsidR="0033682C" w:rsidRPr="0088417B" w:rsidRDefault="0033682C" w:rsidP="00192B17">
                                  <w:pPr>
                                    <w:shd w:val="clear" w:color="auto" w:fill="D9D9D9" w:themeFill="background1" w:themeFillShade="D9"/>
                                  </w:pPr>
                                  <w:r w:rsidRPr="0088417B">
                                    <w:t>2454</w:t>
                                  </w:r>
                                </w:p>
                              </w:tc>
                              <w:tc>
                                <w:tcPr>
                                  <w:tcW w:w="1159" w:type="dxa"/>
                                  <w:tcBorders>
                                    <w:top w:val="nil"/>
                                    <w:left w:val="nil"/>
                                    <w:bottom w:val="single" w:sz="8" w:space="0" w:color="auto"/>
                                    <w:right w:val="single" w:sz="8" w:space="0" w:color="auto"/>
                                  </w:tcBorders>
                                  <w:shd w:val="clear" w:color="auto" w:fill="auto"/>
                                  <w:noWrap/>
                                  <w:vAlign w:val="center"/>
                                  <w:hideMark/>
                                </w:tcPr>
                                <w:p w14:paraId="25C5ED2D" w14:textId="77777777" w:rsidR="0033682C" w:rsidRPr="0088417B" w:rsidRDefault="0033682C" w:rsidP="00192B17">
                                  <w:pPr>
                                    <w:shd w:val="clear" w:color="auto" w:fill="D9D9D9" w:themeFill="background1" w:themeFillShade="D9"/>
                                  </w:pPr>
                                  <w:r w:rsidRPr="0088417B">
                                    <w:t>97</w:t>
                                  </w:r>
                                </w:p>
                              </w:tc>
                              <w:tc>
                                <w:tcPr>
                                  <w:tcW w:w="1248" w:type="dxa"/>
                                  <w:tcBorders>
                                    <w:top w:val="nil"/>
                                    <w:left w:val="nil"/>
                                    <w:bottom w:val="single" w:sz="8" w:space="0" w:color="auto"/>
                                    <w:right w:val="single" w:sz="8" w:space="0" w:color="auto"/>
                                  </w:tcBorders>
                                  <w:shd w:val="clear" w:color="auto" w:fill="auto"/>
                                  <w:noWrap/>
                                  <w:vAlign w:val="center"/>
                                  <w:hideMark/>
                                </w:tcPr>
                                <w:p w14:paraId="352895FD" w14:textId="77777777" w:rsidR="0033682C" w:rsidRPr="0088417B" w:rsidRDefault="0033682C" w:rsidP="00192B17">
                                  <w:pPr>
                                    <w:shd w:val="clear" w:color="auto" w:fill="D9D9D9" w:themeFill="background1" w:themeFillShade="D9"/>
                                  </w:pPr>
                                  <w:r w:rsidRPr="0088417B">
                                    <w:t>194580</w:t>
                                  </w:r>
                                </w:p>
                              </w:tc>
                              <w:tc>
                                <w:tcPr>
                                  <w:tcW w:w="1248" w:type="dxa"/>
                                  <w:tcBorders>
                                    <w:top w:val="nil"/>
                                    <w:left w:val="nil"/>
                                    <w:bottom w:val="single" w:sz="8" w:space="0" w:color="auto"/>
                                    <w:right w:val="single" w:sz="8" w:space="0" w:color="auto"/>
                                  </w:tcBorders>
                                  <w:shd w:val="clear" w:color="auto" w:fill="auto"/>
                                  <w:noWrap/>
                                  <w:vAlign w:val="center"/>
                                  <w:hideMark/>
                                </w:tcPr>
                                <w:p w14:paraId="710EDF0D" w14:textId="77777777" w:rsidR="0033682C" w:rsidRPr="0088417B" w:rsidRDefault="0033682C" w:rsidP="00192B17">
                                  <w:pPr>
                                    <w:shd w:val="clear" w:color="auto" w:fill="D9D9D9" w:themeFill="background1" w:themeFillShade="D9"/>
                                  </w:pPr>
                                  <w:r w:rsidRPr="0088417B">
                                    <w:t>1359</w:t>
                                  </w:r>
                                </w:p>
                              </w:tc>
                              <w:tc>
                                <w:tcPr>
                                  <w:tcW w:w="942" w:type="dxa"/>
                                  <w:tcBorders>
                                    <w:top w:val="nil"/>
                                    <w:left w:val="nil"/>
                                    <w:bottom w:val="single" w:sz="8" w:space="0" w:color="auto"/>
                                    <w:right w:val="single" w:sz="8" w:space="0" w:color="auto"/>
                                  </w:tcBorders>
                                  <w:shd w:val="clear" w:color="auto" w:fill="auto"/>
                                  <w:noWrap/>
                                  <w:vAlign w:val="center"/>
                                  <w:hideMark/>
                                </w:tcPr>
                                <w:p w14:paraId="628FF540" w14:textId="77777777" w:rsidR="0033682C" w:rsidRPr="0088417B" w:rsidRDefault="0033682C" w:rsidP="00192B17">
                                  <w:pPr>
                                    <w:shd w:val="clear" w:color="auto" w:fill="D9D9D9" w:themeFill="background1" w:themeFillShade="D9"/>
                                  </w:pPr>
                                  <w:r w:rsidRPr="0088417B">
                                    <w:t>4445</w:t>
                                  </w:r>
                                </w:p>
                              </w:tc>
                              <w:tc>
                                <w:tcPr>
                                  <w:tcW w:w="1090" w:type="dxa"/>
                                  <w:tcBorders>
                                    <w:top w:val="nil"/>
                                    <w:left w:val="nil"/>
                                    <w:bottom w:val="single" w:sz="8" w:space="0" w:color="auto"/>
                                    <w:right w:val="single" w:sz="8" w:space="0" w:color="auto"/>
                                  </w:tcBorders>
                                  <w:shd w:val="clear" w:color="auto" w:fill="auto"/>
                                  <w:noWrap/>
                                  <w:vAlign w:val="center"/>
                                  <w:hideMark/>
                                </w:tcPr>
                                <w:p w14:paraId="47C07815" w14:textId="77777777" w:rsidR="0033682C" w:rsidRPr="0088417B" w:rsidRDefault="0033682C" w:rsidP="00192B17">
                                  <w:pPr>
                                    <w:shd w:val="clear" w:color="auto" w:fill="D9D9D9" w:themeFill="background1" w:themeFillShade="D9"/>
                                  </w:pPr>
                                  <w:r w:rsidRPr="0088417B">
                                    <w:t>193</w:t>
                                  </w:r>
                                </w:p>
                              </w:tc>
                              <w:tc>
                                <w:tcPr>
                                  <w:tcW w:w="1166" w:type="dxa"/>
                                  <w:tcBorders>
                                    <w:top w:val="nil"/>
                                    <w:left w:val="nil"/>
                                    <w:bottom w:val="single" w:sz="8" w:space="0" w:color="auto"/>
                                    <w:right w:val="single" w:sz="8" w:space="0" w:color="auto"/>
                                  </w:tcBorders>
                                  <w:shd w:val="clear" w:color="auto" w:fill="auto"/>
                                  <w:noWrap/>
                                  <w:vAlign w:val="center"/>
                                  <w:hideMark/>
                                </w:tcPr>
                                <w:p w14:paraId="3DCBA3AF" w14:textId="77777777" w:rsidR="0033682C" w:rsidRPr="0088417B" w:rsidRDefault="0033682C" w:rsidP="00192B17">
                                  <w:pPr>
                                    <w:shd w:val="clear" w:color="auto" w:fill="D9D9D9" w:themeFill="background1" w:themeFillShade="D9"/>
                                  </w:pPr>
                                  <w:r w:rsidRPr="0088417B">
                                    <w:t>501</w:t>
                                  </w:r>
                                </w:p>
                              </w:tc>
                            </w:tr>
                            <w:tr w:rsidR="0033682C" w:rsidRPr="0088417B" w14:paraId="22E2BECD" w14:textId="77777777" w:rsidTr="004262AF">
                              <w:trPr>
                                <w:trHeight w:val="300"/>
                              </w:trPr>
                              <w:tc>
                                <w:tcPr>
                                  <w:tcW w:w="1616" w:type="dxa"/>
                                  <w:tcBorders>
                                    <w:top w:val="nil"/>
                                    <w:left w:val="single" w:sz="8" w:space="0" w:color="auto"/>
                                    <w:bottom w:val="single" w:sz="8" w:space="0" w:color="auto"/>
                                    <w:right w:val="single" w:sz="8" w:space="0" w:color="auto"/>
                                  </w:tcBorders>
                                  <w:shd w:val="clear" w:color="auto" w:fill="auto"/>
                                  <w:noWrap/>
                                  <w:vAlign w:val="center"/>
                                  <w:hideMark/>
                                </w:tcPr>
                                <w:p w14:paraId="3ADF7E45" w14:textId="77777777" w:rsidR="0033682C" w:rsidRPr="0088417B" w:rsidRDefault="0033682C" w:rsidP="00192B17">
                                  <w:pPr>
                                    <w:shd w:val="clear" w:color="auto" w:fill="D9D9D9" w:themeFill="background1" w:themeFillShade="D9"/>
                                  </w:pPr>
                                  <w:proofErr w:type="spellStart"/>
                                  <w:r w:rsidRPr="0088417B">
                                    <w:t>Hd_Residential</w:t>
                                  </w:r>
                                  <w:proofErr w:type="spellEnd"/>
                                </w:p>
                              </w:tc>
                              <w:tc>
                                <w:tcPr>
                                  <w:tcW w:w="831" w:type="dxa"/>
                                  <w:tcBorders>
                                    <w:top w:val="nil"/>
                                    <w:left w:val="nil"/>
                                    <w:bottom w:val="single" w:sz="8" w:space="0" w:color="auto"/>
                                    <w:right w:val="single" w:sz="8" w:space="0" w:color="auto"/>
                                  </w:tcBorders>
                                  <w:shd w:val="clear" w:color="auto" w:fill="auto"/>
                                  <w:noWrap/>
                                  <w:vAlign w:val="center"/>
                                  <w:hideMark/>
                                </w:tcPr>
                                <w:p w14:paraId="2AFC01FF" w14:textId="77777777" w:rsidR="0033682C" w:rsidRPr="0088417B" w:rsidRDefault="0033682C" w:rsidP="00192B17">
                                  <w:pPr>
                                    <w:shd w:val="clear" w:color="auto" w:fill="D9D9D9" w:themeFill="background1" w:themeFillShade="D9"/>
                                  </w:pPr>
                                  <w:r w:rsidRPr="0088417B">
                                    <w:t>524</w:t>
                                  </w:r>
                                </w:p>
                              </w:tc>
                              <w:tc>
                                <w:tcPr>
                                  <w:tcW w:w="1159" w:type="dxa"/>
                                  <w:tcBorders>
                                    <w:top w:val="nil"/>
                                    <w:left w:val="nil"/>
                                    <w:bottom w:val="single" w:sz="8" w:space="0" w:color="auto"/>
                                    <w:right w:val="single" w:sz="8" w:space="0" w:color="auto"/>
                                  </w:tcBorders>
                                  <w:shd w:val="clear" w:color="auto" w:fill="auto"/>
                                  <w:noWrap/>
                                  <w:vAlign w:val="center"/>
                                  <w:hideMark/>
                                </w:tcPr>
                                <w:p w14:paraId="20E560D1" w14:textId="77777777" w:rsidR="0033682C" w:rsidRPr="0088417B" w:rsidRDefault="0033682C" w:rsidP="00192B17">
                                  <w:pPr>
                                    <w:shd w:val="clear" w:color="auto" w:fill="D9D9D9" w:themeFill="background1" w:themeFillShade="D9"/>
                                  </w:pPr>
                                  <w:r w:rsidRPr="0088417B">
                                    <w:t>21</w:t>
                                  </w:r>
                                </w:p>
                              </w:tc>
                              <w:tc>
                                <w:tcPr>
                                  <w:tcW w:w="1248" w:type="dxa"/>
                                  <w:tcBorders>
                                    <w:top w:val="nil"/>
                                    <w:left w:val="nil"/>
                                    <w:bottom w:val="single" w:sz="8" w:space="0" w:color="auto"/>
                                    <w:right w:val="single" w:sz="8" w:space="0" w:color="auto"/>
                                  </w:tcBorders>
                                  <w:shd w:val="clear" w:color="auto" w:fill="auto"/>
                                  <w:noWrap/>
                                  <w:vAlign w:val="center"/>
                                  <w:hideMark/>
                                </w:tcPr>
                                <w:p w14:paraId="1ABFE8DA" w14:textId="77777777" w:rsidR="0033682C" w:rsidRPr="0088417B" w:rsidRDefault="0033682C" w:rsidP="00192B17">
                                  <w:pPr>
                                    <w:shd w:val="clear" w:color="auto" w:fill="D9D9D9" w:themeFill="background1" w:themeFillShade="D9"/>
                                  </w:pPr>
                                  <w:r w:rsidRPr="0088417B">
                                    <w:t>41540</w:t>
                                  </w:r>
                                </w:p>
                              </w:tc>
                              <w:tc>
                                <w:tcPr>
                                  <w:tcW w:w="1248" w:type="dxa"/>
                                  <w:tcBorders>
                                    <w:top w:val="nil"/>
                                    <w:left w:val="nil"/>
                                    <w:bottom w:val="single" w:sz="8" w:space="0" w:color="auto"/>
                                    <w:right w:val="single" w:sz="8" w:space="0" w:color="auto"/>
                                  </w:tcBorders>
                                  <w:shd w:val="clear" w:color="auto" w:fill="auto"/>
                                  <w:noWrap/>
                                  <w:vAlign w:val="center"/>
                                  <w:hideMark/>
                                </w:tcPr>
                                <w:p w14:paraId="4F54AC24" w14:textId="77777777" w:rsidR="0033682C" w:rsidRPr="0088417B" w:rsidRDefault="0033682C" w:rsidP="00192B17">
                                  <w:pPr>
                                    <w:shd w:val="clear" w:color="auto" w:fill="D9D9D9" w:themeFill="background1" w:themeFillShade="D9"/>
                                  </w:pPr>
                                  <w:r w:rsidRPr="0088417B">
                                    <w:t>290</w:t>
                                  </w:r>
                                </w:p>
                              </w:tc>
                              <w:tc>
                                <w:tcPr>
                                  <w:tcW w:w="942" w:type="dxa"/>
                                  <w:tcBorders>
                                    <w:top w:val="nil"/>
                                    <w:left w:val="nil"/>
                                    <w:bottom w:val="single" w:sz="8" w:space="0" w:color="auto"/>
                                    <w:right w:val="single" w:sz="8" w:space="0" w:color="auto"/>
                                  </w:tcBorders>
                                  <w:shd w:val="clear" w:color="auto" w:fill="auto"/>
                                  <w:noWrap/>
                                  <w:vAlign w:val="center"/>
                                  <w:hideMark/>
                                </w:tcPr>
                                <w:p w14:paraId="7E5CBCB6" w14:textId="77777777" w:rsidR="0033682C" w:rsidRPr="0088417B" w:rsidRDefault="0033682C" w:rsidP="00192B17">
                                  <w:pPr>
                                    <w:shd w:val="clear" w:color="auto" w:fill="D9D9D9" w:themeFill="background1" w:themeFillShade="D9"/>
                                  </w:pPr>
                                  <w:r w:rsidRPr="0088417B">
                                    <w:t>949</w:t>
                                  </w:r>
                                </w:p>
                              </w:tc>
                              <w:tc>
                                <w:tcPr>
                                  <w:tcW w:w="1090" w:type="dxa"/>
                                  <w:tcBorders>
                                    <w:top w:val="nil"/>
                                    <w:left w:val="nil"/>
                                    <w:bottom w:val="single" w:sz="8" w:space="0" w:color="auto"/>
                                    <w:right w:val="single" w:sz="8" w:space="0" w:color="auto"/>
                                  </w:tcBorders>
                                  <w:shd w:val="clear" w:color="auto" w:fill="auto"/>
                                  <w:noWrap/>
                                  <w:vAlign w:val="center"/>
                                  <w:hideMark/>
                                </w:tcPr>
                                <w:p w14:paraId="46C097F0" w14:textId="77777777" w:rsidR="0033682C" w:rsidRPr="0088417B" w:rsidRDefault="0033682C" w:rsidP="00192B17">
                                  <w:pPr>
                                    <w:shd w:val="clear" w:color="auto" w:fill="D9D9D9" w:themeFill="background1" w:themeFillShade="D9"/>
                                  </w:pPr>
                                  <w:r w:rsidRPr="0088417B">
                                    <w:t>41</w:t>
                                  </w:r>
                                </w:p>
                              </w:tc>
                              <w:tc>
                                <w:tcPr>
                                  <w:tcW w:w="1166" w:type="dxa"/>
                                  <w:tcBorders>
                                    <w:top w:val="nil"/>
                                    <w:left w:val="nil"/>
                                    <w:bottom w:val="single" w:sz="8" w:space="0" w:color="auto"/>
                                    <w:right w:val="single" w:sz="8" w:space="0" w:color="auto"/>
                                  </w:tcBorders>
                                  <w:shd w:val="clear" w:color="auto" w:fill="auto"/>
                                  <w:noWrap/>
                                  <w:vAlign w:val="center"/>
                                  <w:hideMark/>
                                </w:tcPr>
                                <w:p w14:paraId="6591BBE9" w14:textId="77777777" w:rsidR="0033682C" w:rsidRPr="0088417B" w:rsidRDefault="0033682C" w:rsidP="00192B17">
                                  <w:pPr>
                                    <w:shd w:val="clear" w:color="auto" w:fill="D9D9D9" w:themeFill="background1" w:themeFillShade="D9"/>
                                  </w:pPr>
                                  <w:r w:rsidRPr="0088417B">
                                    <w:t>107</w:t>
                                  </w:r>
                                </w:p>
                              </w:tc>
                            </w:tr>
                            <w:tr w:rsidR="0033682C" w:rsidRPr="0088417B" w14:paraId="2FC176EB" w14:textId="77777777" w:rsidTr="004262AF">
                              <w:trPr>
                                <w:trHeight w:val="300"/>
                              </w:trPr>
                              <w:tc>
                                <w:tcPr>
                                  <w:tcW w:w="1616" w:type="dxa"/>
                                  <w:tcBorders>
                                    <w:top w:val="nil"/>
                                    <w:left w:val="single" w:sz="8" w:space="0" w:color="auto"/>
                                    <w:bottom w:val="single" w:sz="8" w:space="0" w:color="auto"/>
                                    <w:right w:val="single" w:sz="8" w:space="0" w:color="auto"/>
                                  </w:tcBorders>
                                  <w:shd w:val="clear" w:color="auto" w:fill="auto"/>
                                  <w:noWrap/>
                                  <w:vAlign w:val="center"/>
                                  <w:hideMark/>
                                </w:tcPr>
                                <w:p w14:paraId="6FBE7A30" w14:textId="77777777" w:rsidR="0033682C" w:rsidRPr="0088417B" w:rsidRDefault="0033682C" w:rsidP="00192B17">
                                  <w:pPr>
                                    <w:shd w:val="clear" w:color="auto" w:fill="D9D9D9" w:themeFill="background1" w:themeFillShade="D9"/>
                                  </w:pPr>
                                  <w:r w:rsidRPr="0088417B">
                                    <w:t>Farm Animals</w:t>
                                  </w:r>
                                </w:p>
                              </w:tc>
                              <w:tc>
                                <w:tcPr>
                                  <w:tcW w:w="831" w:type="dxa"/>
                                  <w:tcBorders>
                                    <w:top w:val="nil"/>
                                    <w:left w:val="nil"/>
                                    <w:bottom w:val="single" w:sz="8" w:space="0" w:color="auto"/>
                                    <w:right w:val="single" w:sz="8" w:space="0" w:color="auto"/>
                                  </w:tcBorders>
                                  <w:shd w:val="clear" w:color="auto" w:fill="auto"/>
                                  <w:noWrap/>
                                  <w:vAlign w:val="center"/>
                                  <w:hideMark/>
                                </w:tcPr>
                                <w:p w14:paraId="79627AB8" w14:textId="77777777" w:rsidR="0033682C" w:rsidRPr="0088417B" w:rsidRDefault="0033682C" w:rsidP="00192B17">
                                  <w:pPr>
                                    <w:shd w:val="clear" w:color="auto" w:fill="D9D9D9" w:themeFill="background1" w:themeFillShade="D9"/>
                                  </w:pPr>
                                  <w:r w:rsidRPr="0088417B">
                                    <w:t xml:space="preserve"> </w:t>
                                  </w:r>
                                </w:p>
                              </w:tc>
                              <w:tc>
                                <w:tcPr>
                                  <w:tcW w:w="1159" w:type="dxa"/>
                                  <w:tcBorders>
                                    <w:top w:val="nil"/>
                                    <w:left w:val="nil"/>
                                    <w:bottom w:val="single" w:sz="8" w:space="0" w:color="auto"/>
                                    <w:right w:val="single" w:sz="8" w:space="0" w:color="auto"/>
                                  </w:tcBorders>
                                  <w:shd w:val="clear" w:color="auto" w:fill="auto"/>
                                  <w:noWrap/>
                                  <w:vAlign w:val="center"/>
                                  <w:hideMark/>
                                </w:tcPr>
                                <w:p w14:paraId="520AEBA4" w14:textId="77777777" w:rsidR="0033682C" w:rsidRPr="0088417B" w:rsidRDefault="0033682C" w:rsidP="00192B17">
                                  <w:pPr>
                                    <w:shd w:val="clear" w:color="auto" w:fill="D9D9D9" w:themeFill="background1" w:themeFillShade="D9"/>
                                  </w:pPr>
                                  <w:r w:rsidRPr="0088417B">
                                    <w:t xml:space="preserve"> </w:t>
                                  </w:r>
                                </w:p>
                              </w:tc>
                              <w:tc>
                                <w:tcPr>
                                  <w:tcW w:w="1248" w:type="dxa"/>
                                  <w:tcBorders>
                                    <w:top w:val="nil"/>
                                    <w:left w:val="nil"/>
                                    <w:bottom w:val="single" w:sz="8" w:space="0" w:color="auto"/>
                                    <w:right w:val="single" w:sz="8" w:space="0" w:color="auto"/>
                                  </w:tcBorders>
                                  <w:shd w:val="clear" w:color="auto" w:fill="auto"/>
                                  <w:noWrap/>
                                  <w:vAlign w:val="center"/>
                                  <w:hideMark/>
                                </w:tcPr>
                                <w:p w14:paraId="07FEC3BB" w14:textId="77777777" w:rsidR="0033682C" w:rsidRPr="0088417B" w:rsidRDefault="0033682C" w:rsidP="00192B17">
                                  <w:pPr>
                                    <w:shd w:val="clear" w:color="auto" w:fill="D9D9D9" w:themeFill="background1" w:themeFillShade="D9"/>
                                  </w:pPr>
                                  <w:r w:rsidRPr="0088417B">
                                    <w:t> </w:t>
                                  </w:r>
                                </w:p>
                              </w:tc>
                              <w:tc>
                                <w:tcPr>
                                  <w:tcW w:w="1248" w:type="dxa"/>
                                  <w:tcBorders>
                                    <w:top w:val="nil"/>
                                    <w:left w:val="nil"/>
                                    <w:bottom w:val="single" w:sz="8" w:space="0" w:color="auto"/>
                                    <w:right w:val="single" w:sz="8" w:space="0" w:color="auto"/>
                                  </w:tcBorders>
                                  <w:shd w:val="clear" w:color="auto" w:fill="auto"/>
                                  <w:noWrap/>
                                  <w:vAlign w:val="center"/>
                                  <w:hideMark/>
                                </w:tcPr>
                                <w:p w14:paraId="53A7858B" w14:textId="77777777" w:rsidR="0033682C" w:rsidRPr="0088417B" w:rsidRDefault="0033682C" w:rsidP="00192B17">
                                  <w:pPr>
                                    <w:shd w:val="clear" w:color="auto" w:fill="D9D9D9" w:themeFill="background1" w:themeFillShade="D9"/>
                                  </w:pPr>
                                  <w:r w:rsidRPr="0088417B">
                                    <w:t xml:space="preserve"> </w:t>
                                  </w:r>
                                </w:p>
                              </w:tc>
                              <w:tc>
                                <w:tcPr>
                                  <w:tcW w:w="942" w:type="dxa"/>
                                  <w:tcBorders>
                                    <w:top w:val="nil"/>
                                    <w:left w:val="nil"/>
                                    <w:bottom w:val="single" w:sz="8" w:space="0" w:color="auto"/>
                                    <w:right w:val="single" w:sz="8" w:space="0" w:color="auto"/>
                                  </w:tcBorders>
                                  <w:shd w:val="clear" w:color="auto" w:fill="auto"/>
                                  <w:noWrap/>
                                  <w:vAlign w:val="center"/>
                                  <w:hideMark/>
                                </w:tcPr>
                                <w:p w14:paraId="5CBB1091" w14:textId="77777777" w:rsidR="0033682C" w:rsidRPr="0088417B" w:rsidRDefault="0033682C" w:rsidP="00192B17">
                                  <w:pPr>
                                    <w:shd w:val="clear" w:color="auto" w:fill="D9D9D9" w:themeFill="background1" w:themeFillShade="D9"/>
                                  </w:pPr>
                                  <w:r w:rsidRPr="0088417B">
                                    <w:t>0</w:t>
                                  </w:r>
                                </w:p>
                              </w:tc>
                              <w:tc>
                                <w:tcPr>
                                  <w:tcW w:w="1090" w:type="dxa"/>
                                  <w:tcBorders>
                                    <w:top w:val="nil"/>
                                    <w:left w:val="nil"/>
                                    <w:bottom w:val="single" w:sz="8" w:space="0" w:color="auto"/>
                                    <w:right w:val="single" w:sz="8" w:space="0" w:color="auto"/>
                                  </w:tcBorders>
                                  <w:shd w:val="clear" w:color="auto" w:fill="auto"/>
                                  <w:noWrap/>
                                  <w:vAlign w:val="center"/>
                                  <w:hideMark/>
                                </w:tcPr>
                                <w:p w14:paraId="0F777A2C" w14:textId="77777777" w:rsidR="0033682C" w:rsidRPr="0088417B" w:rsidRDefault="0033682C" w:rsidP="00192B17">
                                  <w:pPr>
                                    <w:shd w:val="clear" w:color="auto" w:fill="D9D9D9" w:themeFill="background1" w:themeFillShade="D9"/>
                                  </w:pPr>
                                  <w:r w:rsidRPr="0088417B">
                                    <w:t xml:space="preserve"> </w:t>
                                  </w:r>
                                </w:p>
                              </w:tc>
                              <w:tc>
                                <w:tcPr>
                                  <w:tcW w:w="1166" w:type="dxa"/>
                                  <w:tcBorders>
                                    <w:top w:val="nil"/>
                                    <w:left w:val="nil"/>
                                    <w:bottom w:val="single" w:sz="8" w:space="0" w:color="auto"/>
                                    <w:right w:val="single" w:sz="8" w:space="0" w:color="auto"/>
                                  </w:tcBorders>
                                  <w:shd w:val="clear" w:color="auto" w:fill="auto"/>
                                  <w:noWrap/>
                                  <w:vAlign w:val="center"/>
                                  <w:hideMark/>
                                </w:tcPr>
                                <w:p w14:paraId="7596A83F" w14:textId="77777777" w:rsidR="0033682C" w:rsidRPr="0088417B" w:rsidRDefault="0033682C" w:rsidP="00192B17">
                                  <w:pPr>
                                    <w:shd w:val="clear" w:color="auto" w:fill="D9D9D9" w:themeFill="background1" w:themeFillShade="D9"/>
                                  </w:pPr>
                                  <w:r w:rsidRPr="0088417B">
                                    <w:t>0</w:t>
                                  </w:r>
                                </w:p>
                              </w:tc>
                            </w:tr>
                            <w:tr w:rsidR="0033682C" w:rsidRPr="0088417B" w14:paraId="6CF3019E" w14:textId="77777777" w:rsidTr="004262AF">
                              <w:trPr>
                                <w:trHeight w:val="300"/>
                              </w:trPr>
                              <w:tc>
                                <w:tcPr>
                                  <w:tcW w:w="1616" w:type="dxa"/>
                                  <w:tcBorders>
                                    <w:top w:val="nil"/>
                                    <w:left w:val="single" w:sz="8" w:space="0" w:color="auto"/>
                                    <w:bottom w:val="single" w:sz="8" w:space="0" w:color="auto"/>
                                    <w:right w:val="single" w:sz="8" w:space="0" w:color="auto"/>
                                  </w:tcBorders>
                                  <w:shd w:val="clear" w:color="auto" w:fill="auto"/>
                                  <w:noWrap/>
                                  <w:vAlign w:val="center"/>
                                  <w:hideMark/>
                                </w:tcPr>
                                <w:p w14:paraId="2BFBDCEE" w14:textId="77777777" w:rsidR="0033682C" w:rsidRPr="0088417B" w:rsidRDefault="0033682C" w:rsidP="00192B17">
                                  <w:pPr>
                                    <w:shd w:val="clear" w:color="auto" w:fill="D9D9D9" w:themeFill="background1" w:themeFillShade="D9"/>
                                  </w:pPr>
                                  <w:r w:rsidRPr="0088417B">
                                    <w:t>Tile Drainage</w:t>
                                  </w:r>
                                </w:p>
                              </w:tc>
                              <w:tc>
                                <w:tcPr>
                                  <w:tcW w:w="831" w:type="dxa"/>
                                  <w:tcBorders>
                                    <w:top w:val="nil"/>
                                    <w:left w:val="nil"/>
                                    <w:bottom w:val="single" w:sz="8" w:space="0" w:color="auto"/>
                                    <w:right w:val="single" w:sz="8" w:space="0" w:color="auto"/>
                                  </w:tcBorders>
                                  <w:shd w:val="clear" w:color="auto" w:fill="auto"/>
                                  <w:noWrap/>
                                  <w:vAlign w:val="center"/>
                                  <w:hideMark/>
                                </w:tcPr>
                                <w:p w14:paraId="78575BD7" w14:textId="77777777" w:rsidR="0033682C" w:rsidRPr="0088417B" w:rsidRDefault="0033682C" w:rsidP="00192B17">
                                  <w:pPr>
                                    <w:shd w:val="clear" w:color="auto" w:fill="D9D9D9" w:themeFill="background1" w:themeFillShade="D9"/>
                                  </w:pPr>
                                  <w:r w:rsidRPr="0088417B">
                                    <w:t xml:space="preserve"> </w:t>
                                  </w:r>
                                </w:p>
                              </w:tc>
                              <w:tc>
                                <w:tcPr>
                                  <w:tcW w:w="1159" w:type="dxa"/>
                                  <w:tcBorders>
                                    <w:top w:val="nil"/>
                                    <w:left w:val="nil"/>
                                    <w:bottom w:val="single" w:sz="8" w:space="0" w:color="auto"/>
                                    <w:right w:val="single" w:sz="8" w:space="0" w:color="auto"/>
                                  </w:tcBorders>
                                  <w:shd w:val="clear" w:color="auto" w:fill="auto"/>
                                  <w:noWrap/>
                                  <w:vAlign w:val="center"/>
                                  <w:hideMark/>
                                </w:tcPr>
                                <w:p w14:paraId="4A6B4EF3" w14:textId="77777777" w:rsidR="0033682C" w:rsidRPr="0088417B" w:rsidRDefault="0033682C" w:rsidP="00192B17">
                                  <w:pPr>
                                    <w:shd w:val="clear" w:color="auto" w:fill="D9D9D9" w:themeFill="background1" w:themeFillShade="D9"/>
                                  </w:pPr>
                                  <w:r w:rsidRPr="0088417B">
                                    <w:t>0</w:t>
                                  </w:r>
                                </w:p>
                              </w:tc>
                              <w:tc>
                                <w:tcPr>
                                  <w:tcW w:w="1248" w:type="dxa"/>
                                  <w:tcBorders>
                                    <w:top w:val="nil"/>
                                    <w:left w:val="nil"/>
                                    <w:bottom w:val="single" w:sz="8" w:space="0" w:color="auto"/>
                                    <w:right w:val="single" w:sz="8" w:space="0" w:color="auto"/>
                                  </w:tcBorders>
                                  <w:shd w:val="clear" w:color="auto" w:fill="auto"/>
                                  <w:noWrap/>
                                  <w:vAlign w:val="center"/>
                                  <w:hideMark/>
                                </w:tcPr>
                                <w:p w14:paraId="11C0A642" w14:textId="77777777" w:rsidR="0033682C" w:rsidRPr="0088417B" w:rsidRDefault="0033682C" w:rsidP="00192B17">
                                  <w:pPr>
                                    <w:shd w:val="clear" w:color="auto" w:fill="D9D9D9" w:themeFill="background1" w:themeFillShade="D9"/>
                                  </w:pPr>
                                  <w:r w:rsidRPr="0088417B">
                                    <w:t>0</w:t>
                                  </w:r>
                                </w:p>
                              </w:tc>
                              <w:tc>
                                <w:tcPr>
                                  <w:tcW w:w="1248" w:type="dxa"/>
                                  <w:tcBorders>
                                    <w:top w:val="nil"/>
                                    <w:left w:val="nil"/>
                                    <w:bottom w:val="single" w:sz="8" w:space="0" w:color="auto"/>
                                    <w:right w:val="single" w:sz="8" w:space="0" w:color="auto"/>
                                  </w:tcBorders>
                                  <w:shd w:val="clear" w:color="auto" w:fill="auto"/>
                                  <w:noWrap/>
                                  <w:vAlign w:val="center"/>
                                  <w:hideMark/>
                                </w:tcPr>
                                <w:p w14:paraId="26B6ED9F" w14:textId="77777777" w:rsidR="0033682C" w:rsidRPr="0088417B" w:rsidRDefault="0033682C" w:rsidP="00192B17">
                                  <w:pPr>
                                    <w:shd w:val="clear" w:color="auto" w:fill="D9D9D9" w:themeFill="background1" w:themeFillShade="D9"/>
                                  </w:pPr>
                                  <w:r w:rsidRPr="0088417B">
                                    <w:t xml:space="preserve"> </w:t>
                                  </w:r>
                                </w:p>
                              </w:tc>
                              <w:tc>
                                <w:tcPr>
                                  <w:tcW w:w="942" w:type="dxa"/>
                                  <w:tcBorders>
                                    <w:top w:val="nil"/>
                                    <w:left w:val="nil"/>
                                    <w:bottom w:val="single" w:sz="8" w:space="0" w:color="auto"/>
                                    <w:right w:val="single" w:sz="8" w:space="0" w:color="auto"/>
                                  </w:tcBorders>
                                  <w:shd w:val="clear" w:color="auto" w:fill="auto"/>
                                  <w:noWrap/>
                                  <w:vAlign w:val="center"/>
                                  <w:hideMark/>
                                </w:tcPr>
                                <w:p w14:paraId="52C6B6B7" w14:textId="77777777" w:rsidR="0033682C" w:rsidRPr="0088417B" w:rsidRDefault="0033682C" w:rsidP="00192B17">
                                  <w:pPr>
                                    <w:shd w:val="clear" w:color="auto" w:fill="D9D9D9" w:themeFill="background1" w:themeFillShade="D9"/>
                                  </w:pPr>
                                  <w:r w:rsidRPr="0088417B">
                                    <w:t>0</w:t>
                                  </w:r>
                                </w:p>
                              </w:tc>
                              <w:tc>
                                <w:tcPr>
                                  <w:tcW w:w="1090" w:type="dxa"/>
                                  <w:tcBorders>
                                    <w:top w:val="nil"/>
                                    <w:left w:val="nil"/>
                                    <w:bottom w:val="single" w:sz="8" w:space="0" w:color="auto"/>
                                    <w:right w:val="single" w:sz="8" w:space="0" w:color="auto"/>
                                  </w:tcBorders>
                                  <w:shd w:val="clear" w:color="auto" w:fill="auto"/>
                                  <w:noWrap/>
                                  <w:vAlign w:val="center"/>
                                  <w:hideMark/>
                                </w:tcPr>
                                <w:p w14:paraId="2C5C6F09" w14:textId="77777777" w:rsidR="0033682C" w:rsidRPr="0088417B" w:rsidRDefault="0033682C" w:rsidP="00192B17">
                                  <w:pPr>
                                    <w:shd w:val="clear" w:color="auto" w:fill="D9D9D9" w:themeFill="background1" w:themeFillShade="D9"/>
                                  </w:pPr>
                                  <w:r w:rsidRPr="0088417B">
                                    <w:t xml:space="preserve"> </w:t>
                                  </w:r>
                                </w:p>
                              </w:tc>
                              <w:tc>
                                <w:tcPr>
                                  <w:tcW w:w="1166" w:type="dxa"/>
                                  <w:tcBorders>
                                    <w:top w:val="nil"/>
                                    <w:left w:val="nil"/>
                                    <w:bottom w:val="single" w:sz="8" w:space="0" w:color="auto"/>
                                    <w:right w:val="single" w:sz="8" w:space="0" w:color="auto"/>
                                  </w:tcBorders>
                                  <w:shd w:val="clear" w:color="auto" w:fill="auto"/>
                                  <w:noWrap/>
                                  <w:vAlign w:val="center"/>
                                  <w:hideMark/>
                                </w:tcPr>
                                <w:p w14:paraId="711C7CF7" w14:textId="77777777" w:rsidR="0033682C" w:rsidRPr="0088417B" w:rsidRDefault="0033682C" w:rsidP="00192B17">
                                  <w:pPr>
                                    <w:shd w:val="clear" w:color="auto" w:fill="D9D9D9" w:themeFill="background1" w:themeFillShade="D9"/>
                                  </w:pPr>
                                  <w:r w:rsidRPr="0088417B">
                                    <w:t>0</w:t>
                                  </w:r>
                                </w:p>
                              </w:tc>
                            </w:tr>
                            <w:tr w:rsidR="0033682C" w:rsidRPr="0088417B" w14:paraId="15DA227F" w14:textId="77777777" w:rsidTr="004262AF">
                              <w:trPr>
                                <w:trHeight w:val="300"/>
                              </w:trPr>
                              <w:tc>
                                <w:tcPr>
                                  <w:tcW w:w="1616" w:type="dxa"/>
                                  <w:tcBorders>
                                    <w:top w:val="nil"/>
                                    <w:left w:val="single" w:sz="8" w:space="0" w:color="auto"/>
                                    <w:bottom w:val="single" w:sz="8" w:space="0" w:color="auto"/>
                                    <w:right w:val="single" w:sz="8" w:space="0" w:color="auto"/>
                                  </w:tcBorders>
                                  <w:shd w:val="clear" w:color="auto" w:fill="auto"/>
                                  <w:noWrap/>
                                  <w:vAlign w:val="center"/>
                                  <w:hideMark/>
                                </w:tcPr>
                                <w:p w14:paraId="41920E33" w14:textId="77777777" w:rsidR="0033682C" w:rsidRPr="0088417B" w:rsidRDefault="0033682C" w:rsidP="00192B17">
                                  <w:pPr>
                                    <w:shd w:val="clear" w:color="auto" w:fill="D9D9D9" w:themeFill="background1" w:themeFillShade="D9"/>
                                  </w:pPr>
                                  <w:r w:rsidRPr="0088417B">
                                    <w:t>Stream Bank</w:t>
                                  </w:r>
                                </w:p>
                              </w:tc>
                              <w:tc>
                                <w:tcPr>
                                  <w:tcW w:w="831" w:type="dxa"/>
                                  <w:tcBorders>
                                    <w:top w:val="nil"/>
                                    <w:left w:val="nil"/>
                                    <w:bottom w:val="single" w:sz="8" w:space="0" w:color="auto"/>
                                    <w:right w:val="single" w:sz="8" w:space="0" w:color="auto"/>
                                  </w:tcBorders>
                                  <w:shd w:val="clear" w:color="auto" w:fill="auto"/>
                                  <w:noWrap/>
                                  <w:vAlign w:val="center"/>
                                  <w:hideMark/>
                                </w:tcPr>
                                <w:p w14:paraId="1B37817D" w14:textId="77777777" w:rsidR="0033682C" w:rsidRPr="0088417B" w:rsidRDefault="0033682C" w:rsidP="00192B17">
                                  <w:pPr>
                                    <w:shd w:val="clear" w:color="auto" w:fill="D9D9D9" w:themeFill="background1" w:themeFillShade="D9"/>
                                  </w:pPr>
                                  <w:r w:rsidRPr="0088417B">
                                    <w:t xml:space="preserve"> </w:t>
                                  </w:r>
                                </w:p>
                              </w:tc>
                              <w:tc>
                                <w:tcPr>
                                  <w:tcW w:w="1159" w:type="dxa"/>
                                  <w:tcBorders>
                                    <w:top w:val="nil"/>
                                    <w:left w:val="nil"/>
                                    <w:bottom w:val="single" w:sz="8" w:space="0" w:color="auto"/>
                                    <w:right w:val="single" w:sz="8" w:space="0" w:color="auto"/>
                                  </w:tcBorders>
                                  <w:shd w:val="clear" w:color="auto" w:fill="auto"/>
                                  <w:noWrap/>
                                  <w:vAlign w:val="center"/>
                                  <w:hideMark/>
                                </w:tcPr>
                                <w:p w14:paraId="3B6F4C69" w14:textId="77777777" w:rsidR="0033682C" w:rsidRPr="0088417B" w:rsidRDefault="0033682C" w:rsidP="00192B17">
                                  <w:pPr>
                                    <w:shd w:val="clear" w:color="auto" w:fill="D9D9D9" w:themeFill="background1" w:themeFillShade="D9"/>
                                  </w:pPr>
                                  <w:r w:rsidRPr="0088417B">
                                    <w:t>6389</w:t>
                                  </w:r>
                                </w:p>
                              </w:tc>
                              <w:tc>
                                <w:tcPr>
                                  <w:tcW w:w="1248" w:type="dxa"/>
                                  <w:tcBorders>
                                    <w:top w:val="nil"/>
                                    <w:left w:val="nil"/>
                                    <w:bottom w:val="single" w:sz="8" w:space="0" w:color="auto"/>
                                    <w:right w:val="single" w:sz="8" w:space="0" w:color="auto"/>
                                  </w:tcBorders>
                                  <w:shd w:val="clear" w:color="auto" w:fill="auto"/>
                                  <w:noWrap/>
                                  <w:vAlign w:val="center"/>
                                  <w:hideMark/>
                                </w:tcPr>
                                <w:p w14:paraId="37D3343B" w14:textId="77777777" w:rsidR="0033682C" w:rsidRPr="0088417B" w:rsidRDefault="0033682C" w:rsidP="00192B17">
                                  <w:pPr>
                                    <w:shd w:val="clear" w:color="auto" w:fill="D9D9D9" w:themeFill="background1" w:themeFillShade="D9"/>
                                  </w:pPr>
                                  <w:r w:rsidRPr="0088417B">
                                    <w:t>12777215</w:t>
                                  </w:r>
                                </w:p>
                              </w:tc>
                              <w:tc>
                                <w:tcPr>
                                  <w:tcW w:w="1248" w:type="dxa"/>
                                  <w:tcBorders>
                                    <w:top w:val="nil"/>
                                    <w:left w:val="nil"/>
                                    <w:bottom w:val="single" w:sz="8" w:space="0" w:color="auto"/>
                                    <w:right w:val="single" w:sz="8" w:space="0" w:color="auto"/>
                                  </w:tcBorders>
                                  <w:shd w:val="clear" w:color="auto" w:fill="auto"/>
                                  <w:noWrap/>
                                  <w:vAlign w:val="center"/>
                                  <w:hideMark/>
                                </w:tcPr>
                                <w:p w14:paraId="3C879E57" w14:textId="77777777" w:rsidR="0033682C" w:rsidRPr="0088417B" w:rsidRDefault="0033682C" w:rsidP="00192B17">
                                  <w:pPr>
                                    <w:shd w:val="clear" w:color="auto" w:fill="D9D9D9" w:themeFill="background1" w:themeFillShade="D9"/>
                                  </w:pPr>
                                  <w:r w:rsidRPr="0088417B">
                                    <w:t xml:space="preserve"> </w:t>
                                  </w:r>
                                </w:p>
                              </w:tc>
                              <w:tc>
                                <w:tcPr>
                                  <w:tcW w:w="942" w:type="dxa"/>
                                  <w:tcBorders>
                                    <w:top w:val="nil"/>
                                    <w:left w:val="nil"/>
                                    <w:bottom w:val="single" w:sz="8" w:space="0" w:color="auto"/>
                                    <w:right w:val="single" w:sz="8" w:space="0" w:color="auto"/>
                                  </w:tcBorders>
                                  <w:shd w:val="clear" w:color="auto" w:fill="auto"/>
                                  <w:noWrap/>
                                  <w:vAlign w:val="center"/>
                                  <w:hideMark/>
                                </w:tcPr>
                                <w:p w14:paraId="39D24074" w14:textId="77777777" w:rsidR="0033682C" w:rsidRPr="0088417B" w:rsidRDefault="0033682C" w:rsidP="00192B17">
                                  <w:pPr>
                                    <w:shd w:val="clear" w:color="auto" w:fill="D9D9D9" w:themeFill="background1" w:themeFillShade="D9"/>
                                  </w:pPr>
                                  <w:r w:rsidRPr="0088417B">
                                    <w:t>6389</w:t>
                                  </w:r>
                                </w:p>
                              </w:tc>
                              <w:tc>
                                <w:tcPr>
                                  <w:tcW w:w="1090" w:type="dxa"/>
                                  <w:tcBorders>
                                    <w:top w:val="nil"/>
                                    <w:left w:val="nil"/>
                                    <w:bottom w:val="single" w:sz="8" w:space="0" w:color="auto"/>
                                    <w:right w:val="single" w:sz="8" w:space="0" w:color="auto"/>
                                  </w:tcBorders>
                                  <w:shd w:val="clear" w:color="auto" w:fill="auto"/>
                                  <w:noWrap/>
                                  <w:vAlign w:val="center"/>
                                  <w:hideMark/>
                                </w:tcPr>
                                <w:p w14:paraId="51FF7B9B" w14:textId="77777777" w:rsidR="0033682C" w:rsidRPr="0088417B" w:rsidRDefault="0033682C" w:rsidP="00192B17">
                                  <w:pPr>
                                    <w:shd w:val="clear" w:color="auto" w:fill="D9D9D9" w:themeFill="background1" w:themeFillShade="D9"/>
                                  </w:pPr>
                                  <w:r w:rsidRPr="0088417B">
                                    <w:t xml:space="preserve"> </w:t>
                                  </w:r>
                                </w:p>
                              </w:tc>
                              <w:tc>
                                <w:tcPr>
                                  <w:tcW w:w="1166" w:type="dxa"/>
                                  <w:tcBorders>
                                    <w:top w:val="nil"/>
                                    <w:left w:val="nil"/>
                                    <w:bottom w:val="single" w:sz="8" w:space="0" w:color="auto"/>
                                    <w:right w:val="single" w:sz="8" w:space="0" w:color="auto"/>
                                  </w:tcBorders>
                                  <w:shd w:val="clear" w:color="auto" w:fill="auto"/>
                                  <w:noWrap/>
                                  <w:vAlign w:val="center"/>
                                  <w:hideMark/>
                                </w:tcPr>
                                <w:p w14:paraId="5135BE80" w14:textId="77777777" w:rsidR="0033682C" w:rsidRPr="0088417B" w:rsidRDefault="0033682C" w:rsidP="00192B17">
                                  <w:pPr>
                                    <w:shd w:val="clear" w:color="auto" w:fill="D9D9D9" w:themeFill="background1" w:themeFillShade="D9"/>
                                  </w:pPr>
                                  <w:r w:rsidRPr="0088417B">
                                    <w:t>1215</w:t>
                                  </w:r>
                                </w:p>
                              </w:tc>
                            </w:tr>
                            <w:tr w:rsidR="0033682C" w:rsidRPr="0088417B" w14:paraId="43324433" w14:textId="77777777" w:rsidTr="004262AF">
                              <w:trPr>
                                <w:trHeight w:val="300"/>
                              </w:trPr>
                              <w:tc>
                                <w:tcPr>
                                  <w:tcW w:w="1616" w:type="dxa"/>
                                  <w:tcBorders>
                                    <w:top w:val="nil"/>
                                    <w:left w:val="single" w:sz="8" w:space="0" w:color="auto"/>
                                    <w:bottom w:val="single" w:sz="8" w:space="0" w:color="auto"/>
                                    <w:right w:val="single" w:sz="8" w:space="0" w:color="auto"/>
                                  </w:tcBorders>
                                  <w:shd w:val="clear" w:color="auto" w:fill="auto"/>
                                  <w:noWrap/>
                                  <w:vAlign w:val="center"/>
                                  <w:hideMark/>
                                </w:tcPr>
                                <w:p w14:paraId="6C6A2E7C" w14:textId="77777777" w:rsidR="0033682C" w:rsidRPr="0088417B" w:rsidRDefault="0033682C" w:rsidP="00192B17">
                                  <w:pPr>
                                    <w:shd w:val="clear" w:color="auto" w:fill="D9D9D9" w:themeFill="background1" w:themeFillShade="D9"/>
                                  </w:pPr>
                                  <w:r w:rsidRPr="0088417B">
                                    <w:t>Groundwater</w:t>
                                  </w:r>
                                </w:p>
                              </w:tc>
                              <w:tc>
                                <w:tcPr>
                                  <w:tcW w:w="831" w:type="dxa"/>
                                  <w:tcBorders>
                                    <w:top w:val="nil"/>
                                    <w:left w:val="nil"/>
                                    <w:bottom w:val="single" w:sz="8" w:space="0" w:color="auto"/>
                                    <w:right w:val="single" w:sz="8" w:space="0" w:color="auto"/>
                                  </w:tcBorders>
                                  <w:shd w:val="clear" w:color="auto" w:fill="auto"/>
                                  <w:noWrap/>
                                  <w:vAlign w:val="center"/>
                                  <w:hideMark/>
                                </w:tcPr>
                                <w:p w14:paraId="40864EC5" w14:textId="77777777" w:rsidR="0033682C" w:rsidRPr="0088417B" w:rsidRDefault="0033682C" w:rsidP="00192B17">
                                  <w:pPr>
                                    <w:shd w:val="clear" w:color="auto" w:fill="D9D9D9" w:themeFill="background1" w:themeFillShade="D9"/>
                                  </w:pPr>
                                  <w:r w:rsidRPr="0088417B">
                                    <w:t xml:space="preserve"> </w:t>
                                  </w:r>
                                </w:p>
                              </w:tc>
                              <w:tc>
                                <w:tcPr>
                                  <w:tcW w:w="1159" w:type="dxa"/>
                                  <w:tcBorders>
                                    <w:top w:val="nil"/>
                                    <w:left w:val="nil"/>
                                    <w:bottom w:val="single" w:sz="8" w:space="0" w:color="auto"/>
                                    <w:right w:val="single" w:sz="8" w:space="0" w:color="auto"/>
                                  </w:tcBorders>
                                  <w:shd w:val="clear" w:color="auto" w:fill="auto"/>
                                  <w:noWrap/>
                                  <w:vAlign w:val="center"/>
                                  <w:hideMark/>
                                </w:tcPr>
                                <w:p w14:paraId="7B88C1FD" w14:textId="77777777" w:rsidR="0033682C" w:rsidRPr="0088417B" w:rsidRDefault="0033682C" w:rsidP="00192B17">
                                  <w:pPr>
                                    <w:shd w:val="clear" w:color="auto" w:fill="D9D9D9" w:themeFill="background1" w:themeFillShade="D9"/>
                                  </w:pPr>
                                  <w:r w:rsidRPr="0088417B">
                                    <w:t xml:space="preserve"> </w:t>
                                  </w:r>
                                </w:p>
                              </w:tc>
                              <w:tc>
                                <w:tcPr>
                                  <w:tcW w:w="1248" w:type="dxa"/>
                                  <w:tcBorders>
                                    <w:top w:val="nil"/>
                                    <w:left w:val="nil"/>
                                    <w:bottom w:val="single" w:sz="8" w:space="0" w:color="auto"/>
                                    <w:right w:val="single" w:sz="8" w:space="0" w:color="auto"/>
                                  </w:tcBorders>
                                  <w:shd w:val="clear" w:color="auto" w:fill="auto"/>
                                  <w:noWrap/>
                                  <w:vAlign w:val="center"/>
                                  <w:hideMark/>
                                </w:tcPr>
                                <w:p w14:paraId="488712BA" w14:textId="77777777" w:rsidR="0033682C" w:rsidRPr="0088417B" w:rsidRDefault="0033682C" w:rsidP="00192B17">
                                  <w:pPr>
                                    <w:shd w:val="clear" w:color="auto" w:fill="D9D9D9" w:themeFill="background1" w:themeFillShade="D9"/>
                                  </w:pPr>
                                  <w:r w:rsidRPr="0088417B">
                                    <w:t> </w:t>
                                  </w:r>
                                </w:p>
                              </w:tc>
                              <w:tc>
                                <w:tcPr>
                                  <w:tcW w:w="1248" w:type="dxa"/>
                                  <w:tcBorders>
                                    <w:top w:val="nil"/>
                                    <w:left w:val="nil"/>
                                    <w:bottom w:val="single" w:sz="8" w:space="0" w:color="auto"/>
                                    <w:right w:val="single" w:sz="8" w:space="0" w:color="auto"/>
                                  </w:tcBorders>
                                  <w:shd w:val="clear" w:color="auto" w:fill="auto"/>
                                  <w:noWrap/>
                                  <w:vAlign w:val="center"/>
                                  <w:hideMark/>
                                </w:tcPr>
                                <w:p w14:paraId="00E64151" w14:textId="77777777" w:rsidR="0033682C" w:rsidRPr="0088417B" w:rsidRDefault="0033682C" w:rsidP="00192B17">
                                  <w:pPr>
                                    <w:shd w:val="clear" w:color="auto" w:fill="D9D9D9" w:themeFill="background1" w:themeFillShade="D9"/>
                                  </w:pPr>
                                  <w:r w:rsidRPr="0088417B">
                                    <w:t>79788</w:t>
                                  </w:r>
                                </w:p>
                              </w:tc>
                              <w:tc>
                                <w:tcPr>
                                  <w:tcW w:w="942" w:type="dxa"/>
                                  <w:tcBorders>
                                    <w:top w:val="nil"/>
                                    <w:left w:val="nil"/>
                                    <w:bottom w:val="single" w:sz="8" w:space="0" w:color="auto"/>
                                    <w:right w:val="single" w:sz="8" w:space="0" w:color="auto"/>
                                  </w:tcBorders>
                                  <w:shd w:val="clear" w:color="auto" w:fill="auto"/>
                                  <w:noWrap/>
                                  <w:vAlign w:val="center"/>
                                  <w:hideMark/>
                                </w:tcPr>
                                <w:p w14:paraId="1C646871" w14:textId="77777777" w:rsidR="0033682C" w:rsidRPr="0088417B" w:rsidRDefault="0033682C" w:rsidP="00192B17">
                                  <w:pPr>
                                    <w:shd w:val="clear" w:color="auto" w:fill="D9D9D9" w:themeFill="background1" w:themeFillShade="D9"/>
                                  </w:pPr>
                                  <w:r w:rsidRPr="0088417B">
                                    <w:t>79788</w:t>
                                  </w:r>
                                </w:p>
                              </w:tc>
                              <w:tc>
                                <w:tcPr>
                                  <w:tcW w:w="1090" w:type="dxa"/>
                                  <w:tcBorders>
                                    <w:top w:val="nil"/>
                                    <w:left w:val="nil"/>
                                    <w:bottom w:val="single" w:sz="8" w:space="0" w:color="auto"/>
                                    <w:right w:val="single" w:sz="8" w:space="0" w:color="auto"/>
                                  </w:tcBorders>
                                  <w:shd w:val="clear" w:color="auto" w:fill="auto"/>
                                  <w:noWrap/>
                                  <w:vAlign w:val="center"/>
                                  <w:hideMark/>
                                </w:tcPr>
                                <w:p w14:paraId="53076A61" w14:textId="77777777" w:rsidR="0033682C" w:rsidRPr="0088417B" w:rsidRDefault="0033682C" w:rsidP="00192B17">
                                  <w:pPr>
                                    <w:shd w:val="clear" w:color="auto" w:fill="D9D9D9" w:themeFill="background1" w:themeFillShade="D9"/>
                                  </w:pPr>
                                  <w:r w:rsidRPr="0088417B">
                                    <w:t>2110</w:t>
                                  </w:r>
                                </w:p>
                              </w:tc>
                              <w:tc>
                                <w:tcPr>
                                  <w:tcW w:w="1166" w:type="dxa"/>
                                  <w:tcBorders>
                                    <w:top w:val="nil"/>
                                    <w:left w:val="nil"/>
                                    <w:bottom w:val="single" w:sz="8" w:space="0" w:color="auto"/>
                                    <w:right w:val="single" w:sz="8" w:space="0" w:color="auto"/>
                                  </w:tcBorders>
                                  <w:shd w:val="clear" w:color="auto" w:fill="auto"/>
                                  <w:noWrap/>
                                  <w:vAlign w:val="center"/>
                                  <w:hideMark/>
                                </w:tcPr>
                                <w:p w14:paraId="5E88DA79" w14:textId="77777777" w:rsidR="0033682C" w:rsidRPr="0088417B" w:rsidRDefault="0033682C" w:rsidP="00192B17">
                                  <w:pPr>
                                    <w:shd w:val="clear" w:color="auto" w:fill="D9D9D9" w:themeFill="background1" w:themeFillShade="D9"/>
                                  </w:pPr>
                                  <w:r w:rsidRPr="0088417B">
                                    <w:t>2110</w:t>
                                  </w:r>
                                </w:p>
                              </w:tc>
                            </w:tr>
                            <w:tr w:rsidR="0033682C" w:rsidRPr="0088417B" w14:paraId="5BCFD1AE" w14:textId="77777777" w:rsidTr="004262AF">
                              <w:trPr>
                                <w:trHeight w:val="300"/>
                              </w:trPr>
                              <w:tc>
                                <w:tcPr>
                                  <w:tcW w:w="1616" w:type="dxa"/>
                                  <w:tcBorders>
                                    <w:top w:val="nil"/>
                                    <w:left w:val="single" w:sz="8" w:space="0" w:color="auto"/>
                                    <w:bottom w:val="single" w:sz="8" w:space="0" w:color="auto"/>
                                    <w:right w:val="single" w:sz="8" w:space="0" w:color="auto"/>
                                  </w:tcBorders>
                                  <w:shd w:val="clear" w:color="auto" w:fill="auto"/>
                                  <w:noWrap/>
                                  <w:vAlign w:val="center"/>
                                  <w:hideMark/>
                                </w:tcPr>
                                <w:p w14:paraId="7A6F361C" w14:textId="77777777" w:rsidR="0033682C" w:rsidRPr="0088417B" w:rsidRDefault="0033682C" w:rsidP="00192B17">
                                  <w:pPr>
                                    <w:shd w:val="clear" w:color="auto" w:fill="D9D9D9" w:themeFill="background1" w:themeFillShade="D9"/>
                                  </w:pPr>
                                  <w:r w:rsidRPr="0088417B">
                                    <w:t>Point Source</w:t>
                                  </w:r>
                                </w:p>
                              </w:tc>
                              <w:tc>
                                <w:tcPr>
                                  <w:tcW w:w="831" w:type="dxa"/>
                                  <w:tcBorders>
                                    <w:top w:val="nil"/>
                                    <w:left w:val="nil"/>
                                    <w:bottom w:val="single" w:sz="8" w:space="0" w:color="auto"/>
                                    <w:right w:val="single" w:sz="8" w:space="0" w:color="auto"/>
                                  </w:tcBorders>
                                  <w:shd w:val="clear" w:color="auto" w:fill="auto"/>
                                  <w:noWrap/>
                                  <w:vAlign w:val="center"/>
                                  <w:hideMark/>
                                </w:tcPr>
                                <w:p w14:paraId="177BCB5B" w14:textId="77777777" w:rsidR="0033682C" w:rsidRPr="0088417B" w:rsidRDefault="0033682C" w:rsidP="00192B17">
                                  <w:pPr>
                                    <w:shd w:val="clear" w:color="auto" w:fill="D9D9D9" w:themeFill="background1" w:themeFillShade="D9"/>
                                  </w:pPr>
                                  <w:r w:rsidRPr="0088417B">
                                    <w:t xml:space="preserve"> </w:t>
                                  </w:r>
                                </w:p>
                              </w:tc>
                              <w:tc>
                                <w:tcPr>
                                  <w:tcW w:w="1159" w:type="dxa"/>
                                  <w:tcBorders>
                                    <w:top w:val="nil"/>
                                    <w:left w:val="nil"/>
                                    <w:bottom w:val="single" w:sz="8" w:space="0" w:color="auto"/>
                                    <w:right w:val="single" w:sz="8" w:space="0" w:color="auto"/>
                                  </w:tcBorders>
                                  <w:shd w:val="clear" w:color="auto" w:fill="auto"/>
                                  <w:noWrap/>
                                  <w:vAlign w:val="center"/>
                                  <w:hideMark/>
                                </w:tcPr>
                                <w:p w14:paraId="03352D37" w14:textId="77777777" w:rsidR="0033682C" w:rsidRPr="0088417B" w:rsidRDefault="0033682C" w:rsidP="00192B17">
                                  <w:pPr>
                                    <w:shd w:val="clear" w:color="auto" w:fill="D9D9D9" w:themeFill="background1" w:themeFillShade="D9"/>
                                  </w:pPr>
                                  <w:r w:rsidRPr="0088417B">
                                    <w:t xml:space="preserve"> </w:t>
                                  </w:r>
                                </w:p>
                              </w:tc>
                              <w:tc>
                                <w:tcPr>
                                  <w:tcW w:w="1248" w:type="dxa"/>
                                  <w:tcBorders>
                                    <w:top w:val="nil"/>
                                    <w:left w:val="nil"/>
                                    <w:bottom w:val="single" w:sz="8" w:space="0" w:color="auto"/>
                                    <w:right w:val="single" w:sz="8" w:space="0" w:color="auto"/>
                                  </w:tcBorders>
                                  <w:shd w:val="clear" w:color="auto" w:fill="auto"/>
                                  <w:noWrap/>
                                  <w:vAlign w:val="center"/>
                                  <w:hideMark/>
                                </w:tcPr>
                                <w:p w14:paraId="2A145193" w14:textId="77777777" w:rsidR="0033682C" w:rsidRPr="0088417B" w:rsidRDefault="0033682C" w:rsidP="00192B17">
                                  <w:pPr>
                                    <w:shd w:val="clear" w:color="auto" w:fill="D9D9D9" w:themeFill="background1" w:themeFillShade="D9"/>
                                  </w:pPr>
                                  <w:r w:rsidRPr="0088417B">
                                    <w:t> </w:t>
                                  </w:r>
                                </w:p>
                              </w:tc>
                              <w:tc>
                                <w:tcPr>
                                  <w:tcW w:w="1248" w:type="dxa"/>
                                  <w:tcBorders>
                                    <w:top w:val="nil"/>
                                    <w:left w:val="nil"/>
                                    <w:bottom w:val="single" w:sz="8" w:space="0" w:color="auto"/>
                                    <w:right w:val="single" w:sz="8" w:space="0" w:color="auto"/>
                                  </w:tcBorders>
                                  <w:shd w:val="clear" w:color="auto" w:fill="auto"/>
                                  <w:noWrap/>
                                  <w:vAlign w:val="center"/>
                                  <w:hideMark/>
                                </w:tcPr>
                                <w:p w14:paraId="688A4FE4" w14:textId="77777777" w:rsidR="0033682C" w:rsidRPr="0088417B" w:rsidRDefault="0033682C" w:rsidP="00192B17">
                                  <w:pPr>
                                    <w:shd w:val="clear" w:color="auto" w:fill="D9D9D9" w:themeFill="background1" w:themeFillShade="D9"/>
                                  </w:pPr>
                                  <w:r w:rsidRPr="0088417B">
                                    <w:t>0</w:t>
                                  </w:r>
                                </w:p>
                              </w:tc>
                              <w:tc>
                                <w:tcPr>
                                  <w:tcW w:w="942" w:type="dxa"/>
                                  <w:tcBorders>
                                    <w:top w:val="nil"/>
                                    <w:left w:val="nil"/>
                                    <w:bottom w:val="single" w:sz="8" w:space="0" w:color="auto"/>
                                    <w:right w:val="single" w:sz="8" w:space="0" w:color="auto"/>
                                  </w:tcBorders>
                                  <w:shd w:val="clear" w:color="auto" w:fill="auto"/>
                                  <w:noWrap/>
                                  <w:vAlign w:val="center"/>
                                  <w:hideMark/>
                                </w:tcPr>
                                <w:p w14:paraId="1D27C65B" w14:textId="77777777" w:rsidR="0033682C" w:rsidRPr="0088417B" w:rsidRDefault="0033682C" w:rsidP="00192B17">
                                  <w:pPr>
                                    <w:shd w:val="clear" w:color="auto" w:fill="D9D9D9" w:themeFill="background1" w:themeFillShade="D9"/>
                                  </w:pPr>
                                  <w:r w:rsidRPr="0088417B">
                                    <w:t>0</w:t>
                                  </w:r>
                                </w:p>
                              </w:tc>
                              <w:tc>
                                <w:tcPr>
                                  <w:tcW w:w="1090" w:type="dxa"/>
                                  <w:tcBorders>
                                    <w:top w:val="nil"/>
                                    <w:left w:val="nil"/>
                                    <w:bottom w:val="single" w:sz="8" w:space="0" w:color="auto"/>
                                    <w:right w:val="single" w:sz="8" w:space="0" w:color="auto"/>
                                  </w:tcBorders>
                                  <w:shd w:val="clear" w:color="auto" w:fill="auto"/>
                                  <w:noWrap/>
                                  <w:vAlign w:val="center"/>
                                  <w:hideMark/>
                                </w:tcPr>
                                <w:p w14:paraId="19F15373" w14:textId="77777777" w:rsidR="0033682C" w:rsidRPr="0088417B" w:rsidRDefault="0033682C" w:rsidP="00192B17">
                                  <w:pPr>
                                    <w:shd w:val="clear" w:color="auto" w:fill="D9D9D9" w:themeFill="background1" w:themeFillShade="D9"/>
                                  </w:pPr>
                                  <w:r w:rsidRPr="0088417B">
                                    <w:t>0</w:t>
                                  </w:r>
                                </w:p>
                              </w:tc>
                              <w:tc>
                                <w:tcPr>
                                  <w:tcW w:w="1166" w:type="dxa"/>
                                  <w:tcBorders>
                                    <w:top w:val="nil"/>
                                    <w:left w:val="nil"/>
                                    <w:bottom w:val="single" w:sz="8" w:space="0" w:color="auto"/>
                                    <w:right w:val="single" w:sz="8" w:space="0" w:color="auto"/>
                                  </w:tcBorders>
                                  <w:shd w:val="clear" w:color="auto" w:fill="auto"/>
                                  <w:noWrap/>
                                  <w:vAlign w:val="center"/>
                                  <w:hideMark/>
                                </w:tcPr>
                                <w:p w14:paraId="5A1B13B4" w14:textId="77777777" w:rsidR="0033682C" w:rsidRPr="0088417B" w:rsidRDefault="0033682C" w:rsidP="00192B17">
                                  <w:pPr>
                                    <w:shd w:val="clear" w:color="auto" w:fill="D9D9D9" w:themeFill="background1" w:themeFillShade="D9"/>
                                  </w:pPr>
                                  <w:r w:rsidRPr="0088417B">
                                    <w:t>0</w:t>
                                  </w:r>
                                </w:p>
                              </w:tc>
                            </w:tr>
                            <w:tr w:rsidR="0033682C" w:rsidRPr="0088417B" w14:paraId="5D322011" w14:textId="77777777" w:rsidTr="004262AF">
                              <w:trPr>
                                <w:trHeight w:val="300"/>
                              </w:trPr>
                              <w:tc>
                                <w:tcPr>
                                  <w:tcW w:w="1616" w:type="dxa"/>
                                  <w:tcBorders>
                                    <w:top w:val="nil"/>
                                    <w:left w:val="single" w:sz="8" w:space="0" w:color="auto"/>
                                    <w:bottom w:val="single" w:sz="8" w:space="0" w:color="auto"/>
                                    <w:right w:val="single" w:sz="8" w:space="0" w:color="auto"/>
                                  </w:tcBorders>
                                  <w:shd w:val="clear" w:color="auto" w:fill="auto"/>
                                  <w:noWrap/>
                                  <w:vAlign w:val="center"/>
                                  <w:hideMark/>
                                </w:tcPr>
                                <w:p w14:paraId="4EABF2A0" w14:textId="77777777" w:rsidR="0033682C" w:rsidRPr="0088417B" w:rsidRDefault="0033682C" w:rsidP="00192B17">
                                  <w:pPr>
                                    <w:shd w:val="clear" w:color="auto" w:fill="D9D9D9" w:themeFill="background1" w:themeFillShade="D9"/>
                                  </w:pPr>
                                  <w:r w:rsidRPr="0088417B">
                                    <w:t>Septic Systems</w:t>
                                  </w:r>
                                </w:p>
                              </w:tc>
                              <w:tc>
                                <w:tcPr>
                                  <w:tcW w:w="831" w:type="dxa"/>
                                  <w:tcBorders>
                                    <w:top w:val="nil"/>
                                    <w:left w:val="nil"/>
                                    <w:bottom w:val="single" w:sz="8" w:space="0" w:color="auto"/>
                                    <w:right w:val="single" w:sz="8" w:space="0" w:color="auto"/>
                                  </w:tcBorders>
                                  <w:shd w:val="clear" w:color="auto" w:fill="auto"/>
                                  <w:noWrap/>
                                  <w:vAlign w:val="center"/>
                                  <w:hideMark/>
                                </w:tcPr>
                                <w:p w14:paraId="3587CBFA" w14:textId="77777777" w:rsidR="0033682C" w:rsidRPr="0088417B" w:rsidRDefault="0033682C" w:rsidP="00192B17">
                                  <w:pPr>
                                    <w:shd w:val="clear" w:color="auto" w:fill="D9D9D9" w:themeFill="background1" w:themeFillShade="D9"/>
                                  </w:pPr>
                                  <w:r w:rsidRPr="0088417B">
                                    <w:t xml:space="preserve"> </w:t>
                                  </w:r>
                                </w:p>
                              </w:tc>
                              <w:tc>
                                <w:tcPr>
                                  <w:tcW w:w="1159" w:type="dxa"/>
                                  <w:tcBorders>
                                    <w:top w:val="nil"/>
                                    <w:left w:val="nil"/>
                                    <w:bottom w:val="single" w:sz="8" w:space="0" w:color="auto"/>
                                    <w:right w:val="single" w:sz="8" w:space="0" w:color="auto"/>
                                  </w:tcBorders>
                                  <w:shd w:val="clear" w:color="auto" w:fill="auto"/>
                                  <w:noWrap/>
                                  <w:vAlign w:val="center"/>
                                  <w:hideMark/>
                                </w:tcPr>
                                <w:p w14:paraId="35A90638" w14:textId="77777777" w:rsidR="0033682C" w:rsidRPr="0088417B" w:rsidRDefault="0033682C" w:rsidP="00192B17">
                                  <w:pPr>
                                    <w:shd w:val="clear" w:color="auto" w:fill="D9D9D9" w:themeFill="background1" w:themeFillShade="D9"/>
                                  </w:pPr>
                                  <w:r w:rsidRPr="0088417B">
                                    <w:t xml:space="preserve"> </w:t>
                                  </w:r>
                                </w:p>
                              </w:tc>
                              <w:tc>
                                <w:tcPr>
                                  <w:tcW w:w="1248" w:type="dxa"/>
                                  <w:tcBorders>
                                    <w:top w:val="nil"/>
                                    <w:left w:val="nil"/>
                                    <w:bottom w:val="single" w:sz="8" w:space="0" w:color="auto"/>
                                    <w:right w:val="single" w:sz="8" w:space="0" w:color="auto"/>
                                  </w:tcBorders>
                                  <w:shd w:val="clear" w:color="auto" w:fill="auto"/>
                                  <w:noWrap/>
                                  <w:vAlign w:val="center"/>
                                  <w:hideMark/>
                                </w:tcPr>
                                <w:p w14:paraId="3060685D" w14:textId="77777777" w:rsidR="0033682C" w:rsidRPr="0088417B" w:rsidRDefault="0033682C" w:rsidP="00192B17">
                                  <w:pPr>
                                    <w:shd w:val="clear" w:color="auto" w:fill="D9D9D9" w:themeFill="background1" w:themeFillShade="D9"/>
                                  </w:pPr>
                                  <w:r w:rsidRPr="0088417B">
                                    <w:t> </w:t>
                                  </w:r>
                                </w:p>
                              </w:tc>
                              <w:tc>
                                <w:tcPr>
                                  <w:tcW w:w="1248" w:type="dxa"/>
                                  <w:tcBorders>
                                    <w:top w:val="nil"/>
                                    <w:left w:val="nil"/>
                                    <w:bottom w:val="single" w:sz="8" w:space="0" w:color="auto"/>
                                    <w:right w:val="single" w:sz="8" w:space="0" w:color="auto"/>
                                  </w:tcBorders>
                                  <w:shd w:val="clear" w:color="auto" w:fill="auto"/>
                                  <w:noWrap/>
                                  <w:vAlign w:val="center"/>
                                  <w:hideMark/>
                                </w:tcPr>
                                <w:p w14:paraId="7D907F57" w14:textId="77777777" w:rsidR="0033682C" w:rsidRPr="0088417B" w:rsidRDefault="0033682C" w:rsidP="00192B17">
                                  <w:pPr>
                                    <w:shd w:val="clear" w:color="auto" w:fill="D9D9D9" w:themeFill="background1" w:themeFillShade="D9"/>
                                  </w:pPr>
                                  <w:r w:rsidRPr="0088417B">
                                    <w:t>5649</w:t>
                                  </w:r>
                                </w:p>
                              </w:tc>
                              <w:tc>
                                <w:tcPr>
                                  <w:tcW w:w="942" w:type="dxa"/>
                                  <w:tcBorders>
                                    <w:top w:val="nil"/>
                                    <w:left w:val="nil"/>
                                    <w:bottom w:val="single" w:sz="8" w:space="0" w:color="auto"/>
                                    <w:right w:val="single" w:sz="8" w:space="0" w:color="auto"/>
                                  </w:tcBorders>
                                  <w:shd w:val="clear" w:color="auto" w:fill="auto"/>
                                  <w:noWrap/>
                                  <w:vAlign w:val="center"/>
                                  <w:hideMark/>
                                </w:tcPr>
                                <w:p w14:paraId="2B72185B" w14:textId="77777777" w:rsidR="0033682C" w:rsidRPr="0088417B" w:rsidRDefault="0033682C" w:rsidP="00192B17">
                                  <w:pPr>
                                    <w:shd w:val="clear" w:color="auto" w:fill="D9D9D9" w:themeFill="background1" w:themeFillShade="D9"/>
                                  </w:pPr>
                                  <w:r w:rsidRPr="0088417B">
                                    <w:t>5649</w:t>
                                  </w:r>
                                </w:p>
                              </w:tc>
                              <w:tc>
                                <w:tcPr>
                                  <w:tcW w:w="1090" w:type="dxa"/>
                                  <w:tcBorders>
                                    <w:top w:val="nil"/>
                                    <w:left w:val="nil"/>
                                    <w:bottom w:val="single" w:sz="8" w:space="0" w:color="auto"/>
                                    <w:right w:val="single" w:sz="8" w:space="0" w:color="auto"/>
                                  </w:tcBorders>
                                  <w:shd w:val="clear" w:color="auto" w:fill="auto"/>
                                  <w:noWrap/>
                                  <w:vAlign w:val="center"/>
                                  <w:hideMark/>
                                </w:tcPr>
                                <w:p w14:paraId="531D1653" w14:textId="77777777" w:rsidR="0033682C" w:rsidRPr="0088417B" w:rsidRDefault="0033682C" w:rsidP="00192B17">
                                  <w:pPr>
                                    <w:shd w:val="clear" w:color="auto" w:fill="D9D9D9" w:themeFill="background1" w:themeFillShade="D9"/>
                                  </w:pPr>
                                  <w:r w:rsidRPr="0088417B">
                                    <w:t>113</w:t>
                                  </w:r>
                                </w:p>
                              </w:tc>
                              <w:tc>
                                <w:tcPr>
                                  <w:tcW w:w="1166" w:type="dxa"/>
                                  <w:tcBorders>
                                    <w:top w:val="nil"/>
                                    <w:left w:val="nil"/>
                                    <w:bottom w:val="single" w:sz="8" w:space="0" w:color="auto"/>
                                    <w:right w:val="single" w:sz="8" w:space="0" w:color="auto"/>
                                  </w:tcBorders>
                                  <w:shd w:val="clear" w:color="auto" w:fill="auto"/>
                                  <w:noWrap/>
                                  <w:vAlign w:val="center"/>
                                  <w:hideMark/>
                                </w:tcPr>
                                <w:p w14:paraId="1DEE61FE" w14:textId="77777777" w:rsidR="0033682C" w:rsidRPr="0088417B" w:rsidRDefault="0033682C" w:rsidP="00192B17">
                                  <w:pPr>
                                    <w:shd w:val="clear" w:color="auto" w:fill="D9D9D9" w:themeFill="background1" w:themeFillShade="D9"/>
                                  </w:pPr>
                                  <w:r w:rsidRPr="0088417B">
                                    <w:t>113</w:t>
                                  </w:r>
                                </w:p>
                              </w:tc>
                            </w:tr>
                            <w:tr w:rsidR="0033682C" w:rsidRPr="0088417B" w14:paraId="451E9126" w14:textId="77777777" w:rsidTr="004262AF">
                              <w:trPr>
                                <w:trHeight w:val="300"/>
                              </w:trPr>
                              <w:tc>
                                <w:tcPr>
                                  <w:tcW w:w="1616" w:type="dxa"/>
                                  <w:tcBorders>
                                    <w:top w:val="nil"/>
                                    <w:left w:val="single" w:sz="8" w:space="0" w:color="auto"/>
                                    <w:bottom w:val="single" w:sz="8" w:space="0" w:color="auto"/>
                                    <w:right w:val="single" w:sz="8" w:space="0" w:color="auto"/>
                                  </w:tcBorders>
                                  <w:shd w:val="clear" w:color="auto" w:fill="auto"/>
                                  <w:noWrap/>
                                  <w:vAlign w:val="center"/>
                                  <w:hideMark/>
                                </w:tcPr>
                                <w:p w14:paraId="6705215D" w14:textId="77777777" w:rsidR="0033682C" w:rsidRPr="0088417B" w:rsidRDefault="0033682C" w:rsidP="00192B17">
                                  <w:pPr>
                                    <w:shd w:val="clear" w:color="auto" w:fill="D9D9D9" w:themeFill="background1" w:themeFillShade="D9"/>
                                    <w:rPr>
                                      <w:b/>
                                      <w:bCs/>
                                    </w:rPr>
                                  </w:pPr>
                                  <w:r w:rsidRPr="0088417B">
                                    <w:rPr>
                                      <w:b/>
                                      <w:bCs/>
                                    </w:rPr>
                                    <w:t>Total</w:t>
                                  </w:r>
                                </w:p>
                              </w:tc>
                              <w:tc>
                                <w:tcPr>
                                  <w:tcW w:w="831" w:type="dxa"/>
                                  <w:tcBorders>
                                    <w:top w:val="nil"/>
                                    <w:left w:val="nil"/>
                                    <w:bottom w:val="single" w:sz="8" w:space="0" w:color="auto"/>
                                    <w:right w:val="single" w:sz="8" w:space="0" w:color="auto"/>
                                  </w:tcBorders>
                                  <w:shd w:val="clear" w:color="auto" w:fill="auto"/>
                                  <w:noWrap/>
                                  <w:vAlign w:val="center"/>
                                  <w:hideMark/>
                                </w:tcPr>
                                <w:p w14:paraId="4ADDC9EC" w14:textId="77777777" w:rsidR="0033682C" w:rsidRPr="0088417B" w:rsidRDefault="0033682C" w:rsidP="00192B17">
                                  <w:pPr>
                                    <w:shd w:val="clear" w:color="auto" w:fill="D9D9D9" w:themeFill="background1" w:themeFillShade="D9"/>
                                    <w:rPr>
                                      <w:b/>
                                      <w:bCs/>
                                    </w:rPr>
                                  </w:pPr>
                                  <w:r w:rsidRPr="0088417B">
                                    <w:rPr>
                                      <w:b/>
                                      <w:bCs/>
                                    </w:rPr>
                                    <w:t>25,918</w:t>
                                  </w:r>
                                </w:p>
                              </w:tc>
                              <w:tc>
                                <w:tcPr>
                                  <w:tcW w:w="1159" w:type="dxa"/>
                                  <w:tcBorders>
                                    <w:top w:val="nil"/>
                                    <w:left w:val="nil"/>
                                    <w:bottom w:val="single" w:sz="8" w:space="0" w:color="auto"/>
                                    <w:right w:val="single" w:sz="8" w:space="0" w:color="auto"/>
                                  </w:tcBorders>
                                  <w:shd w:val="clear" w:color="auto" w:fill="auto"/>
                                  <w:noWrap/>
                                  <w:vAlign w:val="center"/>
                                  <w:hideMark/>
                                </w:tcPr>
                                <w:p w14:paraId="3998341B" w14:textId="77777777" w:rsidR="0033682C" w:rsidRPr="0088417B" w:rsidRDefault="0033682C" w:rsidP="00192B17">
                                  <w:pPr>
                                    <w:shd w:val="clear" w:color="auto" w:fill="D9D9D9" w:themeFill="background1" w:themeFillShade="D9"/>
                                    <w:rPr>
                                      <w:b/>
                                      <w:bCs/>
                                    </w:rPr>
                                  </w:pPr>
                                  <w:r w:rsidRPr="0088417B">
                                    <w:rPr>
                                      <w:b/>
                                      <w:bCs/>
                                    </w:rPr>
                                    <w:t>9,084</w:t>
                                  </w:r>
                                </w:p>
                              </w:tc>
                              <w:tc>
                                <w:tcPr>
                                  <w:tcW w:w="1248" w:type="dxa"/>
                                  <w:tcBorders>
                                    <w:top w:val="nil"/>
                                    <w:left w:val="nil"/>
                                    <w:bottom w:val="single" w:sz="8" w:space="0" w:color="auto"/>
                                    <w:right w:val="single" w:sz="8" w:space="0" w:color="auto"/>
                                  </w:tcBorders>
                                  <w:shd w:val="clear" w:color="auto" w:fill="auto"/>
                                  <w:noWrap/>
                                  <w:vAlign w:val="center"/>
                                  <w:hideMark/>
                                </w:tcPr>
                                <w:p w14:paraId="1F13D3B1" w14:textId="77777777" w:rsidR="0033682C" w:rsidRPr="0088417B" w:rsidRDefault="0033682C" w:rsidP="00192B17">
                                  <w:pPr>
                                    <w:shd w:val="clear" w:color="auto" w:fill="D9D9D9" w:themeFill="background1" w:themeFillShade="D9"/>
                                    <w:rPr>
                                      <w:b/>
                                      <w:bCs/>
                                    </w:rPr>
                                  </w:pPr>
                                  <w:r w:rsidRPr="0088417B">
                                    <w:rPr>
                                      <w:b/>
                                      <w:bCs/>
                                    </w:rPr>
                                    <w:t>18,167,815</w:t>
                                  </w:r>
                                </w:p>
                              </w:tc>
                              <w:tc>
                                <w:tcPr>
                                  <w:tcW w:w="1248" w:type="dxa"/>
                                  <w:tcBorders>
                                    <w:top w:val="nil"/>
                                    <w:left w:val="nil"/>
                                    <w:bottom w:val="single" w:sz="8" w:space="0" w:color="auto"/>
                                    <w:right w:val="single" w:sz="8" w:space="0" w:color="auto"/>
                                  </w:tcBorders>
                                  <w:shd w:val="clear" w:color="auto" w:fill="auto"/>
                                  <w:noWrap/>
                                  <w:vAlign w:val="center"/>
                                  <w:hideMark/>
                                </w:tcPr>
                                <w:p w14:paraId="56ACE5A5" w14:textId="77777777" w:rsidR="0033682C" w:rsidRPr="0088417B" w:rsidRDefault="0033682C" w:rsidP="00192B17">
                                  <w:pPr>
                                    <w:shd w:val="clear" w:color="auto" w:fill="D9D9D9" w:themeFill="background1" w:themeFillShade="D9"/>
                                    <w:rPr>
                                      <w:b/>
                                      <w:bCs/>
                                    </w:rPr>
                                  </w:pPr>
                                  <w:r w:rsidRPr="0088417B">
                                    <w:rPr>
                                      <w:b/>
                                      <w:bCs/>
                                    </w:rPr>
                                    <w:t>95,625</w:t>
                                  </w:r>
                                </w:p>
                              </w:tc>
                              <w:tc>
                                <w:tcPr>
                                  <w:tcW w:w="942" w:type="dxa"/>
                                  <w:tcBorders>
                                    <w:top w:val="nil"/>
                                    <w:left w:val="nil"/>
                                    <w:bottom w:val="single" w:sz="8" w:space="0" w:color="auto"/>
                                    <w:right w:val="single" w:sz="8" w:space="0" w:color="auto"/>
                                  </w:tcBorders>
                                  <w:shd w:val="clear" w:color="auto" w:fill="auto"/>
                                  <w:noWrap/>
                                  <w:vAlign w:val="center"/>
                                  <w:hideMark/>
                                </w:tcPr>
                                <w:p w14:paraId="41F2DB8F" w14:textId="77777777" w:rsidR="0033682C" w:rsidRPr="0088417B" w:rsidRDefault="0033682C" w:rsidP="00192B17">
                                  <w:pPr>
                                    <w:shd w:val="clear" w:color="auto" w:fill="D9D9D9" w:themeFill="background1" w:themeFillShade="D9"/>
                                    <w:rPr>
                                      <w:b/>
                                      <w:bCs/>
                                    </w:rPr>
                                  </w:pPr>
                                  <w:r w:rsidRPr="0088417B">
                                    <w:rPr>
                                      <w:b/>
                                      <w:bCs/>
                                    </w:rPr>
                                    <w:t>118,112</w:t>
                                  </w:r>
                                </w:p>
                              </w:tc>
                              <w:tc>
                                <w:tcPr>
                                  <w:tcW w:w="1090" w:type="dxa"/>
                                  <w:tcBorders>
                                    <w:top w:val="nil"/>
                                    <w:left w:val="nil"/>
                                    <w:bottom w:val="single" w:sz="8" w:space="0" w:color="auto"/>
                                    <w:right w:val="single" w:sz="8" w:space="0" w:color="auto"/>
                                  </w:tcBorders>
                                  <w:shd w:val="clear" w:color="auto" w:fill="auto"/>
                                  <w:noWrap/>
                                  <w:vAlign w:val="center"/>
                                  <w:hideMark/>
                                </w:tcPr>
                                <w:p w14:paraId="1CDDD704" w14:textId="77777777" w:rsidR="0033682C" w:rsidRPr="0088417B" w:rsidRDefault="0033682C" w:rsidP="00192B17">
                                  <w:pPr>
                                    <w:shd w:val="clear" w:color="auto" w:fill="D9D9D9" w:themeFill="background1" w:themeFillShade="D9"/>
                                    <w:rPr>
                                      <w:b/>
                                      <w:bCs/>
                                    </w:rPr>
                                  </w:pPr>
                                  <w:r w:rsidRPr="0088417B">
                                    <w:rPr>
                                      <w:b/>
                                      <w:bCs/>
                                    </w:rPr>
                                    <w:t>3,200</w:t>
                                  </w:r>
                                </w:p>
                              </w:tc>
                              <w:tc>
                                <w:tcPr>
                                  <w:tcW w:w="1166" w:type="dxa"/>
                                  <w:tcBorders>
                                    <w:top w:val="nil"/>
                                    <w:left w:val="nil"/>
                                    <w:bottom w:val="single" w:sz="8" w:space="0" w:color="auto"/>
                                    <w:right w:val="single" w:sz="8" w:space="0" w:color="auto"/>
                                  </w:tcBorders>
                                  <w:shd w:val="clear" w:color="auto" w:fill="auto"/>
                                  <w:noWrap/>
                                  <w:vAlign w:val="center"/>
                                  <w:hideMark/>
                                </w:tcPr>
                                <w:p w14:paraId="058E74AC" w14:textId="77777777" w:rsidR="0033682C" w:rsidRPr="0088417B" w:rsidRDefault="0033682C" w:rsidP="00192B17">
                                  <w:pPr>
                                    <w:shd w:val="clear" w:color="auto" w:fill="D9D9D9" w:themeFill="background1" w:themeFillShade="D9"/>
                                    <w:rPr>
                                      <w:b/>
                                      <w:bCs/>
                                    </w:rPr>
                                  </w:pPr>
                                  <w:r w:rsidRPr="0088417B">
                                    <w:rPr>
                                      <w:b/>
                                      <w:bCs/>
                                    </w:rPr>
                                    <w:t>6,924</w:t>
                                  </w:r>
                                </w:p>
                              </w:tc>
                            </w:tr>
                          </w:tbl>
                          <w:p w14:paraId="0615144D" w14:textId="777F8A2D" w:rsidR="0033682C" w:rsidRDefault="0033682C" w:rsidP="00192B17">
                            <w:pPr>
                              <w:shd w:val="clear" w:color="auto" w:fill="D9D9D9" w:themeFill="background1" w:themeFillShade="D9"/>
                            </w:pPr>
                            <w:r w:rsidRPr="0088417B">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0;margin-top:0;width:479.25pt;height:110.55pt;z-index:25170892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">
                <v:textbox style="mso-fit-shape-to-text:t">
                  <w:txbxContent>
                    <w:p w14:paraId="689149EF" w14:textId="72E4E2CC" w:rsidR="0033682C" w:rsidRPr="0088417B" w:rsidRDefault="0033682C" w:rsidP="00192B17">
                      <w:pPr>
                        <w:shd w:val="clear" w:color="auto" w:fill="D9D9D9" w:themeFill="background1" w:themeFillShade="D9"/>
                      </w:pPr>
                      <w:r w:rsidRPr="0088417B">
                        <w:fldChar w:fldCharType="begin"/>
                      </w:r>
                      <w:r w:rsidRPr="0088417B">
                        <w:instrText xml:space="preserve"> LINK Excel.Sheet.12 "Book1" "Sheet1!R1C1:R25C8" \a \f 4 \h  \* MERGEFORMAT </w:instrText>
                      </w:r>
                      <w:r w:rsidRPr="0088417B">
                        <w:fldChar w:fldCharType="separate"/>
                      </w:r>
                    </w:p>
                    <w:tbl>
                      <w:tblPr>
                        <w:tblW w:w="9300" w:type="dxa"/>
                        <w:tblLook w:val="04A0" w:firstRow="1" w:lastRow="0" w:firstColumn="1" w:lastColumn="0" w:noHBand="0" w:noVBand="1"/>
                      </w:tblPr>
                      <w:tblGrid>
                        <w:gridCol w:w="1616"/>
                        <w:gridCol w:w="831"/>
                        <w:gridCol w:w="1159"/>
                        <w:gridCol w:w="1248"/>
                        <w:gridCol w:w="1248"/>
                        <w:gridCol w:w="942"/>
                        <w:gridCol w:w="1090"/>
                        <w:gridCol w:w="1166"/>
                      </w:tblGrid>
                      <w:tr w:rsidR="0033682C" w:rsidRPr="0088417B" w14:paraId="0E2063B8" w14:textId="77777777" w:rsidTr="004262AF">
                        <w:trPr>
                          <w:trHeight w:val="324"/>
                          <w:tblHeader/>
                        </w:trPr>
                        <w:tc>
                          <w:tcPr>
                            <w:tcW w:w="9300" w:type="dxa"/>
                            <w:gridSpan w:val="8"/>
                            <w:tcBorders>
                              <w:top w:val="single" w:sz="8" w:space="0" w:color="auto"/>
                              <w:left w:val="single" w:sz="8" w:space="0" w:color="auto"/>
                              <w:bottom w:val="single" w:sz="8" w:space="0" w:color="auto"/>
                              <w:right w:val="nil"/>
                            </w:tcBorders>
                            <w:shd w:val="clear" w:color="000000" w:fill="000000"/>
                            <w:vAlign w:val="center"/>
                            <w:hideMark/>
                          </w:tcPr>
                          <w:p w14:paraId="28CE51AF" w14:textId="77777777" w:rsidR="0033682C" w:rsidRPr="0088417B" w:rsidRDefault="0033682C" w:rsidP="00192B17">
                            <w:pPr>
                              <w:shd w:val="clear" w:color="auto" w:fill="D9D9D9" w:themeFill="background1" w:themeFillShade="D9"/>
                              <w:rPr>
                                <w:b/>
                                <w:bCs/>
                              </w:rPr>
                            </w:pPr>
                            <w:r w:rsidRPr="0088417B">
                              <w:rPr>
                                <w:b/>
                                <w:bCs/>
                              </w:rPr>
                              <w:t xml:space="preserve">Table 5. Muddy River Current Loads from </w:t>
                            </w:r>
                            <w:proofErr w:type="spellStart"/>
                            <w:r w:rsidRPr="0088417B">
                              <w:rPr>
                                <w:b/>
                                <w:bCs/>
                              </w:rPr>
                              <w:t>Mapshed</w:t>
                            </w:r>
                            <w:proofErr w:type="spellEnd"/>
                          </w:p>
                        </w:tc>
                      </w:tr>
                      <w:tr w:rsidR="0033682C" w:rsidRPr="0088417B" w14:paraId="63225221" w14:textId="77777777" w:rsidTr="004262AF">
                        <w:trPr>
                          <w:trHeight w:val="300"/>
                          <w:tblHeader/>
                        </w:trPr>
                        <w:tc>
                          <w:tcPr>
                            <w:tcW w:w="1616" w:type="dxa"/>
                            <w:tcBorders>
                              <w:top w:val="nil"/>
                              <w:left w:val="single" w:sz="8" w:space="0" w:color="auto"/>
                              <w:bottom w:val="single" w:sz="8" w:space="0" w:color="auto"/>
                              <w:right w:val="single" w:sz="8" w:space="0" w:color="auto"/>
                            </w:tcBorders>
                            <w:shd w:val="clear" w:color="000000" w:fill="D9D9D9"/>
                            <w:noWrap/>
                            <w:vAlign w:val="center"/>
                            <w:hideMark/>
                          </w:tcPr>
                          <w:p w14:paraId="0B9E45B7" w14:textId="77777777" w:rsidR="0033682C" w:rsidRPr="0088417B" w:rsidRDefault="0033682C" w:rsidP="00192B17">
                            <w:pPr>
                              <w:shd w:val="clear" w:color="auto" w:fill="D9D9D9" w:themeFill="background1" w:themeFillShade="D9"/>
                              <w:rPr>
                                <w:b/>
                                <w:bCs/>
                              </w:rPr>
                            </w:pPr>
                            <w:r w:rsidRPr="0088417B">
                              <w:rPr>
                                <w:b/>
                                <w:bCs/>
                              </w:rPr>
                              <w:t>Source</w:t>
                            </w:r>
                          </w:p>
                        </w:tc>
                        <w:tc>
                          <w:tcPr>
                            <w:tcW w:w="831" w:type="dxa"/>
                            <w:tcBorders>
                              <w:top w:val="nil"/>
                              <w:left w:val="nil"/>
                              <w:bottom w:val="single" w:sz="8" w:space="0" w:color="auto"/>
                              <w:right w:val="single" w:sz="8" w:space="0" w:color="auto"/>
                            </w:tcBorders>
                            <w:shd w:val="clear" w:color="000000" w:fill="D9D9D9"/>
                            <w:noWrap/>
                            <w:vAlign w:val="center"/>
                            <w:hideMark/>
                          </w:tcPr>
                          <w:p w14:paraId="51E535FA" w14:textId="77777777" w:rsidR="0033682C" w:rsidRPr="0088417B" w:rsidRDefault="0033682C" w:rsidP="00192B17">
                            <w:pPr>
                              <w:shd w:val="clear" w:color="auto" w:fill="D9D9D9" w:themeFill="background1" w:themeFillShade="D9"/>
                              <w:rPr>
                                <w:b/>
                                <w:bCs/>
                              </w:rPr>
                            </w:pPr>
                            <w:r w:rsidRPr="0088417B">
                              <w:rPr>
                                <w:b/>
                                <w:bCs/>
                              </w:rPr>
                              <w:t>Area</w:t>
                            </w:r>
                          </w:p>
                          <w:p w14:paraId="61549002" w14:textId="77777777" w:rsidR="0033682C" w:rsidRPr="0088417B" w:rsidRDefault="0033682C" w:rsidP="00192B17">
                            <w:pPr>
                              <w:shd w:val="clear" w:color="auto" w:fill="D9D9D9" w:themeFill="background1" w:themeFillShade="D9"/>
                              <w:rPr>
                                <w:b/>
                                <w:bCs/>
                              </w:rPr>
                            </w:pPr>
                            <w:r w:rsidRPr="0088417B">
                              <w:rPr>
                                <w:b/>
                                <w:bCs/>
                              </w:rPr>
                              <w:t>(acres)</w:t>
                            </w:r>
                          </w:p>
                        </w:tc>
                        <w:tc>
                          <w:tcPr>
                            <w:tcW w:w="1159" w:type="dxa"/>
                            <w:tcBorders>
                              <w:top w:val="nil"/>
                              <w:left w:val="nil"/>
                              <w:bottom w:val="single" w:sz="8" w:space="0" w:color="auto"/>
                              <w:right w:val="single" w:sz="8" w:space="0" w:color="auto"/>
                            </w:tcBorders>
                            <w:shd w:val="clear" w:color="000000" w:fill="D9D9D9"/>
                            <w:noWrap/>
                            <w:vAlign w:val="center"/>
                            <w:hideMark/>
                          </w:tcPr>
                          <w:p w14:paraId="042594EA" w14:textId="77777777" w:rsidR="0033682C" w:rsidRPr="0088417B" w:rsidRDefault="0033682C" w:rsidP="00192B17">
                            <w:pPr>
                              <w:shd w:val="clear" w:color="auto" w:fill="D9D9D9" w:themeFill="background1" w:themeFillShade="D9"/>
                              <w:rPr>
                                <w:b/>
                                <w:bCs/>
                              </w:rPr>
                            </w:pPr>
                            <w:r w:rsidRPr="0088417B">
                              <w:rPr>
                                <w:b/>
                                <w:bCs/>
                              </w:rPr>
                              <w:t>Sediment (tons)</w:t>
                            </w:r>
                          </w:p>
                        </w:tc>
                        <w:tc>
                          <w:tcPr>
                            <w:tcW w:w="1248" w:type="dxa"/>
                            <w:tcBorders>
                              <w:top w:val="nil"/>
                              <w:left w:val="nil"/>
                              <w:bottom w:val="single" w:sz="8" w:space="0" w:color="auto"/>
                              <w:right w:val="single" w:sz="8" w:space="0" w:color="auto"/>
                            </w:tcBorders>
                            <w:shd w:val="clear" w:color="000000" w:fill="D9D9D9"/>
                            <w:noWrap/>
                            <w:vAlign w:val="center"/>
                            <w:hideMark/>
                          </w:tcPr>
                          <w:p w14:paraId="30CE95F9" w14:textId="77777777" w:rsidR="0033682C" w:rsidRPr="0088417B" w:rsidRDefault="0033682C" w:rsidP="00192B17">
                            <w:pPr>
                              <w:shd w:val="clear" w:color="auto" w:fill="D9D9D9" w:themeFill="background1" w:themeFillShade="D9"/>
                              <w:rPr>
                                <w:b/>
                                <w:bCs/>
                              </w:rPr>
                            </w:pPr>
                            <w:r w:rsidRPr="0088417B">
                              <w:rPr>
                                <w:b/>
                                <w:bCs/>
                              </w:rPr>
                              <w:t>Sediment (lbs.)</w:t>
                            </w:r>
                          </w:p>
                        </w:tc>
                        <w:tc>
                          <w:tcPr>
                            <w:tcW w:w="1248" w:type="dxa"/>
                            <w:tcBorders>
                              <w:top w:val="nil"/>
                              <w:left w:val="nil"/>
                              <w:bottom w:val="single" w:sz="8" w:space="0" w:color="auto"/>
                              <w:right w:val="single" w:sz="8" w:space="0" w:color="auto"/>
                            </w:tcBorders>
                            <w:shd w:val="clear" w:color="000000" w:fill="D9D9D9"/>
                            <w:noWrap/>
                            <w:vAlign w:val="center"/>
                            <w:hideMark/>
                          </w:tcPr>
                          <w:p w14:paraId="005C3772" w14:textId="77777777" w:rsidR="0033682C" w:rsidRPr="0088417B" w:rsidRDefault="0033682C" w:rsidP="00192B17">
                            <w:pPr>
                              <w:shd w:val="clear" w:color="auto" w:fill="D9D9D9" w:themeFill="background1" w:themeFillShade="D9"/>
                              <w:rPr>
                                <w:b/>
                                <w:bCs/>
                              </w:rPr>
                            </w:pPr>
                            <w:r w:rsidRPr="0088417B">
                              <w:rPr>
                                <w:b/>
                                <w:bCs/>
                              </w:rPr>
                              <w:t>Dissolved N</w:t>
                            </w:r>
                          </w:p>
                        </w:tc>
                        <w:tc>
                          <w:tcPr>
                            <w:tcW w:w="942" w:type="dxa"/>
                            <w:tcBorders>
                              <w:top w:val="nil"/>
                              <w:left w:val="nil"/>
                              <w:bottom w:val="single" w:sz="8" w:space="0" w:color="auto"/>
                              <w:right w:val="single" w:sz="8" w:space="0" w:color="auto"/>
                            </w:tcBorders>
                            <w:shd w:val="clear" w:color="000000" w:fill="D9D9D9"/>
                            <w:noWrap/>
                            <w:vAlign w:val="center"/>
                            <w:hideMark/>
                          </w:tcPr>
                          <w:p w14:paraId="6CC7B68D" w14:textId="77777777" w:rsidR="0033682C" w:rsidRPr="0088417B" w:rsidRDefault="0033682C" w:rsidP="00192B17">
                            <w:pPr>
                              <w:shd w:val="clear" w:color="auto" w:fill="D9D9D9" w:themeFill="background1" w:themeFillShade="D9"/>
                              <w:rPr>
                                <w:b/>
                                <w:bCs/>
                              </w:rPr>
                            </w:pPr>
                            <w:r w:rsidRPr="0088417B">
                              <w:rPr>
                                <w:b/>
                                <w:bCs/>
                              </w:rPr>
                              <w:t>Total N</w:t>
                            </w:r>
                          </w:p>
                        </w:tc>
                        <w:tc>
                          <w:tcPr>
                            <w:tcW w:w="1090" w:type="dxa"/>
                            <w:tcBorders>
                              <w:top w:val="nil"/>
                              <w:left w:val="nil"/>
                              <w:bottom w:val="single" w:sz="8" w:space="0" w:color="auto"/>
                              <w:right w:val="single" w:sz="8" w:space="0" w:color="auto"/>
                            </w:tcBorders>
                            <w:shd w:val="clear" w:color="000000" w:fill="D9D9D9"/>
                            <w:noWrap/>
                            <w:vAlign w:val="center"/>
                            <w:hideMark/>
                          </w:tcPr>
                          <w:p w14:paraId="44B32A85" w14:textId="77777777" w:rsidR="0033682C" w:rsidRPr="0088417B" w:rsidRDefault="0033682C" w:rsidP="00192B17">
                            <w:pPr>
                              <w:shd w:val="clear" w:color="auto" w:fill="D9D9D9" w:themeFill="background1" w:themeFillShade="D9"/>
                              <w:rPr>
                                <w:b/>
                                <w:bCs/>
                              </w:rPr>
                            </w:pPr>
                            <w:r w:rsidRPr="0088417B">
                              <w:rPr>
                                <w:b/>
                                <w:bCs/>
                              </w:rPr>
                              <w:t>Dissolved P</w:t>
                            </w:r>
                          </w:p>
                        </w:tc>
                        <w:tc>
                          <w:tcPr>
                            <w:tcW w:w="1166" w:type="dxa"/>
                            <w:tcBorders>
                              <w:top w:val="nil"/>
                              <w:left w:val="nil"/>
                              <w:bottom w:val="single" w:sz="8" w:space="0" w:color="auto"/>
                              <w:right w:val="single" w:sz="8" w:space="0" w:color="auto"/>
                            </w:tcBorders>
                            <w:shd w:val="clear" w:color="000000" w:fill="D9D9D9"/>
                            <w:noWrap/>
                            <w:vAlign w:val="center"/>
                            <w:hideMark/>
                          </w:tcPr>
                          <w:p w14:paraId="28731CBD" w14:textId="77777777" w:rsidR="0033682C" w:rsidRPr="0088417B" w:rsidRDefault="0033682C" w:rsidP="00192B17">
                            <w:pPr>
                              <w:shd w:val="clear" w:color="auto" w:fill="D9D9D9" w:themeFill="background1" w:themeFillShade="D9"/>
                              <w:rPr>
                                <w:b/>
                                <w:bCs/>
                              </w:rPr>
                            </w:pPr>
                            <w:r w:rsidRPr="0088417B">
                              <w:rPr>
                                <w:b/>
                                <w:bCs/>
                              </w:rPr>
                              <w:t>Total P</w:t>
                            </w:r>
                          </w:p>
                        </w:tc>
                      </w:tr>
                      <w:tr w:rsidR="0033682C" w:rsidRPr="0088417B" w14:paraId="008E7B24" w14:textId="77777777" w:rsidTr="004262AF">
                        <w:trPr>
                          <w:trHeight w:val="300"/>
                        </w:trPr>
                        <w:tc>
                          <w:tcPr>
                            <w:tcW w:w="1616" w:type="dxa"/>
                            <w:tcBorders>
                              <w:top w:val="nil"/>
                              <w:left w:val="single" w:sz="8" w:space="0" w:color="auto"/>
                              <w:bottom w:val="single" w:sz="8" w:space="0" w:color="auto"/>
                              <w:right w:val="single" w:sz="8" w:space="0" w:color="auto"/>
                            </w:tcBorders>
                            <w:shd w:val="clear" w:color="auto" w:fill="auto"/>
                            <w:noWrap/>
                            <w:vAlign w:val="center"/>
                            <w:hideMark/>
                          </w:tcPr>
                          <w:p w14:paraId="36B5A32A" w14:textId="77777777" w:rsidR="0033682C" w:rsidRPr="0088417B" w:rsidRDefault="0033682C" w:rsidP="00192B17">
                            <w:pPr>
                              <w:shd w:val="clear" w:color="auto" w:fill="D9D9D9" w:themeFill="background1" w:themeFillShade="D9"/>
                            </w:pPr>
                            <w:r w:rsidRPr="0088417B">
                              <w:t>Hay/Past</w:t>
                            </w:r>
                          </w:p>
                        </w:tc>
                        <w:tc>
                          <w:tcPr>
                            <w:tcW w:w="831" w:type="dxa"/>
                            <w:tcBorders>
                              <w:top w:val="nil"/>
                              <w:left w:val="nil"/>
                              <w:bottom w:val="single" w:sz="8" w:space="0" w:color="auto"/>
                              <w:right w:val="single" w:sz="8" w:space="0" w:color="auto"/>
                            </w:tcBorders>
                            <w:shd w:val="clear" w:color="auto" w:fill="auto"/>
                            <w:noWrap/>
                            <w:vAlign w:val="center"/>
                            <w:hideMark/>
                          </w:tcPr>
                          <w:p w14:paraId="714160AA" w14:textId="77777777" w:rsidR="0033682C" w:rsidRPr="0088417B" w:rsidRDefault="0033682C" w:rsidP="00192B17">
                            <w:pPr>
                              <w:shd w:val="clear" w:color="auto" w:fill="D9D9D9" w:themeFill="background1" w:themeFillShade="D9"/>
                            </w:pPr>
                            <w:r w:rsidRPr="0088417B">
                              <w:t>2521</w:t>
                            </w:r>
                          </w:p>
                        </w:tc>
                        <w:tc>
                          <w:tcPr>
                            <w:tcW w:w="1159" w:type="dxa"/>
                            <w:tcBorders>
                              <w:top w:val="nil"/>
                              <w:left w:val="nil"/>
                              <w:bottom w:val="single" w:sz="8" w:space="0" w:color="auto"/>
                              <w:right w:val="single" w:sz="8" w:space="0" w:color="auto"/>
                            </w:tcBorders>
                            <w:shd w:val="clear" w:color="auto" w:fill="auto"/>
                            <w:noWrap/>
                            <w:vAlign w:val="center"/>
                            <w:hideMark/>
                          </w:tcPr>
                          <w:p w14:paraId="742654DD" w14:textId="77777777" w:rsidR="0033682C" w:rsidRPr="0088417B" w:rsidRDefault="0033682C" w:rsidP="00192B17">
                            <w:pPr>
                              <w:shd w:val="clear" w:color="auto" w:fill="D9D9D9" w:themeFill="background1" w:themeFillShade="D9"/>
                            </w:pPr>
                            <w:r w:rsidRPr="0088417B">
                              <w:t>371</w:t>
                            </w:r>
                          </w:p>
                        </w:tc>
                        <w:tc>
                          <w:tcPr>
                            <w:tcW w:w="1248" w:type="dxa"/>
                            <w:tcBorders>
                              <w:top w:val="nil"/>
                              <w:left w:val="nil"/>
                              <w:bottom w:val="single" w:sz="8" w:space="0" w:color="auto"/>
                              <w:right w:val="single" w:sz="8" w:space="0" w:color="auto"/>
                            </w:tcBorders>
                            <w:shd w:val="clear" w:color="auto" w:fill="auto"/>
                            <w:noWrap/>
                            <w:vAlign w:val="center"/>
                            <w:hideMark/>
                          </w:tcPr>
                          <w:p w14:paraId="7D928CE8" w14:textId="77777777" w:rsidR="0033682C" w:rsidRPr="0088417B" w:rsidRDefault="0033682C" w:rsidP="00192B17">
                            <w:pPr>
                              <w:shd w:val="clear" w:color="auto" w:fill="D9D9D9" w:themeFill="background1" w:themeFillShade="D9"/>
                            </w:pPr>
                            <w:r w:rsidRPr="0088417B">
                              <w:t>741240</w:t>
                            </w:r>
                          </w:p>
                        </w:tc>
                        <w:tc>
                          <w:tcPr>
                            <w:tcW w:w="1248" w:type="dxa"/>
                            <w:tcBorders>
                              <w:top w:val="nil"/>
                              <w:left w:val="nil"/>
                              <w:bottom w:val="single" w:sz="8" w:space="0" w:color="auto"/>
                              <w:right w:val="single" w:sz="8" w:space="0" w:color="auto"/>
                            </w:tcBorders>
                            <w:shd w:val="clear" w:color="auto" w:fill="auto"/>
                            <w:noWrap/>
                            <w:vAlign w:val="center"/>
                            <w:hideMark/>
                          </w:tcPr>
                          <w:p w14:paraId="7A348C66" w14:textId="77777777" w:rsidR="0033682C" w:rsidRPr="0088417B" w:rsidRDefault="0033682C" w:rsidP="00192B17">
                            <w:pPr>
                              <w:shd w:val="clear" w:color="auto" w:fill="D9D9D9" w:themeFill="background1" w:themeFillShade="D9"/>
                            </w:pPr>
                            <w:r w:rsidRPr="0088417B">
                              <w:t>1367</w:t>
                            </w:r>
                          </w:p>
                        </w:tc>
                        <w:tc>
                          <w:tcPr>
                            <w:tcW w:w="942" w:type="dxa"/>
                            <w:tcBorders>
                              <w:top w:val="nil"/>
                              <w:left w:val="nil"/>
                              <w:bottom w:val="single" w:sz="8" w:space="0" w:color="auto"/>
                              <w:right w:val="single" w:sz="8" w:space="0" w:color="auto"/>
                            </w:tcBorders>
                            <w:shd w:val="clear" w:color="auto" w:fill="auto"/>
                            <w:noWrap/>
                            <w:vAlign w:val="center"/>
                            <w:hideMark/>
                          </w:tcPr>
                          <w:p w14:paraId="4CFB2974" w14:textId="77777777" w:rsidR="0033682C" w:rsidRPr="0088417B" w:rsidRDefault="0033682C" w:rsidP="00192B17">
                            <w:pPr>
                              <w:shd w:val="clear" w:color="auto" w:fill="D9D9D9" w:themeFill="background1" w:themeFillShade="D9"/>
                            </w:pPr>
                            <w:r w:rsidRPr="0088417B">
                              <w:t>2849</w:t>
                            </w:r>
                          </w:p>
                        </w:tc>
                        <w:tc>
                          <w:tcPr>
                            <w:tcW w:w="1090" w:type="dxa"/>
                            <w:tcBorders>
                              <w:top w:val="nil"/>
                              <w:left w:val="nil"/>
                              <w:bottom w:val="single" w:sz="8" w:space="0" w:color="auto"/>
                              <w:right w:val="single" w:sz="8" w:space="0" w:color="auto"/>
                            </w:tcBorders>
                            <w:shd w:val="clear" w:color="auto" w:fill="auto"/>
                            <w:noWrap/>
                            <w:vAlign w:val="center"/>
                            <w:hideMark/>
                          </w:tcPr>
                          <w:p w14:paraId="5A721F7B" w14:textId="77777777" w:rsidR="0033682C" w:rsidRPr="0088417B" w:rsidRDefault="0033682C" w:rsidP="00192B17">
                            <w:pPr>
                              <w:shd w:val="clear" w:color="auto" w:fill="D9D9D9" w:themeFill="background1" w:themeFillShade="D9"/>
                            </w:pPr>
                            <w:r w:rsidRPr="0088417B">
                              <w:t>274</w:t>
                            </w:r>
                          </w:p>
                        </w:tc>
                        <w:tc>
                          <w:tcPr>
                            <w:tcW w:w="1166" w:type="dxa"/>
                            <w:tcBorders>
                              <w:top w:val="nil"/>
                              <w:left w:val="nil"/>
                              <w:bottom w:val="single" w:sz="8" w:space="0" w:color="auto"/>
                              <w:right w:val="single" w:sz="8" w:space="0" w:color="auto"/>
                            </w:tcBorders>
                            <w:shd w:val="clear" w:color="auto" w:fill="auto"/>
                            <w:noWrap/>
                            <w:vAlign w:val="center"/>
                            <w:hideMark/>
                          </w:tcPr>
                          <w:p w14:paraId="672E9171" w14:textId="77777777" w:rsidR="0033682C" w:rsidRPr="0088417B" w:rsidRDefault="0033682C" w:rsidP="00192B17">
                            <w:pPr>
                              <w:shd w:val="clear" w:color="auto" w:fill="D9D9D9" w:themeFill="background1" w:themeFillShade="D9"/>
                            </w:pPr>
                            <w:r w:rsidRPr="0088417B">
                              <w:t>556</w:t>
                            </w:r>
                          </w:p>
                        </w:tc>
                      </w:tr>
                      <w:tr w:rsidR="0033682C" w:rsidRPr="0088417B" w14:paraId="1005CC82" w14:textId="77777777" w:rsidTr="004262AF">
                        <w:trPr>
                          <w:trHeight w:val="300"/>
                        </w:trPr>
                        <w:tc>
                          <w:tcPr>
                            <w:tcW w:w="1616" w:type="dxa"/>
                            <w:tcBorders>
                              <w:top w:val="nil"/>
                              <w:left w:val="single" w:sz="8" w:space="0" w:color="auto"/>
                              <w:bottom w:val="single" w:sz="8" w:space="0" w:color="auto"/>
                              <w:right w:val="single" w:sz="8" w:space="0" w:color="auto"/>
                            </w:tcBorders>
                            <w:shd w:val="clear" w:color="auto" w:fill="auto"/>
                            <w:noWrap/>
                            <w:vAlign w:val="center"/>
                            <w:hideMark/>
                          </w:tcPr>
                          <w:p w14:paraId="7516B472" w14:textId="77777777" w:rsidR="0033682C" w:rsidRPr="0088417B" w:rsidRDefault="0033682C" w:rsidP="00192B17">
                            <w:pPr>
                              <w:shd w:val="clear" w:color="auto" w:fill="D9D9D9" w:themeFill="background1" w:themeFillShade="D9"/>
                            </w:pPr>
                            <w:r w:rsidRPr="0088417B">
                              <w:t>Cropland</w:t>
                            </w:r>
                          </w:p>
                        </w:tc>
                        <w:tc>
                          <w:tcPr>
                            <w:tcW w:w="831" w:type="dxa"/>
                            <w:tcBorders>
                              <w:top w:val="nil"/>
                              <w:left w:val="nil"/>
                              <w:bottom w:val="single" w:sz="8" w:space="0" w:color="auto"/>
                              <w:right w:val="single" w:sz="8" w:space="0" w:color="auto"/>
                            </w:tcBorders>
                            <w:shd w:val="clear" w:color="auto" w:fill="auto"/>
                            <w:noWrap/>
                            <w:vAlign w:val="center"/>
                            <w:hideMark/>
                          </w:tcPr>
                          <w:p w14:paraId="0315653E" w14:textId="77777777" w:rsidR="0033682C" w:rsidRPr="0088417B" w:rsidRDefault="0033682C" w:rsidP="00192B17">
                            <w:pPr>
                              <w:shd w:val="clear" w:color="auto" w:fill="D9D9D9" w:themeFill="background1" w:themeFillShade="D9"/>
                            </w:pPr>
                            <w:r w:rsidRPr="0088417B">
                              <w:t>1139</w:t>
                            </w:r>
                          </w:p>
                        </w:tc>
                        <w:tc>
                          <w:tcPr>
                            <w:tcW w:w="1159" w:type="dxa"/>
                            <w:tcBorders>
                              <w:top w:val="nil"/>
                              <w:left w:val="nil"/>
                              <w:bottom w:val="single" w:sz="8" w:space="0" w:color="auto"/>
                              <w:right w:val="single" w:sz="8" w:space="0" w:color="auto"/>
                            </w:tcBorders>
                            <w:shd w:val="clear" w:color="auto" w:fill="auto"/>
                            <w:noWrap/>
                            <w:vAlign w:val="center"/>
                            <w:hideMark/>
                          </w:tcPr>
                          <w:p w14:paraId="66D9A2DC" w14:textId="77777777" w:rsidR="0033682C" w:rsidRPr="0088417B" w:rsidRDefault="0033682C" w:rsidP="00192B17">
                            <w:pPr>
                              <w:shd w:val="clear" w:color="auto" w:fill="D9D9D9" w:themeFill="background1" w:themeFillShade="D9"/>
                            </w:pPr>
                            <w:r w:rsidRPr="0088417B">
                              <w:t>1941</w:t>
                            </w:r>
                          </w:p>
                        </w:tc>
                        <w:tc>
                          <w:tcPr>
                            <w:tcW w:w="1248" w:type="dxa"/>
                            <w:tcBorders>
                              <w:top w:val="nil"/>
                              <w:left w:val="nil"/>
                              <w:bottom w:val="single" w:sz="8" w:space="0" w:color="auto"/>
                              <w:right w:val="single" w:sz="8" w:space="0" w:color="auto"/>
                            </w:tcBorders>
                            <w:shd w:val="clear" w:color="auto" w:fill="auto"/>
                            <w:noWrap/>
                            <w:vAlign w:val="center"/>
                            <w:hideMark/>
                          </w:tcPr>
                          <w:p w14:paraId="4649B9A0" w14:textId="77777777" w:rsidR="0033682C" w:rsidRPr="0088417B" w:rsidRDefault="0033682C" w:rsidP="00192B17">
                            <w:pPr>
                              <w:shd w:val="clear" w:color="auto" w:fill="D9D9D9" w:themeFill="background1" w:themeFillShade="D9"/>
                            </w:pPr>
                            <w:r w:rsidRPr="0088417B">
                              <w:t>3882200</w:t>
                            </w:r>
                          </w:p>
                        </w:tc>
                        <w:tc>
                          <w:tcPr>
                            <w:tcW w:w="1248" w:type="dxa"/>
                            <w:tcBorders>
                              <w:top w:val="nil"/>
                              <w:left w:val="nil"/>
                              <w:bottom w:val="single" w:sz="8" w:space="0" w:color="auto"/>
                              <w:right w:val="single" w:sz="8" w:space="0" w:color="auto"/>
                            </w:tcBorders>
                            <w:shd w:val="clear" w:color="auto" w:fill="auto"/>
                            <w:noWrap/>
                            <w:vAlign w:val="center"/>
                            <w:hideMark/>
                          </w:tcPr>
                          <w:p w14:paraId="15630898" w14:textId="77777777" w:rsidR="0033682C" w:rsidRPr="0088417B" w:rsidRDefault="0033682C" w:rsidP="00192B17">
                            <w:pPr>
                              <w:shd w:val="clear" w:color="auto" w:fill="D9D9D9" w:themeFill="background1" w:themeFillShade="D9"/>
                            </w:pPr>
                            <w:r w:rsidRPr="0088417B">
                              <w:t>4220</w:t>
                            </w:r>
                          </w:p>
                        </w:tc>
                        <w:tc>
                          <w:tcPr>
                            <w:tcW w:w="942" w:type="dxa"/>
                            <w:tcBorders>
                              <w:top w:val="nil"/>
                              <w:left w:val="nil"/>
                              <w:bottom w:val="single" w:sz="8" w:space="0" w:color="auto"/>
                              <w:right w:val="single" w:sz="8" w:space="0" w:color="auto"/>
                            </w:tcBorders>
                            <w:shd w:val="clear" w:color="auto" w:fill="auto"/>
                            <w:noWrap/>
                            <w:vAlign w:val="center"/>
                            <w:hideMark/>
                          </w:tcPr>
                          <w:p w14:paraId="134D5E0D" w14:textId="77777777" w:rsidR="0033682C" w:rsidRPr="0088417B" w:rsidRDefault="0033682C" w:rsidP="00192B17">
                            <w:pPr>
                              <w:shd w:val="clear" w:color="auto" w:fill="D9D9D9" w:themeFill="background1" w:themeFillShade="D9"/>
                            </w:pPr>
                            <w:r w:rsidRPr="0088417B">
                              <w:t>11984</w:t>
                            </w:r>
                          </w:p>
                        </w:tc>
                        <w:tc>
                          <w:tcPr>
                            <w:tcW w:w="1090" w:type="dxa"/>
                            <w:tcBorders>
                              <w:top w:val="nil"/>
                              <w:left w:val="nil"/>
                              <w:bottom w:val="single" w:sz="8" w:space="0" w:color="auto"/>
                              <w:right w:val="single" w:sz="8" w:space="0" w:color="auto"/>
                            </w:tcBorders>
                            <w:shd w:val="clear" w:color="auto" w:fill="auto"/>
                            <w:noWrap/>
                            <w:vAlign w:val="center"/>
                            <w:hideMark/>
                          </w:tcPr>
                          <w:p w14:paraId="1A1DE05B" w14:textId="77777777" w:rsidR="0033682C" w:rsidRPr="0088417B" w:rsidRDefault="0033682C" w:rsidP="00192B17">
                            <w:pPr>
                              <w:shd w:val="clear" w:color="auto" w:fill="D9D9D9" w:themeFill="background1" w:themeFillShade="D9"/>
                            </w:pPr>
                            <w:r w:rsidRPr="0088417B">
                              <w:t>219</w:t>
                            </w:r>
                          </w:p>
                        </w:tc>
                        <w:tc>
                          <w:tcPr>
                            <w:tcW w:w="1166" w:type="dxa"/>
                            <w:tcBorders>
                              <w:top w:val="nil"/>
                              <w:left w:val="nil"/>
                              <w:bottom w:val="single" w:sz="8" w:space="0" w:color="auto"/>
                              <w:right w:val="single" w:sz="8" w:space="0" w:color="auto"/>
                            </w:tcBorders>
                            <w:shd w:val="clear" w:color="auto" w:fill="auto"/>
                            <w:noWrap/>
                            <w:vAlign w:val="center"/>
                            <w:hideMark/>
                          </w:tcPr>
                          <w:p w14:paraId="0734CF6A" w14:textId="77777777" w:rsidR="0033682C" w:rsidRPr="0088417B" w:rsidRDefault="0033682C" w:rsidP="00192B17">
                            <w:pPr>
                              <w:shd w:val="clear" w:color="auto" w:fill="D9D9D9" w:themeFill="background1" w:themeFillShade="D9"/>
                            </w:pPr>
                            <w:r w:rsidRPr="0088417B">
                              <w:t>1694</w:t>
                            </w:r>
                          </w:p>
                        </w:tc>
                      </w:tr>
                      <w:tr w:rsidR="0033682C" w:rsidRPr="0088417B" w14:paraId="04C1F246" w14:textId="77777777" w:rsidTr="004262AF">
                        <w:trPr>
                          <w:trHeight w:val="300"/>
                        </w:trPr>
                        <w:tc>
                          <w:tcPr>
                            <w:tcW w:w="1616" w:type="dxa"/>
                            <w:tcBorders>
                              <w:top w:val="nil"/>
                              <w:left w:val="single" w:sz="8" w:space="0" w:color="auto"/>
                              <w:bottom w:val="single" w:sz="8" w:space="0" w:color="auto"/>
                              <w:right w:val="single" w:sz="8" w:space="0" w:color="auto"/>
                            </w:tcBorders>
                            <w:shd w:val="clear" w:color="auto" w:fill="auto"/>
                            <w:noWrap/>
                            <w:vAlign w:val="center"/>
                            <w:hideMark/>
                          </w:tcPr>
                          <w:p w14:paraId="49835724" w14:textId="77777777" w:rsidR="0033682C" w:rsidRPr="0088417B" w:rsidRDefault="0033682C" w:rsidP="00192B17">
                            <w:pPr>
                              <w:shd w:val="clear" w:color="auto" w:fill="D9D9D9" w:themeFill="background1" w:themeFillShade="D9"/>
                            </w:pPr>
                            <w:r w:rsidRPr="0088417B">
                              <w:t>Forest</w:t>
                            </w:r>
                          </w:p>
                        </w:tc>
                        <w:tc>
                          <w:tcPr>
                            <w:tcW w:w="831" w:type="dxa"/>
                            <w:tcBorders>
                              <w:top w:val="nil"/>
                              <w:left w:val="nil"/>
                              <w:bottom w:val="single" w:sz="8" w:space="0" w:color="auto"/>
                              <w:right w:val="single" w:sz="8" w:space="0" w:color="auto"/>
                            </w:tcBorders>
                            <w:shd w:val="clear" w:color="auto" w:fill="auto"/>
                            <w:noWrap/>
                            <w:vAlign w:val="center"/>
                            <w:hideMark/>
                          </w:tcPr>
                          <w:p w14:paraId="4EB2D798" w14:textId="77777777" w:rsidR="0033682C" w:rsidRPr="0088417B" w:rsidRDefault="0033682C" w:rsidP="00192B17">
                            <w:pPr>
                              <w:shd w:val="clear" w:color="auto" w:fill="D9D9D9" w:themeFill="background1" w:themeFillShade="D9"/>
                            </w:pPr>
                            <w:r w:rsidRPr="0088417B">
                              <w:t>16378</w:t>
                            </w:r>
                          </w:p>
                        </w:tc>
                        <w:tc>
                          <w:tcPr>
                            <w:tcW w:w="1159" w:type="dxa"/>
                            <w:tcBorders>
                              <w:top w:val="nil"/>
                              <w:left w:val="nil"/>
                              <w:bottom w:val="single" w:sz="8" w:space="0" w:color="auto"/>
                              <w:right w:val="single" w:sz="8" w:space="0" w:color="auto"/>
                            </w:tcBorders>
                            <w:shd w:val="clear" w:color="auto" w:fill="auto"/>
                            <w:noWrap/>
                            <w:vAlign w:val="center"/>
                            <w:hideMark/>
                          </w:tcPr>
                          <w:p w14:paraId="3E05C20D" w14:textId="77777777" w:rsidR="0033682C" w:rsidRPr="0088417B" w:rsidRDefault="0033682C" w:rsidP="00192B17">
                            <w:pPr>
                              <w:shd w:val="clear" w:color="auto" w:fill="D9D9D9" w:themeFill="background1" w:themeFillShade="D9"/>
                            </w:pPr>
                            <w:r w:rsidRPr="0088417B">
                              <w:t>183</w:t>
                            </w:r>
                          </w:p>
                        </w:tc>
                        <w:tc>
                          <w:tcPr>
                            <w:tcW w:w="1248" w:type="dxa"/>
                            <w:tcBorders>
                              <w:top w:val="nil"/>
                              <w:left w:val="nil"/>
                              <w:bottom w:val="single" w:sz="8" w:space="0" w:color="auto"/>
                              <w:right w:val="single" w:sz="8" w:space="0" w:color="auto"/>
                            </w:tcBorders>
                            <w:shd w:val="clear" w:color="auto" w:fill="auto"/>
                            <w:noWrap/>
                            <w:vAlign w:val="center"/>
                            <w:hideMark/>
                          </w:tcPr>
                          <w:p w14:paraId="7DF252C6" w14:textId="77777777" w:rsidR="0033682C" w:rsidRPr="0088417B" w:rsidRDefault="0033682C" w:rsidP="00192B17">
                            <w:pPr>
                              <w:shd w:val="clear" w:color="auto" w:fill="D9D9D9" w:themeFill="background1" w:themeFillShade="D9"/>
                            </w:pPr>
                            <w:r w:rsidRPr="0088417B">
                              <w:t>366620</w:t>
                            </w:r>
                          </w:p>
                        </w:tc>
                        <w:tc>
                          <w:tcPr>
                            <w:tcW w:w="1248" w:type="dxa"/>
                            <w:tcBorders>
                              <w:top w:val="nil"/>
                              <w:left w:val="nil"/>
                              <w:bottom w:val="single" w:sz="8" w:space="0" w:color="auto"/>
                              <w:right w:val="single" w:sz="8" w:space="0" w:color="auto"/>
                            </w:tcBorders>
                            <w:shd w:val="clear" w:color="auto" w:fill="auto"/>
                            <w:noWrap/>
                            <w:vAlign w:val="center"/>
                            <w:hideMark/>
                          </w:tcPr>
                          <w:p w14:paraId="545E5EE7" w14:textId="77777777" w:rsidR="0033682C" w:rsidRPr="0088417B" w:rsidRDefault="0033682C" w:rsidP="00192B17">
                            <w:pPr>
                              <w:shd w:val="clear" w:color="auto" w:fill="D9D9D9" w:themeFill="background1" w:themeFillShade="D9"/>
                            </w:pPr>
                            <w:r w:rsidRPr="0088417B">
                              <w:t>1914</w:t>
                            </w:r>
                          </w:p>
                        </w:tc>
                        <w:tc>
                          <w:tcPr>
                            <w:tcW w:w="942" w:type="dxa"/>
                            <w:tcBorders>
                              <w:top w:val="nil"/>
                              <w:left w:val="nil"/>
                              <w:bottom w:val="single" w:sz="8" w:space="0" w:color="auto"/>
                              <w:right w:val="single" w:sz="8" w:space="0" w:color="auto"/>
                            </w:tcBorders>
                            <w:shd w:val="clear" w:color="auto" w:fill="auto"/>
                            <w:noWrap/>
                            <w:vAlign w:val="center"/>
                            <w:hideMark/>
                          </w:tcPr>
                          <w:p w14:paraId="436BB031" w14:textId="77777777" w:rsidR="0033682C" w:rsidRPr="0088417B" w:rsidRDefault="0033682C" w:rsidP="00192B17">
                            <w:pPr>
                              <w:shd w:val="clear" w:color="auto" w:fill="D9D9D9" w:themeFill="background1" w:themeFillShade="D9"/>
                            </w:pPr>
                            <w:r w:rsidRPr="0088417B">
                              <w:t>2647</w:t>
                            </w:r>
                          </w:p>
                        </w:tc>
                        <w:tc>
                          <w:tcPr>
                            <w:tcW w:w="1090" w:type="dxa"/>
                            <w:tcBorders>
                              <w:top w:val="nil"/>
                              <w:left w:val="nil"/>
                              <w:bottom w:val="single" w:sz="8" w:space="0" w:color="auto"/>
                              <w:right w:val="single" w:sz="8" w:space="0" w:color="auto"/>
                            </w:tcBorders>
                            <w:shd w:val="clear" w:color="auto" w:fill="auto"/>
                            <w:noWrap/>
                            <w:vAlign w:val="center"/>
                            <w:hideMark/>
                          </w:tcPr>
                          <w:p w14:paraId="15530D56" w14:textId="77777777" w:rsidR="0033682C" w:rsidRPr="0088417B" w:rsidRDefault="0033682C" w:rsidP="00192B17">
                            <w:pPr>
                              <w:shd w:val="clear" w:color="auto" w:fill="D9D9D9" w:themeFill="background1" w:themeFillShade="D9"/>
                            </w:pPr>
                            <w:r w:rsidRPr="0088417B">
                              <w:t>101</w:t>
                            </w:r>
                          </w:p>
                        </w:tc>
                        <w:tc>
                          <w:tcPr>
                            <w:tcW w:w="1166" w:type="dxa"/>
                            <w:tcBorders>
                              <w:top w:val="nil"/>
                              <w:left w:val="nil"/>
                              <w:bottom w:val="single" w:sz="8" w:space="0" w:color="auto"/>
                              <w:right w:val="single" w:sz="8" w:space="0" w:color="auto"/>
                            </w:tcBorders>
                            <w:shd w:val="clear" w:color="auto" w:fill="auto"/>
                            <w:noWrap/>
                            <w:vAlign w:val="center"/>
                            <w:hideMark/>
                          </w:tcPr>
                          <w:p w14:paraId="2E33654C" w14:textId="77777777" w:rsidR="0033682C" w:rsidRPr="0088417B" w:rsidRDefault="0033682C" w:rsidP="00192B17">
                            <w:pPr>
                              <w:shd w:val="clear" w:color="auto" w:fill="D9D9D9" w:themeFill="background1" w:themeFillShade="D9"/>
                            </w:pPr>
                            <w:r w:rsidRPr="0088417B">
                              <w:t>240</w:t>
                            </w:r>
                          </w:p>
                        </w:tc>
                      </w:tr>
                      <w:tr w:rsidR="0033682C" w:rsidRPr="0088417B" w14:paraId="7B5EC712" w14:textId="77777777" w:rsidTr="004262AF">
                        <w:trPr>
                          <w:trHeight w:val="300"/>
                        </w:trPr>
                        <w:tc>
                          <w:tcPr>
                            <w:tcW w:w="1616" w:type="dxa"/>
                            <w:tcBorders>
                              <w:top w:val="nil"/>
                              <w:left w:val="single" w:sz="8" w:space="0" w:color="auto"/>
                              <w:bottom w:val="single" w:sz="8" w:space="0" w:color="auto"/>
                              <w:right w:val="single" w:sz="8" w:space="0" w:color="auto"/>
                            </w:tcBorders>
                            <w:shd w:val="clear" w:color="auto" w:fill="auto"/>
                            <w:noWrap/>
                            <w:vAlign w:val="center"/>
                            <w:hideMark/>
                          </w:tcPr>
                          <w:p w14:paraId="1F781CDB" w14:textId="77777777" w:rsidR="0033682C" w:rsidRPr="0088417B" w:rsidRDefault="0033682C" w:rsidP="00192B17">
                            <w:pPr>
                              <w:shd w:val="clear" w:color="auto" w:fill="D9D9D9" w:themeFill="background1" w:themeFillShade="D9"/>
                            </w:pPr>
                            <w:r w:rsidRPr="0088417B">
                              <w:t>Wetland</w:t>
                            </w:r>
                          </w:p>
                        </w:tc>
                        <w:tc>
                          <w:tcPr>
                            <w:tcW w:w="831" w:type="dxa"/>
                            <w:tcBorders>
                              <w:top w:val="nil"/>
                              <w:left w:val="nil"/>
                              <w:bottom w:val="single" w:sz="8" w:space="0" w:color="auto"/>
                              <w:right w:val="single" w:sz="8" w:space="0" w:color="auto"/>
                            </w:tcBorders>
                            <w:shd w:val="clear" w:color="auto" w:fill="auto"/>
                            <w:noWrap/>
                            <w:vAlign w:val="center"/>
                            <w:hideMark/>
                          </w:tcPr>
                          <w:p w14:paraId="5DF7C497" w14:textId="77777777" w:rsidR="0033682C" w:rsidRPr="0088417B" w:rsidRDefault="0033682C" w:rsidP="00192B17">
                            <w:pPr>
                              <w:shd w:val="clear" w:color="auto" w:fill="D9D9D9" w:themeFill="background1" w:themeFillShade="D9"/>
                            </w:pPr>
                            <w:r w:rsidRPr="0088417B">
                              <w:t>67</w:t>
                            </w:r>
                          </w:p>
                        </w:tc>
                        <w:tc>
                          <w:tcPr>
                            <w:tcW w:w="1159" w:type="dxa"/>
                            <w:tcBorders>
                              <w:top w:val="nil"/>
                              <w:left w:val="nil"/>
                              <w:bottom w:val="single" w:sz="8" w:space="0" w:color="auto"/>
                              <w:right w:val="single" w:sz="8" w:space="0" w:color="auto"/>
                            </w:tcBorders>
                            <w:shd w:val="clear" w:color="auto" w:fill="auto"/>
                            <w:noWrap/>
                            <w:vAlign w:val="center"/>
                            <w:hideMark/>
                          </w:tcPr>
                          <w:p w14:paraId="053DB631" w14:textId="77777777" w:rsidR="0033682C" w:rsidRPr="0088417B" w:rsidRDefault="0033682C" w:rsidP="00192B17">
                            <w:pPr>
                              <w:shd w:val="clear" w:color="auto" w:fill="D9D9D9" w:themeFill="background1" w:themeFillShade="D9"/>
                            </w:pPr>
                            <w:r w:rsidRPr="0088417B">
                              <w:t>0</w:t>
                            </w:r>
                          </w:p>
                        </w:tc>
                        <w:tc>
                          <w:tcPr>
                            <w:tcW w:w="1248" w:type="dxa"/>
                            <w:tcBorders>
                              <w:top w:val="nil"/>
                              <w:left w:val="nil"/>
                              <w:bottom w:val="single" w:sz="8" w:space="0" w:color="auto"/>
                              <w:right w:val="single" w:sz="8" w:space="0" w:color="auto"/>
                            </w:tcBorders>
                            <w:shd w:val="clear" w:color="auto" w:fill="auto"/>
                            <w:noWrap/>
                            <w:vAlign w:val="center"/>
                            <w:hideMark/>
                          </w:tcPr>
                          <w:p w14:paraId="2B832768" w14:textId="77777777" w:rsidR="0033682C" w:rsidRPr="0088417B" w:rsidRDefault="0033682C" w:rsidP="00192B17">
                            <w:pPr>
                              <w:shd w:val="clear" w:color="auto" w:fill="D9D9D9" w:themeFill="background1" w:themeFillShade="D9"/>
                            </w:pPr>
                            <w:r w:rsidRPr="0088417B">
                              <w:t>140</w:t>
                            </w:r>
                          </w:p>
                        </w:tc>
                        <w:tc>
                          <w:tcPr>
                            <w:tcW w:w="1248" w:type="dxa"/>
                            <w:tcBorders>
                              <w:top w:val="nil"/>
                              <w:left w:val="nil"/>
                              <w:bottom w:val="single" w:sz="8" w:space="0" w:color="auto"/>
                              <w:right w:val="single" w:sz="8" w:space="0" w:color="auto"/>
                            </w:tcBorders>
                            <w:shd w:val="clear" w:color="auto" w:fill="auto"/>
                            <w:noWrap/>
                            <w:vAlign w:val="center"/>
                            <w:hideMark/>
                          </w:tcPr>
                          <w:p w14:paraId="618B7DB2" w14:textId="77777777" w:rsidR="0033682C" w:rsidRPr="0088417B" w:rsidRDefault="0033682C" w:rsidP="00192B17">
                            <w:pPr>
                              <w:shd w:val="clear" w:color="auto" w:fill="D9D9D9" w:themeFill="background1" w:themeFillShade="D9"/>
                            </w:pPr>
                            <w:r w:rsidRPr="0088417B">
                              <w:t>14</w:t>
                            </w:r>
                          </w:p>
                        </w:tc>
                        <w:tc>
                          <w:tcPr>
                            <w:tcW w:w="942" w:type="dxa"/>
                            <w:tcBorders>
                              <w:top w:val="nil"/>
                              <w:left w:val="nil"/>
                              <w:bottom w:val="single" w:sz="8" w:space="0" w:color="auto"/>
                              <w:right w:val="single" w:sz="8" w:space="0" w:color="auto"/>
                            </w:tcBorders>
                            <w:shd w:val="clear" w:color="auto" w:fill="auto"/>
                            <w:noWrap/>
                            <w:vAlign w:val="center"/>
                            <w:hideMark/>
                          </w:tcPr>
                          <w:p w14:paraId="3F62095B" w14:textId="77777777" w:rsidR="0033682C" w:rsidRPr="0088417B" w:rsidRDefault="0033682C" w:rsidP="00192B17">
                            <w:pPr>
                              <w:shd w:val="clear" w:color="auto" w:fill="D9D9D9" w:themeFill="background1" w:themeFillShade="D9"/>
                            </w:pPr>
                            <w:r w:rsidRPr="0088417B">
                              <w:t>14</w:t>
                            </w:r>
                          </w:p>
                        </w:tc>
                        <w:tc>
                          <w:tcPr>
                            <w:tcW w:w="1090" w:type="dxa"/>
                            <w:tcBorders>
                              <w:top w:val="nil"/>
                              <w:left w:val="nil"/>
                              <w:bottom w:val="single" w:sz="8" w:space="0" w:color="auto"/>
                              <w:right w:val="single" w:sz="8" w:space="0" w:color="auto"/>
                            </w:tcBorders>
                            <w:shd w:val="clear" w:color="auto" w:fill="auto"/>
                            <w:noWrap/>
                            <w:vAlign w:val="center"/>
                            <w:hideMark/>
                          </w:tcPr>
                          <w:p w14:paraId="2F0DACEB" w14:textId="77777777" w:rsidR="0033682C" w:rsidRPr="0088417B" w:rsidRDefault="0033682C" w:rsidP="00192B17">
                            <w:pPr>
                              <w:shd w:val="clear" w:color="auto" w:fill="D9D9D9" w:themeFill="background1" w:themeFillShade="D9"/>
                            </w:pPr>
                            <w:r w:rsidRPr="0088417B">
                              <w:t>1</w:t>
                            </w:r>
                          </w:p>
                        </w:tc>
                        <w:tc>
                          <w:tcPr>
                            <w:tcW w:w="1166" w:type="dxa"/>
                            <w:tcBorders>
                              <w:top w:val="nil"/>
                              <w:left w:val="nil"/>
                              <w:bottom w:val="single" w:sz="8" w:space="0" w:color="auto"/>
                              <w:right w:val="single" w:sz="8" w:space="0" w:color="auto"/>
                            </w:tcBorders>
                            <w:shd w:val="clear" w:color="auto" w:fill="auto"/>
                            <w:noWrap/>
                            <w:vAlign w:val="center"/>
                            <w:hideMark/>
                          </w:tcPr>
                          <w:p w14:paraId="3AAF8A70" w14:textId="77777777" w:rsidR="0033682C" w:rsidRPr="0088417B" w:rsidRDefault="0033682C" w:rsidP="00192B17">
                            <w:pPr>
                              <w:shd w:val="clear" w:color="auto" w:fill="D9D9D9" w:themeFill="background1" w:themeFillShade="D9"/>
                            </w:pPr>
                            <w:r w:rsidRPr="0088417B">
                              <w:t>1</w:t>
                            </w:r>
                          </w:p>
                        </w:tc>
                      </w:tr>
                      <w:tr w:rsidR="0033682C" w:rsidRPr="0088417B" w14:paraId="54675AE9" w14:textId="77777777" w:rsidTr="004262AF">
                        <w:trPr>
                          <w:trHeight w:val="300"/>
                        </w:trPr>
                        <w:tc>
                          <w:tcPr>
                            <w:tcW w:w="1616" w:type="dxa"/>
                            <w:tcBorders>
                              <w:top w:val="nil"/>
                              <w:left w:val="single" w:sz="8" w:space="0" w:color="auto"/>
                              <w:bottom w:val="single" w:sz="8" w:space="0" w:color="auto"/>
                              <w:right w:val="single" w:sz="8" w:space="0" w:color="auto"/>
                            </w:tcBorders>
                            <w:shd w:val="clear" w:color="auto" w:fill="auto"/>
                            <w:noWrap/>
                            <w:vAlign w:val="center"/>
                            <w:hideMark/>
                          </w:tcPr>
                          <w:p w14:paraId="7E07FC50" w14:textId="77777777" w:rsidR="0033682C" w:rsidRPr="0088417B" w:rsidRDefault="0033682C" w:rsidP="00192B17">
                            <w:pPr>
                              <w:shd w:val="clear" w:color="auto" w:fill="D9D9D9" w:themeFill="background1" w:themeFillShade="D9"/>
                            </w:pPr>
                            <w:r w:rsidRPr="0088417B">
                              <w:t>Disturbed</w:t>
                            </w:r>
                          </w:p>
                        </w:tc>
                        <w:tc>
                          <w:tcPr>
                            <w:tcW w:w="831" w:type="dxa"/>
                            <w:tcBorders>
                              <w:top w:val="nil"/>
                              <w:left w:val="nil"/>
                              <w:bottom w:val="single" w:sz="8" w:space="0" w:color="auto"/>
                              <w:right w:val="single" w:sz="8" w:space="0" w:color="auto"/>
                            </w:tcBorders>
                            <w:shd w:val="clear" w:color="auto" w:fill="auto"/>
                            <w:noWrap/>
                            <w:vAlign w:val="center"/>
                            <w:hideMark/>
                          </w:tcPr>
                          <w:p w14:paraId="13679628" w14:textId="77777777" w:rsidR="0033682C" w:rsidRPr="0088417B" w:rsidRDefault="0033682C" w:rsidP="00192B17">
                            <w:pPr>
                              <w:shd w:val="clear" w:color="auto" w:fill="D9D9D9" w:themeFill="background1" w:themeFillShade="D9"/>
                            </w:pPr>
                            <w:r w:rsidRPr="0088417B">
                              <w:t>218</w:t>
                            </w:r>
                          </w:p>
                        </w:tc>
                        <w:tc>
                          <w:tcPr>
                            <w:tcW w:w="1159" w:type="dxa"/>
                            <w:tcBorders>
                              <w:top w:val="nil"/>
                              <w:left w:val="nil"/>
                              <w:bottom w:val="single" w:sz="8" w:space="0" w:color="auto"/>
                              <w:right w:val="single" w:sz="8" w:space="0" w:color="auto"/>
                            </w:tcBorders>
                            <w:shd w:val="clear" w:color="auto" w:fill="auto"/>
                            <w:noWrap/>
                            <w:vAlign w:val="center"/>
                            <w:hideMark/>
                          </w:tcPr>
                          <w:p w14:paraId="07F83136" w14:textId="77777777" w:rsidR="0033682C" w:rsidRPr="0088417B" w:rsidRDefault="0033682C" w:rsidP="00192B17">
                            <w:pPr>
                              <w:shd w:val="clear" w:color="auto" w:fill="D9D9D9" w:themeFill="background1" w:themeFillShade="D9"/>
                            </w:pPr>
                            <w:r w:rsidRPr="0088417B">
                              <w:t>9</w:t>
                            </w:r>
                          </w:p>
                        </w:tc>
                        <w:tc>
                          <w:tcPr>
                            <w:tcW w:w="1248" w:type="dxa"/>
                            <w:tcBorders>
                              <w:top w:val="nil"/>
                              <w:left w:val="nil"/>
                              <w:bottom w:val="single" w:sz="8" w:space="0" w:color="auto"/>
                              <w:right w:val="single" w:sz="8" w:space="0" w:color="auto"/>
                            </w:tcBorders>
                            <w:shd w:val="clear" w:color="auto" w:fill="auto"/>
                            <w:noWrap/>
                            <w:vAlign w:val="center"/>
                            <w:hideMark/>
                          </w:tcPr>
                          <w:p w14:paraId="57848C54" w14:textId="77777777" w:rsidR="0033682C" w:rsidRPr="0088417B" w:rsidRDefault="0033682C" w:rsidP="00192B17">
                            <w:pPr>
                              <w:shd w:val="clear" w:color="auto" w:fill="D9D9D9" w:themeFill="background1" w:themeFillShade="D9"/>
                            </w:pPr>
                            <w:r w:rsidRPr="0088417B">
                              <w:t>18020</w:t>
                            </w:r>
                          </w:p>
                        </w:tc>
                        <w:tc>
                          <w:tcPr>
                            <w:tcW w:w="1248" w:type="dxa"/>
                            <w:tcBorders>
                              <w:top w:val="nil"/>
                              <w:left w:val="nil"/>
                              <w:bottom w:val="single" w:sz="8" w:space="0" w:color="auto"/>
                              <w:right w:val="single" w:sz="8" w:space="0" w:color="auto"/>
                            </w:tcBorders>
                            <w:shd w:val="clear" w:color="auto" w:fill="auto"/>
                            <w:noWrap/>
                            <w:vAlign w:val="center"/>
                            <w:hideMark/>
                          </w:tcPr>
                          <w:p w14:paraId="130856B3" w14:textId="77777777" w:rsidR="0033682C" w:rsidRPr="0088417B" w:rsidRDefault="0033682C" w:rsidP="00192B17">
                            <w:pPr>
                              <w:shd w:val="clear" w:color="auto" w:fill="D9D9D9" w:themeFill="background1" w:themeFillShade="D9"/>
                            </w:pPr>
                            <w:r w:rsidRPr="0088417B">
                              <w:t>10</w:t>
                            </w:r>
                          </w:p>
                        </w:tc>
                        <w:tc>
                          <w:tcPr>
                            <w:tcW w:w="942" w:type="dxa"/>
                            <w:tcBorders>
                              <w:top w:val="nil"/>
                              <w:left w:val="nil"/>
                              <w:bottom w:val="single" w:sz="8" w:space="0" w:color="auto"/>
                              <w:right w:val="single" w:sz="8" w:space="0" w:color="auto"/>
                            </w:tcBorders>
                            <w:shd w:val="clear" w:color="auto" w:fill="auto"/>
                            <w:noWrap/>
                            <w:vAlign w:val="center"/>
                            <w:hideMark/>
                          </w:tcPr>
                          <w:p w14:paraId="41F2BEE2" w14:textId="77777777" w:rsidR="0033682C" w:rsidRPr="0088417B" w:rsidRDefault="0033682C" w:rsidP="00192B17">
                            <w:pPr>
                              <w:shd w:val="clear" w:color="auto" w:fill="D9D9D9" w:themeFill="background1" w:themeFillShade="D9"/>
                            </w:pPr>
                            <w:r w:rsidRPr="0088417B">
                              <w:t>46</w:t>
                            </w:r>
                          </w:p>
                        </w:tc>
                        <w:tc>
                          <w:tcPr>
                            <w:tcW w:w="1090" w:type="dxa"/>
                            <w:tcBorders>
                              <w:top w:val="nil"/>
                              <w:left w:val="nil"/>
                              <w:bottom w:val="single" w:sz="8" w:space="0" w:color="auto"/>
                              <w:right w:val="single" w:sz="8" w:space="0" w:color="auto"/>
                            </w:tcBorders>
                            <w:shd w:val="clear" w:color="auto" w:fill="auto"/>
                            <w:noWrap/>
                            <w:vAlign w:val="center"/>
                            <w:hideMark/>
                          </w:tcPr>
                          <w:p w14:paraId="1891C43D" w14:textId="77777777" w:rsidR="0033682C" w:rsidRPr="0088417B" w:rsidRDefault="0033682C" w:rsidP="00192B17">
                            <w:pPr>
                              <w:shd w:val="clear" w:color="auto" w:fill="D9D9D9" w:themeFill="background1" w:themeFillShade="D9"/>
                            </w:pPr>
                            <w:r w:rsidRPr="0088417B">
                              <w:t>5</w:t>
                            </w:r>
                          </w:p>
                        </w:tc>
                        <w:tc>
                          <w:tcPr>
                            <w:tcW w:w="1166" w:type="dxa"/>
                            <w:tcBorders>
                              <w:top w:val="nil"/>
                              <w:left w:val="nil"/>
                              <w:bottom w:val="single" w:sz="8" w:space="0" w:color="auto"/>
                              <w:right w:val="single" w:sz="8" w:space="0" w:color="auto"/>
                            </w:tcBorders>
                            <w:shd w:val="clear" w:color="auto" w:fill="auto"/>
                            <w:noWrap/>
                            <w:vAlign w:val="center"/>
                            <w:hideMark/>
                          </w:tcPr>
                          <w:p w14:paraId="2B220D5C" w14:textId="77777777" w:rsidR="0033682C" w:rsidRPr="0088417B" w:rsidRDefault="0033682C" w:rsidP="00192B17">
                            <w:pPr>
                              <w:shd w:val="clear" w:color="auto" w:fill="D9D9D9" w:themeFill="background1" w:themeFillShade="D9"/>
                            </w:pPr>
                            <w:r w:rsidRPr="0088417B">
                              <w:t>12</w:t>
                            </w:r>
                          </w:p>
                        </w:tc>
                      </w:tr>
                      <w:tr w:rsidR="0033682C" w:rsidRPr="0088417B" w14:paraId="520AC8D5" w14:textId="77777777" w:rsidTr="004262AF">
                        <w:trPr>
                          <w:trHeight w:val="300"/>
                        </w:trPr>
                        <w:tc>
                          <w:tcPr>
                            <w:tcW w:w="1616" w:type="dxa"/>
                            <w:tcBorders>
                              <w:top w:val="nil"/>
                              <w:left w:val="single" w:sz="8" w:space="0" w:color="auto"/>
                              <w:bottom w:val="single" w:sz="8" w:space="0" w:color="auto"/>
                              <w:right w:val="single" w:sz="8" w:space="0" w:color="auto"/>
                            </w:tcBorders>
                            <w:shd w:val="clear" w:color="auto" w:fill="auto"/>
                            <w:noWrap/>
                            <w:vAlign w:val="center"/>
                            <w:hideMark/>
                          </w:tcPr>
                          <w:p w14:paraId="1C178A58" w14:textId="77777777" w:rsidR="0033682C" w:rsidRPr="0088417B" w:rsidRDefault="0033682C" w:rsidP="00192B17">
                            <w:pPr>
                              <w:shd w:val="clear" w:color="auto" w:fill="D9D9D9" w:themeFill="background1" w:themeFillShade="D9"/>
                            </w:pPr>
                            <w:proofErr w:type="spellStart"/>
                            <w:r w:rsidRPr="0088417B">
                              <w:t>Turfgrass</w:t>
                            </w:r>
                            <w:proofErr w:type="spellEnd"/>
                          </w:p>
                        </w:tc>
                        <w:tc>
                          <w:tcPr>
                            <w:tcW w:w="831" w:type="dxa"/>
                            <w:tcBorders>
                              <w:top w:val="nil"/>
                              <w:left w:val="nil"/>
                              <w:bottom w:val="single" w:sz="8" w:space="0" w:color="auto"/>
                              <w:right w:val="single" w:sz="8" w:space="0" w:color="auto"/>
                            </w:tcBorders>
                            <w:shd w:val="clear" w:color="auto" w:fill="auto"/>
                            <w:noWrap/>
                            <w:vAlign w:val="center"/>
                            <w:hideMark/>
                          </w:tcPr>
                          <w:p w14:paraId="4E230272" w14:textId="77777777" w:rsidR="0033682C" w:rsidRPr="0088417B" w:rsidRDefault="0033682C" w:rsidP="00192B17">
                            <w:pPr>
                              <w:shd w:val="clear" w:color="auto" w:fill="D9D9D9" w:themeFill="background1" w:themeFillShade="D9"/>
                            </w:pPr>
                            <w:r w:rsidRPr="0088417B">
                              <w:t>0</w:t>
                            </w:r>
                          </w:p>
                        </w:tc>
                        <w:tc>
                          <w:tcPr>
                            <w:tcW w:w="1159" w:type="dxa"/>
                            <w:tcBorders>
                              <w:top w:val="nil"/>
                              <w:left w:val="nil"/>
                              <w:bottom w:val="single" w:sz="8" w:space="0" w:color="auto"/>
                              <w:right w:val="single" w:sz="8" w:space="0" w:color="auto"/>
                            </w:tcBorders>
                            <w:shd w:val="clear" w:color="auto" w:fill="auto"/>
                            <w:noWrap/>
                            <w:vAlign w:val="center"/>
                            <w:hideMark/>
                          </w:tcPr>
                          <w:p w14:paraId="3021BD43" w14:textId="77777777" w:rsidR="0033682C" w:rsidRPr="0088417B" w:rsidRDefault="0033682C" w:rsidP="00192B17">
                            <w:pPr>
                              <w:shd w:val="clear" w:color="auto" w:fill="D9D9D9" w:themeFill="background1" w:themeFillShade="D9"/>
                            </w:pPr>
                            <w:r w:rsidRPr="0088417B">
                              <w:t>0</w:t>
                            </w:r>
                          </w:p>
                        </w:tc>
                        <w:tc>
                          <w:tcPr>
                            <w:tcW w:w="1248" w:type="dxa"/>
                            <w:tcBorders>
                              <w:top w:val="nil"/>
                              <w:left w:val="nil"/>
                              <w:bottom w:val="single" w:sz="8" w:space="0" w:color="auto"/>
                              <w:right w:val="single" w:sz="8" w:space="0" w:color="auto"/>
                            </w:tcBorders>
                            <w:shd w:val="clear" w:color="auto" w:fill="auto"/>
                            <w:noWrap/>
                            <w:vAlign w:val="center"/>
                            <w:hideMark/>
                          </w:tcPr>
                          <w:p w14:paraId="196671C2" w14:textId="77777777" w:rsidR="0033682C" w:rsidRPr="0088417B" w:rsidRDefault="0033682C" w:rsidP="00192B17">
                            <w:pPr>
                              <w:shd w:val="clear" w:color="auto" w:fill="D9D9D9" w:themeFill="background1" w:themeFillShade="D9"/>
                            </w:pPr>
                            <w:r w:rsidRPr="0088417B">
                              <w:t>0</w:t>
                            </w:r>
                          </w:p>
                        </w:tc>
                        <w:tc>
                          <w:tcPr>
                            <w:tcW w:w="1248" w:type="dxa"/>
                            <w:tcBorders>
                              <w:top w:val="nil"/>
                              <w:left w:val="nil"/>
                              <w:bottom w:val="single" w:sz="8" w:space="0" w:color="auto"/>
                              <w:right w:val="single" w:sz="8" w:space="0" w:color="auto"/>
                            </w:tcBorders>
                            <w:shd w:val="clear" w:color="auto" w:fill="auto"/>
                            <w:noWrap/>
                            <w:vAlign w:val="center"/>
                            <w:hideMark/>
                          </w:tcPr>
                          <w:p w14:paraId="0A26DEB8" w14:textId="77777777" w:rsidR="0033682C" w:rsidRPr="0088417B" w:rsidRDefault="0033682C" w:rsidP="00192B17">
                            <w:pPr>
                              <w:shd w:val="clear" w:color="auto" w:fill="D9D9D9" w:themeFill="background1" w:themeFillShade="D9"/>
                            </w:pPr>
                            <w:r w:rsidRPr="0088417B">
                              <w:t>0</w:t>
                            </w:r>
                          </w:p>
                        </w:tc>
                        <w:tc>
                          <w:tcPr>
                            <w:tcW w:w="942" w:type="dxa"/>
                            <w:tcBorders>
                              <w:top w:val="nil"/>
                              <w:left w:val="nil"/>
                              <w:bottom w:val="single" w:sz="8" w:space="0" w:color="auto"/>
                              <w:right w:val="single" w:sz="8" w:space="0" w:color="auto"/>
                            </w:tcBorders>
                            <w:shd w:val="clear" w:color="auto" w:fill="auto"/>
                            <w:noWrap/>
                            <w:vAlign w:val="center"/>
                            <w:hideMark/>
                          </w:tcPr>
                          <w:p w14:paraId="103AF803" w14:textId="77777777" w:rsidR="0033682C" w:rsidRPr="0088417B" w:rsidRDefault="0033682C" w:rsidP="00192B17">
                            <w:pPr>
                              <w:shd w:val="clear" w:color="auto" w:fill="D9D9D9" w:themeFill="background1" w:themeFillShade="D9"/>
                            </w:pPr>
                            <w:r w:rsidRPr="0088417B">
                              <w:t>0</w:t>
                            </w:r>
                          </w:p>
                        </w:tc>
                        <w:tc>
                          <w:tcPr>
                            <w:tcW w:w="1090" w:type="dxa"/>
                            <w:tcBorders>
                              <w:top w:val="nil"/>
                              <w:left w:val="nil"/>
                              <w:bottom w:val="single" w:sz="8" w:space="0" w:color="auto"/>
                              <w:right w:val="single" w:sz="8" w:space="0" w:color="auto"/>
                            </w:tcBorders>
                            <w:shd w:val="clear" w:color="auto" w:fill="auto"/>
                            <w:noWrap/>
                            <w:vAlign w:val="center"/>
                            <w:hideMark/>
                          </w:tcPr>
                          <w:p w14:paraId="41494349" w14:textId="77777777" w:rsidR="0033682C" w:rsidRPr="0088417B" w:rsidRDefault="0033682C" w:rsidP="00192B17">
                            <w:pPr>
                              <w:shd w:val="clear" w:color="auto" w:fill="D9D9D9" w:themeFill="background1" w:themeFillShade="D9"/>
                            </w:pPr>
                            <w:r w:rsidRPr="0088417B">
                              <w:t>0</w:t>
                            </w:r>
                          </w:p>
                        </w:tc>
                        <w:tc>
                          <w:tcPr>
                            <w:tcW w:w="1166" w:type="dxa"/>
                            <w:tcBorders>
                              <w:top w:val="nil"/>
                              <w:left w:val="nil"/>
                              <w:bottom w:val="single" w:sz="8" w:space="0" w:color="auto"/>
                              <w:right w:val="single" w:sz="8" w:space="0" w:color="auto"/>
                            </w:tcBorders>
                            <w:shd w:val="clear" w:color="auto" w:fill="auto"/>
                            <w:noWrap/>
                            <w:vAlign w:val="center"/>
                            <w:hideMark/>
                          </w:tcPr>
                          <w:p w14:paraId="32A72A34" w14:textId="77777777" w:rsidR="0033682C" w:rsidRPr="0088417B" w:rsidRDefault="0033682C" w:rsidP="00192B17">
                            <w:pPr>
                              <w:shd w:val="clear" w:color="auto" w:fill="D9D9D9" w:themeFill="background1" w:themeFillShade="D9"/>
                            </w:pPr>
                            <w:r w:rsidRPr="0088417B">
                              <w:t>0</w:t>
                            </w:r>
                          </w:p>
                        </w:tc>
                      </w:tr>
                      <w:tr w:rsidR="0033682C" w:rsidRPr="0088417B" w14:paraId="3EC79093" w14:textId="77777777" w:rsidTr="004262AF">
                        <w:trPr>
                          <w:trHeight w:val="300"/>
                        </w:trPr>
                        <w:tc>
                          <w:tcPr>
                            <w:tcW w:w="1616" w:type="dxa"/>
                            <w:tcBorders>
                              <w:top w:val="nil"/>
                              <w:left w:val="single" w:sz="8" w:space="0" w:color="auto"/>
                              <w:bottom w:val="single" w:sz="8" w:space="0" w:color="auto"/>
                              <w:right w:val="single" w:sz="8" w:space="0" w:color="auto"/>
                            </w:tcBorders>
                            <w:shd w:val="clear" w:color="auto" w:fill="auto"/>
                            <w:noWrap/>
                            <w:vAlign w:val="center"/>
                            <w:hideMark/>
                          </w:tcPr>
                          <w:p w14:paraId="02C77936" w14:textId="77777777" w:rsidR="0033682C" w:rsidRPr="0088417B" w:rsidRDefault="0033682C" w:rsidP="00192B17">
                            <w:pPr>
                              <w:shd w:val="clear" w:color="auto" w:fill="D9D9D9" w:themeFill="background1" w:themeFillShade="D9"/>
                            </w:pPr>
                            <w:proofErr w:type="spellStart"/>
                            <w:r w:rsidRPr="0088417B">
                              <w:t>Open_Land</w:t>
                            </w:r>
                            <w:proofErr w:type="spellEnd"/>
                          </w:p>
                        </w:tc>
                        <w:tc>
                          <w:tcPr>
                            <w:tcW w:w="831" w:type="dxa"/>
                            <w:tcBorders>
                              <w:top w:val="nil"/>
                              <w:left w:val="nil"/>
                              <w:bottom w:val="single" w:sz="8" w:space="0" w:color="auto"/>
                              <w:right w:val="single" w:sz="8" w:space="0" w:color="auto"/>
                            </w:tcBorders>
                            <w:shd w:val="clear" w:color="auto" w:fill="auto"/>
                            <w:noWrap/>
                            <w:vAlign w:val="center"/>
                            <w:hideMark/>
                          </w:tcPr>
                          <w:p w14:paraId="3981BA53" w14:textId="77777777" w:rsidR="0033682C" w:rsidRPr="0088417B" w:rsidRDefault="0033682C" w:rsidP="00192B17">
                            <w:pPr>
                              <w:shd w:val="clear" w:color="auto" w:fill="D9D9D9" w:themeFill="background1" w:themeFillShade="D9"/>
                            </w:pPr>
                            <w:r w:rsidRPr="0088417B">
                              <w:t>0</w:t>
                            </w:r>
                          </w:p>
                        </w:tc>
                        <w:tc>
                          <w:tcPr>
                            <w:tcW w:w="1159" w:type="dxa"/>
                            <w:tcBorders>
                              <w:top w:val="nil"/>
                              <w:left w:val="nil"/>
                              <w:bottom w:val="single" w:sz="8" w:space="0" w:color="auto"/>
                              <w:right w:val="single" w:sz="8" w:space="0" w:color="auto"/>
                            </w:tcBorders>
                            <w:shd w:val="clear" w:color="auto" w:fill="auto"/>
                            <w:noWrap/>
                            <w:vAlign w:val="center"/>
                            <w:hideMark/>
                          </w:tcPr>
                          <w:p w14:paraId="40D5D45A" w14:textId="77777777" w:rsidR="0033682C" w:rsidRPr="0088417B" w:rsidRDefault="0033682C" w:rsidP="00192B17">
                            <w:pPr>
                              <w:shd w:val="clear" w:color="auto" w:fill="D9D9D9" w:themeFill="background1" w:themeFillShade="D9"/>
                            </w:pPr>
                            <w:r w:rsidRPr="0088417B">
                              <w:t>0</w:t>
                            </w:r>
                          </w:p>
                        </w:tc>
                        <w:tc>
                          <w:tcPr>
                            <w:tcW w:w="1248" w:type="dxa"/>
                            <w:tcBorders>
                              <w:top w:val="nil"/>
                              <w:left w:val="nil"/>
                              <w:bottom w:val="single" w:sz="8" w:space="0" w:color="auto"/>
                              <w:right w:val="single" w:sz="8" w:space="0" w:color="auto"/>
                            </w:tcBorders>
                            <w:shd w:val="clear" w:color="auto" w:fill="auto"/>
                            <w:noWrap/>
                            <w:vAlign w:val="center"/>
                            <w:hideMark/>
                          </w:tcPr>
                          <w:p w14:paraId="66405523" w14:textId="77777777" w:rsidR="0033682C" w:rsidRPr="0088417B" w:rsidRDefault="0033682C" w:rsidP="00192B17">
                            <w:pPr>
                              <w:shd w:val="clear" w:color="auto" w:fill="D9D9D9" w:themeFill="background1" w:themeFillShade="D9"/>
                            </w:pPr>
                            <w:r w:rsidRPr="0088417B">
                              <w:t>0</w:t>
                            </w:r>
                          </w:p>
                        </w:tc>
                        <w:tc>
                          <w:tcPr>
                            <w:tcW w:w="1248" w:type="dxa"/>
                            <w:tcBorders>
                              <w:top w:val="nil"/>
                              <w:left w:val="nil"/>
                              <w:bottom w:val="single" w:sz="8" w:space="0" w:color="auto"/>
                              <w:right w:val="single" w:sz="8" w:space="0" w:color="auto"/>
                            </w:tcBorders>
                            <w:shd w:val="clear" w:color="auto" w:fill="auto"/>
                            <w:noWrap/>
                            <w:vAlign w:val="center"/>
                            <w:hideMark/>
                          </w:tcPr>
                          <w:p w14:paraId="4D0F14C1" w14:textId="77777777" w:rsidR="0033682C" w:rsidRPr="0088417B" w:rsidRDefault="0033682C" w:rsidP="00192B17">
                            <w:pPr>
                              <w:shd w:val="clear" w:color="auto" w:fill="D9D9D9" w:themeFill="background1" w:themeFillShade="D9"/>
                            </w:pPr>
                            <w:r w:rsidRPr="0088417B">
                              <w:t>0</w:t>
                            </w:r>
                          </w:p>
                        </w:tc>
                        <w:tc>
                          <w:tcPr>
                            <w:tcW w:w="942" w:type="dxa"/>
                            <w:tcBorders>
                              <w:top w:val="nil"/>
                              <w:left w:val="nil"/>
                              <w:bottom w:val="single" w:sz="8" w:space="0" w:color="auto"/>
                              <w:right w:val="single" w:sz="8" w:space="0" w:color="auto"/>
                            </w:tcBorders>
                            <w:shd w:val="clear" w:color="auto" w:fill="auto"/>
                            <w:noWrap/>
                            <w:vAlign w:val="center"/>
                            <w:hideMark/>
                          </w:tcPr>
                          <w:p w14:paraId="569BFF50" w14:textId="77777777" w:rsidR="0033682C" w:rsidRPr="0088417B" w:rsidRDefault="0033682C" w:rsidP="00192B17">
                            <w:pPr>
                              <w:shd w:val="clear" w:color="auto" w:fill="D9D9D9" w:themeFill="background1" w:themeFillShade="D9"/>
                            </w:pPr>
                            <w:r w:rsidRPr="0088417B">
                              <w:t>0</w:t>
                            </w:r>
                          </w:p>
                        </w:tc>
                        <w:tc>
                          <w:tcPr>
                            <w:tcW w:w="1090" w:type="dxa"/>
                            <w:tcBorders>
                              <w:top w:val="nil"/>
                              <w:left w:val="nil"/>
                              <w:bottom w:val="single" w:sz="8" w:space="0" w:color="auto"/>
                              <w:right w:val="single" w:sz="8" w:space="0" w:color="auto"/>
                            </w:tcBorders>
                            <w:shd w:val="clear" w:color="auto" w:fill="auto"/>
                            <w:noWrap/>
                            <w:vAlign w:val="center"/>
                            <w:hideMark/>
                          </w:tcPr>
                          <w:p w14:paraId="399E79AD" w14:textId="77777777" w:rsidR="0033682C" w:rsidRPr="0088417B" w:rsidRDefault="0033682C" w:rsidP="00192B17">
                            <w:pPr>
                              <w:shd w:val="clear" w:color="auto" w:fill="D9D9D9" w:themeFill="background1" w:themeFillShade="D9"/>
                            </w:pPr>
                            <w:r w:rsidRPr="0088417B">
                              <w:t>0</w:t>
                            </w:r>
                          </w:p>
                        </w:tc>
                        <w:tc>
                          <w:tcPr>
                            <w:tcW w:w="1166" w:type="dxa"/>
                            <w:tcBorders>
                              <w:top w:val="nil"/>
                              <w:left w:val="nil"/>
                              <w:bottom w:val="single" w:sz="8" w:space="0" w:color="auto"/>
                              <w:right w:val="single" w:sz="8" w:space="0" w:color="auto"/>
                            </w:tcBorders>
                            <w:shd w:val="clear" w:color="auto" w:fill="auto"/>
                            <w:noWrap/>
                            <w:vAlign w:val="center"/>
                            <w:hideMark/>
                          </w:tcPr>
                          <w:p w14:paraId="0FAEC4FB" w14:textId="77777777" w:rsidR="0033682C" w:rsidRPr="0088417B" w:rsidRDefault="0033682C" w:rsidP="00192B17">
                            <w:pPr>
                              <w:shd w:val="clear" w:color="auto" w:fill="D9D9D9" w:themeFill="background1" w:themeFillShade="D9"/>
                            </w:pPr>
                            <w:r w:rsidRPr="0088417B">
                              <w:t>0</w:t>
                            </w:r>
                          </w:p>
                        </w:tc>
                      </w:tr>
                      <w:tr w:rsidR="0033682C" w:rsidRPr="0088417B" w14:paraId="64D852A8" w14:textId="77777777" w:rsidTr="004262AF">
                        <w:trPr>
                          <w:trHeight w:val="300"/>
                        </w:trPr>
                        <w:tc>
                          <w:tcPr>
                            <w:tcW w:w="1616" w:type="dxa"/>
                            <w:tcBorders>
                              <w:top w:val="nil"/>
                              <w:left w:val="single" w:sz="8" w:space="0" w:color="auto"/>
                              <w:bottom w:val="single" w:sz="8" w:space="0" w:color="auto"/>
                              <w:right w:val="single" w:sz="8" w:space="0" w:color="auto"/>
                            </w:tcBorders>
                            <w:shd w:val="clear" w:color="auto" w:fill="auto"/>
                            <w:noWrap/>
                            <w:vAlign w:val="center"/>
                            <w:hideMark/>
                          </w:tcPr>
                          <w:p w14:paraId="09022482" w14:textId="77777777" w:rsidR="0033682C" w:rsidRPr="0088417B" w:rsidRDefault="0033682C" w:rsidP="00192B17">
                            <w:pPr>
                              <w:shd w:val="clear" w:color="auto" w:fill="D9D9D9" w:themeFill="background1" w:themeFillShade="D9"/>
                            </w:pPr>
                            <w:proofErr w:type="spellStart"/>
                            <w:r w:rsidRPr="0088417B">
                              <w:t>Bare_Rock</w:t>
                            </w:r>
                            <w:proofErr w:type="spellEnd"/>
                          </w:p>
                        </w:tc>
                        <w:tc>
                          <w:tcPr>
                            <w:tcW w:w="831" w:type="dxa"/>
                            <w:tcBorders>
                              <w:top w:val="nil"/>
                              <w:left w:val="nil"/>
                              <w:bottom w:val="single" w:sz="8" w:space="0" w:color="auto"/>
                              <w:right w:val="single" w:sz="8" w:space="0" w:color="auto"/>
                            </w:tcBorders>
                            <w:shd w:val="clear" w:color="auto" w:fill="auto"/>
                            <w:noWrap/>
                            <w:vAlign w:val="center"/>
                            <w:hideMark/>
                          </w:tcPr>
                          <w:p w14:paraId="323F3F2F" w14:textId="77777777" w:rsidR="0033682C" w:rsidRPr="0088417B" w:rsidRDefault="0033682C" w:rsidP="00192B17">
                            <w:pPr>
                              <w:shd w:val="clear" w:color="auto" w:fill="D9D9D9" w:themeFill="background1" w:themeFillShade="D9"/>
                            </w:pPr>
                            <w:r w:rsidRPr="0088417B">
                              <w:t>0</w:t>
                            </w:r>
                          </w:p>
                        </w:tc>
                        <w:tc>
                          <w:tcPr>
                            <w:tcW w:w="1159" w:type="dxa"/>
                            <w:tcBorders>
                              <w:top w:val="nil"/>
                              <w:left w:val="nil"/>
                              <w:bottom w:val="single" w:sz="8" w:space="0" w:color="auto"/>
                              <w:right w:val="single" w:sz="8" w:space="0" w:color="auto"/>
                            </w:tcBorders>
                            <w:shd w:val="clear" w:color="auto" w:fill="auto"/>
                            <w:noWrap/>
                            <w:vAlign w:val="center"/>
                            <w:hideMark/>
                          </w:tcPr>
                          <w:p w14:paraId="3F67AB24" w14:textId="77777777" w:rsidR="0033682C" w:rsidRPr="0088417B" w:rsidRDefault="0033682C" w:rsidP="00192B17">
                            <w:pPr>
                              <w:shd w:val="clear" w:color="auto" w:fill="D9D9D9" w:themeFill="background1" w:themeFillShade="D9"/>
                            </w:pPr>
                            <w:r w:rsidRPr="0088417B">
                              <w:t>0</w:t>
                            </w:r>
                          </w:p>
                        </w:tc>
                        <w:tc>
                          <w:tcPr>
                            <w:tcW w:w="1248" w:type="dxa"/>
                            <w:tcBorders>
                              <w:top w:val="nil"/>
                              <w:left w:val="nil"/>
                              <w:bottom w:val="single" w:sz="8" w:space="0" w:color="auto"/>
                              <w:right w:val="single" w:sz="8" w:space="0" w:color="auto"/>
                            </w:tcBorders>
                            <w:shd w:val="clear" w:color="auto" w:fill="auto"/>
                            <w:noWrap/>
                            <w:vAlign w:val="center"/>
                            <w:hideMark/>
                          </w:tcPr>
                          <w:p w14:paraId="071D5F58" w14:textId="77777777" w:rsidR="0033682C" w:rsidRPr="0088417B" w:rsidRDefault="0033682C" w:rsidP="00192B17">
                            <w:pPr>
                              <w:shd w:val="clear" w:color="auto" w:fill="D9D9D9" w:themeFill="background1" w:themeFillShade="D9"/>
                            </w:pPr>
                            <w:r w:rsidRPr="0088417B">
                              <w:t>0</w:t>
                            </w:r>
                          </w:p>
                        </w:tc>
                        <w:tc>
                          <w:tcPr>
                            <w:tcW w:w="1248" w:type="dxa"/>
                            <w:tcBorders>
                              <w:top w:val="nil"/>
                              <w:left w:val="nil"/>
                              <w:bottom w:val="single" w:sz="8" w:space="0" w:color="auto"/>
                              <w:right w:val="single" w:sz="8" w:space="0" w:color="auto"/>
                            </w:tcBorders>
                            <w:shd w:val="clear" w:color="auto" w:fill="auto"/>
                            <w:noWrap/>
                            <w:vAlign w:val="center"/>
                            <w:hideMark/>
                          </w:tcPr>
                          <w:p w14:paraId="0CDF6F97" w14:textId="77777777" w:rsidR="0033682C" w:rsidRPr="0088417B" w:rsidRDefault="0033682C" w:rsidP="00192B17">
                            <w:pPr>
                              <w:shd w:val="clear" w:color="auto" w:fill="D9D9D9" w:themeFill="background1" w:themeFillShade="D9"/>
                            </w:pPr>
                            <w:r w:rsidRPr="0088417B">
                              <w:t>0</w:t>
                            </w:r>
                          </w:p>
                        </w:tc>
                        <w:tc>
                          <w:tcPr>
                            <w:tcW w:w="942" w:type="dxa"/>
                            <w:tcBorders>
                              <w:top w:val="nil"/>
                              <w:left w:val="nil"/>
                              <w:bottom w:val="single" w:sz="8" w:space="0" w:color="auto"/>
                              <w:right w:val="single" w:sz="8" w:space="0" w:color="auto"/>
                            </w:tcBorders>
                            <w:shd w:val="clear" w:color="auto" w:fill="auto"/>
                            <w:noWrap/>
                            <w:vAlign w:val="center"/>
                            <w:hideMark/>
                          </w:tcPr>
                          <w:p w14:paraId="72C8A54E" w14:textId="77777777" w:rsidR="0033682C" w:rsidRPr="0088417B" w:rsidRDefault="0033682C" w:rsidP="00192B17">
                            <w:pPr>
                              <w:shd w:val="clear" w:color="auto" w:fill="D9D9D9" w:themeFill="background1" w:themeFillShade="D9"/>
                            </w:pPr>
                            <w:r w:rsidRPr="0088417B">
                              <w:t>0</w:t>
                            </w:r>
                          </w:p>
                        </w:tc>
                        <w:tc>
                          <w:tcPr>
                            <w:tcW w:w="1090" w:type="dxa"/>
                            <w:tcBorders>
                              <w:top w:val="nil"/>
                              <w:left w:val="nil"/>
                              <w:bottom w:val="single" w:sz="8" w:space="0" w:color="auto"/>
                              <w:right w:val="single" w:sz="8" w:space="0" w:color="auto"/>
                            </w:tcBorders>
                            <w:shd w:val="clear" w:color="auto" w:fill="auto"/>
                            <w:noWrap/>
                            <w:vAlign w:val="center"/>
                            <w:hideMark/>
                          </w:tcPr>
                          <w:p w14:paraId="167A9D0C" w14:textId="77777777" w:rsidR="0033682C" w:rsidRPr="0088417B" w:rsidRDefault="0033682C" w:rsidP="00192B17">
                            <w:pPr>
                              <w:shd w:val="clear" w:color="auto" w:fill="D9D9D9" w:themeFill="background1" w:themeFillShade="D9"/>
                            </w:pPr>
                            <w:r w:rsidRPr="0088417B">
                              <w:t>0</w:t>
                            </w:r>
                          </w:p>
                        </w:tc>
                        <w:tc>
                          <w:tcPr>
                            <w:tcW w:w="1166" w:type="dxa"/>
                            <w:tcBorders>
                              <w:top w:val="nil"/>
                              <w:left w:val="nil"/>
                              <w:bottom w:val="single" w:sz="8" w:space="0" w:color="auto"/>
                              <w:right w:val="single" w:sz="8" w:space="0" w:color="auto"/>
                            </w:tcBorders>
                            <w:shd w:val="clear" w:color="auto" w:fill="auto"/>
                            <w:noWrap/>
                            <w:vAlign w:val="center"/>
                            <w:hideMark/>
                          </w:tcPr>
                          <w:p w14:paraId="78E784A3" w14:textId="77777777" w:rsidR="0033682C" w:rsidRPr="0088417B" w:rsidRDefault="0033682C" w:rsidP="00192B17">
                            <w:pPr>
                              <w:shd w:val="clear" w:color="auto" w:fill="D9D9D9" w:themeFill="background1" w:themeFillShade="D9"/>
                            </w:pPr>
                            <w:r w:rsidRPr="0088417B">
                              <w:t>0</w:t>
                            </w:r>
                          </w:p>
                        </w:tc>
                      </w:tr>
                      <w:tr w:rsidR="0033682C" w:rsidRPr="0088417B" w14:paraId="110BDFDD" w14:textId="77777777" w:rsidTr="004262AF">
                        <w:trPr>
                          <w:trHeight w:val="300"/>
                        </w:trPr>
                        <w:tc>
                          <w:tcPr>
                            <w:tcW w:w="1616" w:type="dxa"/>
                            <w:tcBorders>
                              <w:top w:val="nil"/>
                              <w:left w:val="single" w:sz="8" w:space="0" w:color="auto"/>
                              <w:bottom w:val="single" w:sz="8" w:space="0" w:color="auto"/>
                              <w:right w:val="single" w:sz="8" w:space="0" w:color="auto"/>
                            </w:tcBorders>
                            <w:shd w:val="clear" w:color="auto" w:fill="auto"/>
                            <w:noWrap/>
                            <w:vAlign w:val="center"/>
                            <w:hideMark/>
                          </w:tcPr>
                          <w:p w14:paraId="59E7D12B" w14:textId="77777777" w:rsidR="0033682C" w:rsidRPr="0088417B" w:rsidRDefault="0033682C" w:rsidP="00192B17">
                            <w:pPr>
                              <w:shd w:val="clear" w:color="auto" w:fill="D9D9D9" w:themeFill="background1" w:themeFillShade="D9"/>
                            </w:pPr>
                            <w:proofErr w:type="spellStart"/>
                            <w:r w:rsidRPr="0088417B">
                              <w:t>Sandy_Areas</w:t>
                            </w:r>
                            <w:proofErr w:type="spellEnd"/>
                          </w:p>
                        </w:tc>
                        <w:tc>
                          <w:tcPr>
                            <w:tcW w:w="831" w:type="dxa"/>
                            <w:tcBorders>
                              <w:top w:val="nil"/>
                              <w:left w:val="nil"/>
                              <w:bottom w:val="single" w:sz="8" w:space="0" w:color="auto"/>
                              <w:right w:val="single" w:sz="8" w:space="0" w:color="auto"/>
                            </w:tcBorders>
                            <w:shd w:val="clear" w:color="auto" w:fill="auto"/>
                            <w:noWrap/>
                            <w:vAlign w:val="center"/>
                            <w:hideMark/>
                          </w:tcPr>
                          <w:p w14:paraId="2D504C2B" w14:textId="77777777" w:rsidR="0033682C" w:rsidRPr="0088417B" w:rsidRDefault="0033682C" w:rsidP="00192B17">
                            <w:pPr>
                              <w:shd w:val="clear" w:color="auto" w:fill="D9D9D9" w:themeFill="background1" w:themeFillShade="D9"/>
                            </w:pPr>
                            <w:r w:rsidRPr="0088417B">
                              <w:t>0</w:t>
                            </w:r>
                          </w:p>
                        </w:tc>
                        <w:tc>
                          <w:tcPr>
                            <w:tcW w:w="1159" w:type="dxa"/>
                            <w:tcBorders>
                              <w:top w:val="nil"/>
                              <w:left w:val="nil"/>
                              <w:bottom w:val="single" w:sz="8" w:space="0" w:color="auto"/>
                              <w:right w:val="single" w:sz="8" w:space="0" w:color="auto"/>
                            </w:tcBorders>
                            <w:shd w:val="clear" w:color="auto" w:fill="auto"/>
                            <w:noWrap/>
                            <w:vAlign w:val="center"/>
                            <w:hideMark/>
                          </w:tcPr>
                          <w:p w14:paraId="7C86D686" w14:textId="77777777" w:rsidR="0033682C" w:rsidRPr="0088417B" w:rsidRDefault="0033682C" w:rsidP="00192B17">
                            <w:pPr>
                              <w:shd w:val="clear" w:color="auto" w:fill="D9D9D9" w:themeFill="background1" w:themeFillShade="D9"/>
                            </w:pPr>
                            <w:r w:rsidRPr="0088417B">
                              <w:t>0</w:t>
                            </w:r>
                          </w:p>
                        </w:tc>
                        <w:tc>
                          <w:tcPr>
                            <w:tcW w:w="1248" w:type="dxa"/>
                            <w:tcBorders>
                              <w:top w:val="nil"/>
                              <w:left w:val="nil"/>
                              <w:bottom w:val="single" w:sz="8" w:space="0" w:color="auto"/>
                              <w:right w:val="single" w:sz="8" w:space="0" w:color="auto"/>
                            </w:tcBorders>
                            <w:shd w:val="clear" w:color="auto" w:fill="auto"/>
                            <w:noWrap/>
                            <w:vAlign w:val="center"/>
                            <w:hideMark/>
                          </w:tcPr>
                          <w:p w14:paraId="5BE0C8C4" w14:textId="77777777" w:rsidR="0033682C" w:rsidRPr="0088417B" w:rsidRDefault="0033682C" w:rsidP="00192B17">
                            <w:pPr>
                              <w:shd w:val="clear" w:color="auto" w:fill="D9D9D9" w:themeFill="background1" w:themeFillShade="D9"/>
                            </w:pPr>
                            <w:r w:rsidRPr="0088417B">
                              <w:t>0</w:t>
                            </w:r>
                          </w:p>
                        </w:tc>
                        <w:tc>
                          <w:tcPr>
                            <w:tcW w:w="1248" w:type="dxa"/>
                            <w:tcBorders>
                              <w:top w:val="nil"/>
                              <w:left w:val="nil"/>
                              <w:bottom w:val="single" w:sz="8" w:space="0" w:color="auto"/>
                              <w:right w:val="single" w:sz="8" w:space="0" w:color="auto"/>
                            </w:tcBorders>
                            <w:shd w:val="clear" w:color="auto" w:fill="auto"/>
                            <w:noWrap/>
                            <w:vAlign w:val="center"/>
                            <w:hideMark/>
                          </w:tcPr>
                          <w:p w14:paraId="5982EB3B" w14:textId="77777777" w:rsidR="0033682C" w:rsidRPr="0088417B" w:rsidRDefault="0033682C" w:rsidP="00192B17">
                            <w:pPr>
                              <w:shd w:val="clear" w:color="auto" w:fill="D9D9D9" w:themeFill="background1" w:themeFillShade="D9"/>
                            </w:pPr>
                            <w:r w:rsidRPr="0088417B">
                              <w:t>0</w:t>
                            </w:r>
                          </w:p>
                        </w:tc>
                        <w:tc>
                          <w:tcPr>
                            <w:tcW w:w="942" w:type="dxa"/>
                            <w:tcBorders>
                              <w:top w:val="nil"/>
                              <w:left w:val="nil"/>
                              <w:bottom w:val="single" w:sz="8" w:space="0" w:color="auto"/>
                              <w:right w:val="single" w:sz="8" w:space="0" w:color="auto"/>
                            </w:tcBorders>
                            <w:shd w:val="clear" w:color="auto" w:fill="auto"/>
                            <w:noWrap/>
                            <w:vAlign w:val="center"/>
                            <w:hideMark/>
                          </w:tcPr>
                          <w:p w14:paraId="0E872315" w14:textId="77777777" w:rsidR="0033682C" w:rsidRPr="0088417B" w:rsidRDefault="0033682C" w:rsidP="00192B17">
                            <w:pPr>
                              <w:shd w:val="clear" w:color="auto" w:fill="D9D9D9" w:themeFill="background1" w:themeFillShade="D9"/>
                            </w:pPr>
                            <w:r w:rsidRPr="0088417B">
                              <w:t>0</w:t>
                            </w:r>
                          </w:p>
                        </w:tc>
                        <w:tc>
                          <w:tcPr>
                            <w:tcW w:w="1090" w:type="dxa"/>
                            <w:tcBorders>
                              <w:top w:val="nil"/>
                              <w:left w:val="nil"/>
                              <w:bottom w:val="single" w:sz="8" w:space="0" w:color="auto"/>
                              <w:right w:val="single" w:sz="8" w:space="0" w:color="auto"/>
                            </w:tcBorders>
                            <w:shd w:val="clear" w:color="auto" w:fill="auto"/>
                            <w:noWrap/>
                            <w:vAlign w:val="center"/>
                            <w:hideMark/>
                          </w:tcPr>
                          <w:p w14:paraId="71599EA3" w14:textId="77777777" w:rsidR="0033682C" w:rsidRPr="0088417B" w:rsidRDefault="0033682C" w:rsidP="00192B17">
                            <w:pPr>
                              <w:shd w:val="clear" w:color="auto" w:fill="D9D9D9" w:themeFill="background1" w:themeFillShade="D9"/>
                            </w:pPr>
                            <w:r w:rsidRPr="0088417B">
                              <w:t>0</w:t>
                            </w:r>
                          </w:p>
                        </w:tc>
                        <w:tc>
                          <w:tcPr>
                            <w:tcW w:w="1166" w:type="dxa"/>
                            <w:tcBorders>
                              <w:top w:val="nil"/>
                              <w:left w:val="nil"/>
                              <w:bottom w:val="single" w:sz="8" w:space="0" w:color="auto"/>
                              <w:right w:val="single" w:sz="8" w:space="0" w:color="auto"/>
                            </w:tcBorders>
                            <w:shd w:val="clear" w:color="auto" w:fill="auto"/>
                            <w:noWrap/>
                            <w:vAlign w:val="center"/>
                            <w:hideMark/>
                          </w:tcPr>
                          <w:p w14:paraId="1627D465" w14:textId="77777777" w:rsidR="0033682C" w:rsidRPr="0088417B" w:rsidRDefault="0033682C" w:rsidP="00192B17">
                            <w:pPr>
                              <w:shd w:val="clear" w:color="auto" w:fill="D9D9D9" w:themeFill="background1" w:themeFillShade="D9"/>
                            </w:pPr>
                            <w:r w:rsidRPr="0088417B">
                              <w:t>0</w:t>
                            </w:r>
                          </w:p>
                        </w:tc>
                      </w:tr>
                      <w:tr w:rsidR="0033682C" w:rsidRPr="0088417B" w14:paraId="42CB17CE" w14:textId="77777777" w:rsidTr="004262AF">
                        <w:trPr>
                          <w:trHeight w:val="300"/>
                        </w:trPr>
                        <w:tc>
                          <w:tcPr>
                            <w:tcW w:w="1616" w:type="dxa"/>
                            <w:tcBorders>
                              <w:top w:val="nil"/>
                              <w:left w:val="single" w:sz="8" w:space="0" w:color="auto"/>
                              <w:bottom w:val="single" w:sz="8" w:space="0" w:color="auto"/>
                              <w:right w:val="single" w:sz="8" w:space="0" w:color="auto"/>
                            </w:tcBorders>
                            <w:shd w:val="clear" w:color="auto" w:fill="auto"/>
                            <w:noWrap/>
                            <w:vAlign w:val="center"/>
                            <w:hideMark/>
                          </w:tcPr>
                          <w:p w14:paraId="0F97EB78" w14:textId="77777777" w:rsidR="0033682C" w:rsidRPr="0088417B" w:rsidRDefault="0033682C" w:rsidP="00192B17">
                            <w:pPr>
                              <w:shd w:val="clear" w:color="auto" w:fill="D9D9D9" w:themeFill="background1" w:themeFillShade="D9"/>
                            </w:pPr>
                            <w:proofErr w:type="spellStart"/>
                            <w:r w:rsidRPr="0088417B">
                              <w:t>Unpaved_Road</w:t>
                            </w:r>
                            <w:proofErr w:type="spellEnd"/>
                          </w:p>
                        </w:tc>
                        <w:tc>
                          <w:tcPr>
                            <w:tcW w:w="831" w:type="dxa"/>
                            <w:tcBorders>
                              <w:top w:val="nil"/>
                              <w:left w:val="nil"/>
                              <w:bottom w:val="single" w:sz="8" w:space="0" w:color="auto"/>
                              <w:right w:val="single" w:sz="8" w:space="0" w:color="auto"/>
                            </w:tcBorders>
                            <w:shd w:val="clear" w:color="auto" w:fill="auto"/>
                            <w:noWrap/>
                            <w:vAlign w:val="center"/>
                            <w:hideMark/>
                          </w:tcPr>
                          <w:p w14:paraId="52310753" w14:textId="77777777" w:rsidR="0033682C" w:rsidRPr="0088417B" w:rsidRDefault="0033682C" w:rsidP="00192B17">
                            <w:pPr>
                              <w:shd w:val="clear" w:color="auto" w:fill="D9D9D9" w:themeFill="background1" w:themeFillShade="D9"/>
                            </w:pPr>
                            <w:r w:rsidRPr="0088417B">
                              <w:t>0</w:t>
                            </w:r>
                          </w:p>
                        </w:tc>
                        <w:tc>
                          <w:tcPr>
                            <w:tcW w:w="1159" w:type="dxa"/>
                            <w:tcBorders>
                              <w:top w:val="nil"/>
                              <w:left w:val="nil"/>
                              <w:bottom w:val="single" w:sz="8" w:space="0" w:color="auto"/>
                              <w:right w:val="single" w:sz="8" w:space="0" w:color="auto"/>
                            </w:tcBorders>
                            <w:shd w:val="clear" w:color="auto" w:fill="auto"/>
                            <w:noWrap/>
                            <w:vAlign w:val="center"/>
                            <w:hideMark/>
                          </w:tcPr>
                          <w:p w14:paraId="3DF2E5DA" w14:textId="77777777" w:rsidR="0033682C" w:rsidRPr="0088417B" w:rsidRDefault="0033682C" w:rsidP="00192B17">
                            <w:pPr>
                              <w:shd w:val="clear" w:color="auto" w:fill="D9D9D9" w:themeFill="background1" w:themeFillShade="D9"/>
                            </w:pPr>
                            <w:r w:rsidRPr="0088417B">
                              <w:t>0</w:t>
                            </w:r>
                          </w:p>
                        </w:tc>
                        <w:tc>
                          <w:tcPr>
                            <w:tcW w:w="1248" w:type="dxa"/>
                            <w:tcBorders>
                              <w:top w:val="nil"/>
                              <w:left w:val="nil"/>
                              <w:bottom w:val="single" w:sz="8" w:space="0" w:color="auto"/>
                              <w:right w:val="single" w:sz="8" w:space="0" w:color="auto"/>
                            </w:tcBorders>
                            <w:shd w:val="clear" w:color="auto" w:fill="auto"/>
                            <w:noWrap/>
                            <w:vAlign w:val="center"/>
                            <w:hideMark/>
                          </w:tcPr>
                          <w:p w14:paraId="2A68A8D9" w14:textId="77777777" w:rsidR="0033682C" w:rsidRPr="0088417B" w:rsidRDefault="0033682C" w:rsidP="00192B17">
                            <w:pPr>
                              <w:shd w:val="clear" w:color="auto" w:fill="D9D9D9" w:themeFill="background1" w:themeFillShade="D9"/>
                            </w:pPr>
                            <w:r w:rsidRPr="0088417B">
                              <w:t>0</w:t>
                            </w:r>
                          </w:p>
                        </w:tc>
                        <w:tc>
                          <w:tcPr>
                            <w:tcW w:w="1248" w:type="dxa"/>
                            <w:tcBorders>
                              <w:top w:val="nil"/>
                              <w:left w:val="nil"/>
                              <w:bottom w:val="single" w:sz="8" w:space="0" w:color="auto"/>
                              <w:right w:val="single" w:sz="8" w:space="0" w:color="auto"/>
                            </w:tcBorders>
                            <w:shd w:val="clear" w:color="auto" w:fill="auto"/>
                            <w:noWrap/>
                            <w:vAlign w:val="center"/>
                            <w:hideMark/>
                          </w:tcPr>
                          <w:p w14:paraId="0C225FB5" w14:textId="77777777" w:rsidR="0033682C" w:rsidRPr="0088417B" w:rsidRDefault="0033682C" w:rsidP="00192B17">
                            <w:pPr>
                              <w:shd w:val="clear" w:color="auto" w:fill="D9D9D9" w:themeFill="background1" w:themeFillShade="D9"/>
                            </w:pPr>
                            <w:r w:rsidRPr="0088417B">
                              <w:t>0</w:t>
                            </w:r>
                          </w:p>
                        </w:tc>
                        <w:tc>
                          <w:tcPr>
                            <w:tcW w:w="942" w:type="dxa"/>
                            <w:tcBorders>
                              <w:top w:val="nil"/>
                              <w:left w:val="nil"/>
                              <w:bottom w:val="single" w:sz="8" w:space="0" w:color="auto"/>
                              <w:right w:val="single" w:sz="8" w:space="0" w:color="auto"/>
                            </w:tcBorders>
                            <w:shd w:val="clear" w:color="auto" w:fill="auto"/>
                            <w:noWrap/>
                            <w:vAlign w:val="center"/>
                            <w:hideMark/>
                          </w:tcPr>
                          <w:p w14:paraId="1DBE5230" w14:textId="77777777" w:rsidR="0033682C" w:rsidRPr="0088417B" w:rsidRDefault="0033682C" w:rsidP="00192B17">
                            <w:pPr>
                              <w:shd w:val="clear" w:color="auto" w:fill="D9D9D9" w:themeFill="background1" w:themeFillShade="D9"/>
                            </w:pPr>
                            <w:r w:rsidRPr="0088417B">
                              <w:t>0</w:t>
                            </w:r>
                          </w:p>
                        </w:tc>
                        <w:tc>
                          <w:tcPr>
                            <w:tcW w:w="1090" w:type="dxa"/>
                            <w:tcBorders>
                              <w:top w:val="nil"/>
                              <w:left w:val="nil"/>
                              <w:bottom w:val="single" w:sz="8" w:space="0" w:color="auto"/>
                              <w:right w:val="single" w:sz="8" w:space="0" w:color="auto"/>
                            </w:tcBorders>
                            <w:shd w:val="clear" w:color="auto" w:fill="auto"/>
                            <w:noWrap/>
                            <w:vAlign w:val="center"/>
                            <w:hideMark/>
                          </w:tcPr>
                          <w:p w14:paraId="2963AE17" w14:textId="77777777" w:rsidR="0033682C" w:rsidRPr="0088417B" w:rsidRDefault="0033682C" w:rsidP="00192B17">
                            <w:pPr>
                              <w:shd w:val="clear" w:color="auto" w:fill="D9D9D9" w:themeFill="background1" w:themeFillShade="D9"/>
                            </w:pPr>
                            <w:r w:rsidRPr="0088417B">
                              <w:t>0</w:t>
                            </w:r>
                          </w:p>
                        </w:tc>
                        <w:tc>
                          <w:tcPr>
                            <w:tcW w:w="1166" w:type="dxa"/>
                            <w:tcBorders>
                              <w:top w:val="nil"/>
                              <w:left w:val="nil"/>
                              <w:bottom w:val="single" w:sz="8" w:space="0" w:color="auto"/>
                              <w:right w:val="single" w:sz="8" w:space="0" w:color="auto"/>
                            </w:tcBorders>
                            <w:shd w:val="clear" w:color="auto" w:fill="auto"/>
                            <w:noWrap/>
                            <w:vAlign w:val="center"/>
                            <w:hideMark/>
                          </w:tcPr>
                          <w:p w14:paraId="701A7A1A" w14:textId="77777777" w:rsidR="0033682C" w:rsidRPr="0088417B" w:rsidRDefault="0033682C" w:rsidP="00192B17">
                            <w:pPr>
                              <w:shd w:val="clear" w:color="auto" w:fill="D9D9D9" w:themeFill="background1" w:themeFillShade="D9"/>
                            </w:pPr>
                            <w:r w:rsidRPr="0088417B">
                              <w:t>0</w:t>
                            </w:r>
                          </w:p>
                        </w:tc>
                      </w:tr>
                      <w:tr w:rsidR="0033682C" w:rsidRPr="0088417B" w14:paraId="02DF808E" w14:textId="77777777" w:rsidTr="004262AF">
                        <w:trPr>
                          <w:trHeight w:val="300"/>
                        </w:trPr>
                        <w:tc>
                          <w:tcPr>
                            <w:tcW w:w="1616" w:type="dxa"/>
                            <w:tcBorders>
                              <w:top w:val="nil"/>
                              <w:left w:val="single" w:sz="8" w:space="0" w:color="auto"/>
                              <w:bottom w:val="single" w:sz="8" w:space="0" w:color="auto"/>
                              <w:right w:val="single" w:sz="8" w:space="0" w:color="auto"/>
                            </w:tcBorders>
                            <w:shd w:val="clear" w:color="auto" w:fill="auto"/>
                            <w:noWrap/>
                            <w:vAlign w:val="center"/>
                            <w:hideMark/>
                          </w:tcPr>
                          <w:p w14:paraId="045D0418" w14:textId="77777777" w:rsidR="0033682C" w:rsidRPr="0088417B" w:rsidRDefault="0033682C" w:rsidP="00192B17">
                            <w:pPr>
                              <w:shd w:val="clear" w:color="auto" w:fill="D9D9D9" w:themeFill="background1" w:themeFillShade="D9"/>
                            </w:pPr>
                            <w:proofErr w:type="spellStart"/>
                            <w:r w:rsidRPr="0088417B">
                              <w:t>Ld_Mixed</w:t>
                            </w:r>
                            <w:proofErr w:type="spellEnd"/>
                          </w:p>
                        </w:tc>
                        <w:tc>
                          <w:tcPr>
                            <w:tcW w:w="831" w:type="dxa"/>
                            <w:tcBorders>
                              <w:top w:val="nil"/>
                              <w:left w:val="nil"/>
                              <w:bottom w:val="single" w:sz="8" w:space="0" w:color="auto"/>
                              <w:right w:val="single" w:sz="8" w:space="0" w:color="auto"/>
                            </w:tcBorders>
                            <w:shd w:val="clear" w:color="auto" w:fill="auto"/>
                            <w:noWrap/>
                            <w:vAlign w:val="center"/>
                            <w:hideMark/>
                          </w:tcPr>
                          <w:p w14:paraId="7F72C06A" w14:textId="77777777" w:rsidR="0033682C" w:rsidRPr="0088417B" w:rsidRDefault="0033682C" w:rsidP="00192B17">
                            <w:pPr>
                              <w:shd w:val="clear" w:color="auto" w:fill="D9D9D9" w:themeFill="background1" w:themeFillShade="D9"/>
                            </w:pPr>
                            <w:r w:rsidRPr="0088417B">
                              <w:t>10</w:t>
                            </w:r>
                          </w:p>
                        </w:tc>
                        <w:tc>
                          <w:tcPr>
                            <w:tcW w:w="1159" w:type="dxa"/>
                            <w:tcBorders>
                              <w:top w:val="nil"/>
                              <w:left w:val="nil"/>
                              <w:bottom w:val="single" w:sz="8" w:space="0" w:color="auto"/>
                              <w:right w:val="single" w:sz="8" w:space="0" w:color="auto"/>
                            </w:tcBorders>
                            <w:shd w:val="clear" w:color="auto" w:fill="auto"/>
                            <w:noWrap/>
                            <w:vAlign w:val="center"/>
                            <w:hideMark/>
                          </w:tcPr>
                          <w:p w14:paraId="704CAF72" w14:textId="77777777" w:rsidR="0033682C" w:rsidRPr="0088417B" w:rsidRDefault="0033682C" w:rsidP="00192B17">
                            <w:pPr>
                              <w:shd w:val="clear" w:color="auto" w:fill="D9D9D9" w:themeFill="background1" w:themeFillShade="D9"/>
                            </w:pPr>
                            <w:r w:rsidRPr="0088417B">
                              <w:t>0</w:t>
                            </w:r>
                          </w:p>
                        </w:tc>
                        <w:tc>
                          <w:tcPr>
                            <w:tcW w:w="1248" w:type="dxa"/>
                            <w:tcBorders>
                              <w:top w:val="nil"/>
                              <w:left w:val="nil"/>
                              <w:bottom w:val="single" w:sz="8" w:space="0" w:color="auto"/>
                              <w:right w:val="single" w:sz="8" w:space="0" w:color="auto"/>
                            </w:tcBorders>
                            <w:shd w:val="clear" w:color="auto" w:fill="auto"/>
                            <w:noWrap/>
                            <w:vAlign w:val="center"/>
                            <w:hideMark/>
                          </w:tcPr>
                          <w:p w14:paraId="48F39BE1" w14:textId="77777777" w:rsidR="0033682C" w:rsidRPr="0088417B" w:rsidRDefault="0033682C" w:rsidP="00192B17">
                            <w:pPr>
                              <w:shd w:val="clear" w:color="auto" w:fill="D9D9D9" w:themeFill="background1" w:themeFillShade="D9"/>
                            </w:pPr>
                            <w:r w:rsidRPr="0088417B">
                              <w:t>180</w:t>
                            </w:r>
                          </w:p>
                        </w:tc>
                        <w:tc>
                          <w:tcPr>
                            <w:tcW w:w="1248" w:type="dxa"/>
                            <w:tcBorders>
                              <w:top w:val="nil"/>
                              <w:left w:val="nil"/>
                              <w:bottom w:val="single" w:sz="8" w:space="0" w:color="auto"/>
                              <w:right w:val="single" w:sz="8" w:space="0" w:color="auto"/>
                            </w:tcBorders>
                            <w:shd w:val="clear" w:color="auto" w:fill="auto"/>
                            <w:noWrap/>
                            <w:vAlign w:val="center"/>
                            <w:hideMark/>
                          </w:tcPr>
                          <w:p w14:paraId="44AFDD21" w14:textId="77777777" w:rsidR="0033682C" w:rsidRPr="0088417B" w:rsidRDefault="0033682C" w:rsidP="00192B17">
                            <w:pPr>
                              <w:shd w:val="clear" w:color="auto" w:fill="D9D9D9" w:themeFill="background1" w:themeFillShade="D9"/>
                            </w:pPr>
                            <w:r w:rsidRPr="0088417B">
                              <w:t>1</w:t>
                            </w:r>
                          </w:p>
                        </w:tc>
                        <w:tc>
                          <w:tcPr>
                            <w:tcW w:w="942" w:type="dxa"/>
                            <w:tcBorders>
                              <w:top w:val="nil"/>
                              <w:left w:val="nil"/>
                              <w:bottom w:val="single" w:sz="8" w:space="0" w:color="auto"/>
                              <w:right w:val="single" w:sz="8" w:space="0" w:color="auto"/>
                            </w:tcBorders>
                            <w:shd w:val="clear" w:color="auto" w:fill="auto"/>
                            <w:noWrap/>
                            <w:vAlign w:val="center"/>
                            <w:hideMark/>
                          </w:tcPr>
                          <w:p w14:paraId="29C32563" w14:textId="77777777" w:rsidR="0033682C" w:rsidRPr="0088417B" w:rsidRDefault="0033682C" w:rsidP="00192B17">
                            <w:pPr>
                              <w:shd w:val="clear" w:color="auto" w:fill="D9D9D9" w:themeFill="background1" w:themeFillShade="D9"/>
                            </w:pPr>
                            <w:r w:rsidRPr="0088417B">
                              <w:t>4</w:t>
                            </w:r>
                          </w:p>
                        </w:tc>
                        <w:tc>
                          <w:tcPr>
                            <w:tcW w:w="1090" w:type="dxa"/>
                            <w:tcBorders>
                              <w:top w:val="nil"/>
                              <w:left w:val="nil"/>
                              <w:bottom w:val="single" w:sz="8" w:space="0" w:color="auto"/>
                              <w:right w:val="single" w:sz="8" w:space="0" w:color="auto"/>
                            </w:tcBorders>
                            <w:shd w:val="clear" w:color="auto" w:fill="auto"/>
                            <w:noWrap/>
                            <w:vAlign w:val="center"/>
                            <w:hideMark/>
                          </w:tcPr>
                          <w:p w14:paraId="3E7E1E1B" w14:textId="77777777" w:rsidR="0033682C" w:rsidRPr="0088417B" w:rsidRDefault="0033682C" w:rsidP="00192B17">
                            <w:pPr>
                              <w:shd w:val="clear" w:color="auto" w:fill="D9D9D9" w:themeFill="background1" w:themeFillShade="D9"/>
                            </w:pPr>
                            <w:r w:rsidRPr="0088417B">
                              <w:t>0</w:t>
                            </w:r>
                          </w:p>
                        </w:tc>
                        <w:tc>
                          <w:tcPr>
                            <w:tcW w:w="1166" w:type="dxa"/>
                            <w:tcBorders>
                              <w:top w:val="nil"/>
                              <w:left w:val="nil"/>
                              <w:bottom w:val="single" w:sz="8" w:space="0" w:color="auto"/>
                              <w:right w:val="single" w:sz="8" w:space="0" w:color="auto"/>
                            </w:tcBorders>
                            <w:shd w:val="clear" w:color="auto" w:fill="auto"/>
                            <w:noWrap/>
                            <w:vAlign w:val="center"/>
                            <w:hideMark/>
                          </w:tcPr>
                          <w:p w14:paraId="0755D52B" w14:textId="77777777" w:rsidR="0033682C" w:rsidRPr="0088417B" w:rsidRDefault="0033682C" w:rsidP="00192B17">
                            <w:pPr>
                              <w:shd w:val="clear" w:color="auto" w:fill="D9D9D9" w:themeFill="background1" w:themeFillShade="D9"/>
                            </w:pPr>
                            <w:r w:rsidRPr="0088417B">
                              <w:t>0</w:t>
                            </w:r>
                          </w:p>
                        </w:tc>
                      </w:tr>
                      <w:tr w:rsidR="0033682C" w:rsidRPr="0088417B" w14:paraId="4C9ACEE7" w14:textId="77777777" w:rsidTr="004262AF">
                        <w:trPr>
                          <w:trHeight w:val="300"/>
                        </w:trPr>
                        <w:tc>
                          <w:tcPr>
                            <w:tcW w:w="1616" w:type="dxa"/>
                            <w:tcBorders>
                              <w:top w:val="nil"/>
                              <w:left w:val="single" w:sz="8" w:space="0" w:color="auto"/>
                              <w:bottom w:val="single" w:sz="8" w:space="0" w:color="auto"/>
                              <w:right w:val="single" w:sz="8" w:space="0" w:color="auto"/>
                            </w:tcBorders>
                            <w:shd w:val="clear" w:color="auto" w:fill="auto"/>
                            <w:noWrap/>
                            <w:vAlign w:val="center"/>
                            <w:hideMark/>
                          </w:tcPr>
                          <w:p w14:paraId="53538853" w14:textId="77777777" w:rsidR="0033682C" w:rsidRPr="0088417B" w:rsidRDefault="0033682C" w:rsidP="00192B17">
                            <w:pPr>
                              <w:shd w:val="clear" w:color="auto" w:fill="D9D9D9" w:themeFill="background1" w:themeFillShade="D9"/>
                            </w:pPr>
                            <w:proofErr w:type="spellStart"/>
                            <w:r w:rsidRPr="0088417B">
                              <w:t>Md_Mixed</w:t>
                            </w:r>
                            <w:proofErr w:type="spellEnd"/>
                          </w:p>
                        </w:tc>
                        <w:tc>
                          <w:tcPr>
                            <w:tcW w:w="831" w:type="dxa"/>
                            <w:tcBorders>
                              <w:top w:val="nil"/>
                              <w:left w:val="nil"/>
                              <w:bottom w:val="single" w:sz="8" w:space="0" w:color="auto"/>
                              <w:right w:val="single" w:sz="8" w:space="0" w:color="auto"/>
                            </w:tcBorders>
                            <w:shd w:val="clear" w:color="auto" w:fill="auto"/>
                            <w:noWrap/>
                            <w:vAlign w:val="center"/>
                            <w:hideMark/>
                          </w:tcPr>
                          <w:p w14:paraId="46A1AF99" w14:textId="77777777" w:rsidR="0033682C" w:rsidRPr="0088417B" w:rsidRDefault="0033682C" w:rsidP="00192B17">
                            <w:pPr>
                              <w:shd w:val="clear" w:color="auto" w:fill="D9D9D9" w:themeFill="background1" w:themeFillShade="D9"/>
                            </w:pPr>
                            <w:r w:rsidRPr="0088417B">
                              <w:t>299</w:t>
                            </w:r>
                          </w:p>
                        </w:tc>
                        <w:tc>
                          <w:tcPr>
                            <w:tcW w:w="1159" w:type="dxa"/>
                            <w:tcBorders>
                              <w:top w:val="nil"/>
                              <w:left w:val="nil"/>
                              <w:bottom w:val="single" w:sz="8" w:space="0" w:color="auto"/>
                              <w:right w:val="single" w:sz="8" w:space="0" w:color="auto"/>
                            </w:tcBorders>
                            <w:shd w:val="clear" w:color="auto" w:fill="auto"/>
                            <w:noWrap/>
                            <w:vAlign w:val="center"/>
                            <w:hideMark/>
                          </w:tcPr>
                          <w:p w14:paraId="43DA4A16" w14:textId="77777777" w:rsidR="0033682C" w:rsidRPr="0088417B" w:rsidRDefault="0033682C" w:rsidP="00192B17">
                            <w:pPr>
                              <w:shd w:val="clear" w:color="auto" w:fill="D9D9D9" w:themeFill="background1" w:themeFillShade="D9"/>
                            </w:pPr>
                            <w:r w:rsidRPr="0088417B">
                              <w:t>12</w:t>
                            </w:r>
                          </w:p>
                        </w:tc>
                        <w:tc>
                          <w:tcPr>
                            <w:tcW w:w="1248" w:type="dxa"/>
                            <w:tcBorders>
                              <w:top w:val="nil"/>
                              <w:left w:val="nil"/>
                              <w:bottom w:val="single" w:sz="8" w:space="0" w:color="auto"/>
                              <w:right w:val="single" w:sz="8" w:space="0" w:color="auto"/>
                            </w:tcBorders>
                            <w:shd w:val="clear" w:color="auto" w:fill="auto"/>
                            <w:noWrap/>
                            <w:vAlign w:val="center"/>
                            <w:hideMark/>
                          </w:tcPr>
                          <w:p w14:paraId="28590F1A" w14:textId="77777777" w:rsidR="0033682C" w:rsidRPr="0088417B" w:rsidRDefault="0033682C" w:rsidP="00192B17">
                            <w:pPr>
                              <w:shd w:val="clear" w:color="auto" w:fill="D9D9D9" w:themeFill="background1" w:themeFillShade="D9"/>
                            </w:pPr>
                            <w:r w:rsidRPr="0088417B">
                              <w:t>23700</w:t>
                            </w:r>
                          </w:p>
                        </w:tc>
                        <w:tc>
                          <w:tcPr>
                            <w:tcW w:w="1248" w:type="dxa"/>
                            <w:tcBorders>
                              <w:top w:val="nil"/>
                              <w:left w:val="nil"/>
                              <w:bottom w:val="single" w:sz="8" w:space="0" w:color="auto"/>
                              <w:right w:val="single" w:sz="8" w:space="0" w:color="auto"/>
                            </w:tcBorders>
                            <w:shd w:val="clear" w:color="auto" w:fill="auto"/>
                            <w:noWrap/>
                            <w:vAlign w:val="center"/>
                            <w:hideMark/>
                          </w:tcPr>
                          <w:p w14:paraId="7BA51B81" w14:textId="77777777" w:rsidR="0033682C" w:rsidRPr="0088417B" w:rsidRDefault="0033682C" w:rsidP="00192B17">
                            <w:pPr>
                              <w:shd w:val="clear" w:color="auto" w:fill="D9D9D9" w:themeFill="background1" w:themeFillShade="D9"/>
                            </w:pPr>
                            <w:r w:rsidRPr="0088417B">
                              <w:t>166</w:t>
                            </w:r>
                          </w:p>
                        </w:tc>
                        <w:tc>
                          <w:tcPr>
                            <w:tcW w:w="942" w:type="dxa"/>
                            <w:tcBorders>
                              <w:top w:val="nil"/>
                              <w:left w:val="nil"/>
                              <w:bottom w:val="single" w:sz="8" w:space="0" w:color="auto"/>
                              <w:right w:val="single" w:sz="8" w:space="0" w:color="auto"/>
                            </w:tcBorders>
                            <w:shd w:val="clear" w:color="auto" w:fill="auto"/>
                            <w:noWrap/>
                            <w:vAlign w:val="center"/>
                            <w:hideMark/>
                          </w:tcPr>
                          <w:p w14:paraId="081D1383" w14:textId="77777777" w:rsidR="0033682C" w:rsidRPr="0088417B" w:rsidRDefault="0033682C" w:rsidP="00192B17">
                            <w:pPr>
                              <w:shd w:val="clear" w:color="auto" w:fill="D9D9D9" w:themeFill="background1" w:themeFillShade="D9"/>
                            </w:pPr>
                            <w:r w:rsidRPr="0088417B">
                              <w:t>542</w:t>
                            </w:r>
                          </w:p>
                        </w:tc>
                        <w:tc>
                          <w:tcPr>
                            <w:tcW w:w="1090" w:type="dxa"/>
                            <w:tcBorders>
                              <w:top w:val="nil"/>
                              <w:left w:val="nil"/>
                              <w:bottom w:val="single" w:sz="8" w:space="0" w:color="auto"/>
                              <w:right w:val="single" w:sz="8" w:space="0" w:color="auto"/>
                            </w:tcBorders>
                            <w:shd w:val="clear" w:color="auto" w:fill="auto"/>
                            <w:noWrap/>
                            <w:vAlign w:val="center"/>
                            <w:hideMark/>
                          </w:tcPr>
                          <w:p w14:paraId="5E822E94" w14:textId="77777777" w:rsidR="0033682C" w:rsidRPr="0088417B" w:rsidRDefault="0033682C" w:rsidP="00192B17">
                            <w:pPr>
                              <w:shd w:val="clear" w:color="auto" w:fill="D9D9D9" w:themeFill="background1" w:themeFillShade="D9"/>
                            </w:pPr>
                            <w:r w:rsidRPr="0088417B">
                              <w:t>23</w:t>
                            </w:r>
                          </w:p>
                        </w:tc>
                        <w:tc>
                          <w:tcPr>
                            <w:tcW w:w="1166" w:type="dxa"/>
                            <w:tcBorders>
                              <w:top w:val="nil"/>
                              <w:left w:val="nil"/>
                              <w:bottom w:val="single" w:sz="8" w:space="0" w:color="auto"/>
                              <w:right w:val="single" w:sz="8" w:space="0" w:color="auto"/>
                            </w:tcBorders>
                            <w:shd w:val="clear" w:color="auto" w:fill="auto"/>
                            <w:noWrap/>
                            <w:vAlign w:val="center"/>
                            <w:hideMark/>
                          </w:tcPr>
                          <w:p w14:paraId="4341C120" w14:textId="77777777" w:rsidR="0033682C" w:rsidRPr="0088417B" w:rsidRDefault="0033682C" w:rsidP="00192B17">
                            <w:pPr>
                              <w:shd w:val="clear" w:color="auto" w:fill="D9D9D9" w:themeFill="background1" w:themeFillShade="D9"/>
                            </w:pPr>
                            <w:r w:rsidRPr="0088417B">
                              <w:t>61</w:t>
                            </w:r>
                          </w:p>
                        </w:tc>
                      </w:tr>
                      <w:tr w:rsidR="0033682C" w:rsidRPr="0088417B" w14:paraId="6D0987B2" w14:textId="77777777" w:rsidTr="004262AF">
                        <w:trPr>
                          <w:trHeight w:val="300"/>
                        </w:trPr>
                        <w:tc>
                          <w:tcPr>
                            <w:tcW w:w="1616" w:type="dxa"/>
                            <w:tcBorders>
                              <w:top w:val="nil"/>
                              <w:left w:val="single" w:sz="8" w:space="0" w:color="auto"/>
                              <w:bottom w:val="single" w:sz="8" w:space="0" w:color="auto"/>
                              <w:right w:val="single" w:sz="8" w:space="0" w:color="auto"/>
                            </w:tcBorders>
                            <w:shd w:val="clear" w:color="auto" w:fill="auto"/>
                            <w:noWrap/>
                            <w:vAlign w:val="center"/>
                            <w:hideMark/>
                          </w:tcPr>
                          <w:p w14:paraId="6A004B6F" w14:textId="77777777" w:rsidR="0033682C" w:rsidRPr="0088417B" w:rsidRDefault="0033682C" w:rsidP="00192B17">
                            <w:pPr>
                              <w:shd w:val="clear" w:color="auto" w:fill="D9D9D9" w:themeFill="background1" w:themeFillShade="D9"/>
                            </w:pPr>
                            <w:proofErr w:type="spellStart"/>
                            <w:r w:rsidRPr="0088417B">
                              <w:t>Hd_Mixed</w:t>
                            </w:r>
                            <w:proofErr w:type="spellEnd"/>
                          </w:p>
                        </w:tc>
                        <w:tc>
                          <w:tcPr>
                            <w:tcW w:w="831" w:type="dxa"/>
                            <w:tcBorders>
                              <w:top w:val="nil"/>
                              <w:left w:val="nil"/>
                              <w:bottom w:val="single" w:sz="8" w:space="0" w:color="auto"/>
                              <w:right w:val="single" w:sz="8" w:space="0" w:color="auto"/>
                            </w:tcBorders>
                            <w:shd w:val="clear" w:color="auto" w:fill="auto"/>
                            <w:noWrap/>
                            <w:vAlign w:val="center"/>
                            <w:hideMark/>
                          </w:tcPr>
                          <w:p w14:paraId="285AC129" w14:textId="77777777" w:rsidR="0033682C" w:rsidRPr="0088417B" w:rsidRDefault="0033682C" w:rsidP="00192B17">
                            <w:pPr>
                              <w:shd w:val="clear" w:color="auto" w:fill="D9D9D9" w:themeFill="background1" w:themeFillShade="D9"/>
                            </w:pPr>
                            <w:r w:rsidRPr="0088417B">
                              <w:t>1312</w:t>
                            </w:r>
                          </w:p>
                        </w:tc>
                        <w:tc>
                          <w:tcPr>
                            <w:tcW w:w="1159" w:type="dxa"/>
                            <w:tcBorders>
                              <w:top w:val="nil"/>
                              <w:left w:val="nil"/>
                              <w:bottom w:val="single" w:sz="8" w:space="0" w:color="auto"/>
                              <w:right w:val="single" w:sz="8" w:space="0" w:color="auto"/>
                            </w:tcBorders>
                            <w:shd w:val="clear" w:color="auto" w:fill="auto"/>
                            <w:noWrap/>
                            <w:vAlign w:val="center"/>
                            <w:hideMark/>
                          </w:tcPr>
                          <w:p w14:paraId="3CB10196" w14:textId="77777777" w:rsidR="0033682C" w:rsidRPr="0088417B" w:rsidRDefault="0033682C" w:rsidP="00192B17">
                            <w:pPr>
                              <w:shd w:val="clear" w:color="auto" w:fill="D9D9D9" w:themeFill="background1" w:themeFillShade="D9"/>
                            </w:pPr>
                            <w:r w:rsidRPr="0088417B">
                              <w:t>52</w:t>
                            </w:r>
                          </w:p>
                        </w:tc>
                        <w:tc>
                          <w:tcPr>
                            <w:tcW w:w="1248" w:type="dxa"/>
                            <w:tcBorders>
                              <w:top w:val="nil"/>
                              <w:left w:val="nil"/>
                              <w:bottom w:val="single" w:sz="8" w:space="0" w:color="auto"/>
                              <w:right w:val="single" w:sz="8" w:space="0" w:color="auto"/>
                            </w:tcBorders>
                            <w:shd w:val="clear" w:color="auto" w:fill="auto"/>
                            <w:noWrap/>
                            <w:vAlign w:val="center"/>
                            <w:hideMark/>
                          </w:tcPr>
                          <w:p w14:paraId="6D969A1A" w14:textId="77777777" w:rsidR="0033682C" w:rsidRPr="0088417B" w:rsidRDefault="0033682C" w:rsidP="00192B17">
                            <w:pPr>
                              <w:shd w:val="clear" w:color="auto" w:fill="D9D9D9" w:themeFill="background1" w:themeFillShade="D9"/>
                            </w:pPr>
                            <w:r w:rsidRPr="0088417B">
                              <w:t>104060</w:t>
                            </w:r>
                          </w:p>
                        </w:tc>
                        <w:tc>
                          <w:tcPr>
                            <w:tcW w:w="1248" w:type="dxa"/>
                            <w:tcBorders>
                              <w:top w:val="nil"/>
                              <w:left w:val="nil"/>
                              <w:bottom w:val="single" w:sz="8" w:space="0" w:color="auto"/>
                              <w:right w:val="single" w:sz="8" w:space="0" w:color="auto"/>
                            </w:tcBorders>
                            <w:shd w:val="clear" w:color="auto" w:fill="auto"/>
                            <w:noWrap/>
                            <w:vAlign w:val="center"/>
                            <w:hideMark/>
                          </w:tcPr>
                          <w:p w14:paraId="45A2C3A4" w14:textId="77777777" w:rsidR="0033682C" w:rsidRPr="0088417B" w:rsidRDefault="0033682C" w:rsidP="00192B17">
                            <w:pPr>
                              <w:shd w:val="clear" w:color="auto" w:fill="D9D9D9" w:themeFill="background1" w:themeFillShade="D9"/>
                            </w:pPr>
                            <w:r w:rsidRPr="0088417B">
                              <w:t>727</w:t>
                            </w:r>
                          </w:p>
                        </w:tc>
                        <w:tc>
                          <w:tcPr>
                            <w:tcW w:w="942" w:type="dxa"/>
                            <w:tcBorders>
                              <w:top w:val="nil"/>
                              <w:left w:val="nil"/>
                              <w:bottom w:val="single" w:sz="8" w:space="0" w:color="auto"/>
                              <w:right w:val="single" w:sz="8" w:space="0" w:color="auto"/>
                            </w:tcBorders>
                            <w:shd w:val="clear" w:color="auto" w:fill="auto"/>
                            <w:noWrap/>
                            <w:vAlign w:val="center"/>
                            <w:hideMark/>
                          </w:tcPr>
                          <w:p w14:paraId="10384F83" w14:textId="77777777" w:rsidR="0033682C" w:rsidRPr="0088417B" w:rsidRDefault="0033682C" w:rsidP="00192B17">
                            <w:pPr>
                              <w:shd w:val="clear" w:color="auto" w:fill="D9D9D9" w:themeFill="background1" w:themeFillShade="D9"/>
                            </w:pPr>
                            <w:r w:rsidRPr="0088417B">
                              <w:t>2377</w:t>
                            </w:r>
                          </w:p>
                        </w:tc>
                        <w:tc>
                          <w:tcPr>
                            <w:tcW w:w="1090" w:type="dxa"/>
                            <w:tcBorders>
                              <w:top w:val="nil"/>
                              <w:left w:val="nil"/>
                              <w:bottom w:val="single" w:sz="8" w:space="0" w:color="auto"/>
                              <w:right w:val="single" w:sz="8" w:space="0" w:color="auto"/>
                            </w:tcBorders>
                            <w:shd w:val="clear" w:color="auto" w:fill="auto"/>
                            <w:noWrap/>
                            <w:vAlign w:val="center"/>
                            <w:hideMark/>
                          </w:tcPr>
                          <w:p w14:paraId="5B4EFB67" w14:textId="77777777" w:rsidR="0033682C" w:rsidRPr="0088417B" w:rsidRDefault="0033682C" w:rsidP="00192B17">
                            <w:pPr>
                              <w:shd w:val="clear" w:color="auto" w:fill="D9D9D9" w:themeFill="background1" w:themeFillShade="D9"/>
                            </w:pPr>
                            <w:r w:rsidRPr="0088417B">
                              <w:t>103</w:t>
                            </w:r>
                          </w:p>
                        </w:tc>
                        <w:tc>
                          <w:tcPr>
                            <w:tcW w:w="1166" w:type="dxa"/>
                            <w:tcBorders>
                              <w:top w:val="nil"/>
                              <w:left w:val="nil"/>
                              <w:bottom w:val="single" w:sz="8" w:space="0" w:color="auto"/>
                              <w:right w:val="single" w:sz="8" w:space="0" w:color="auto"/>
                            </w:tcBorders>
                            <w:shd w:val="clear" w:color="auto" w:fill="auto"/>
                            <w:noWrap/>
                            <w:vAlign w:val="center"/>
                            <w:hideMark/>
                          </w:tcPr>
                          <w:p w14:paraId="000F7BB5" w14:textId="77777777" w:rsidR="0033682C" w:rsidRPr="0088417B" w:rsidRDefault="0033682C" w:rsidP="00192B17">
                            <w:pPr>
                              <w:shd w:val="clear" w:color="auto" w:fill="D9D9D9" w:themeFill="background1" w:themeFillShade="D9"/>
                            </w:pPr>
                            <w:r w:rsidRPr="0088417B">
                              <w:t>268</w:t>
                            </w:r>
                          </w:p>
                        </w:tc>
                      </w:tr>
                      <w:tr w:rsidR="0033682C" w:rsidRPr="0088417B" w14:paraId="6161B67C" w14:textId="77777777" w:rsidTr="004262AF">
                        <w:trPr>
                          <w:trHeight w:val="300"/>
                        </w:trPr>
                        <w:tc>
                          <w:tcPr>
                            <w:tcW w:w="1616" w:type="dxa"/>
                            <w:tcBorders>
                              <w:top w:val="nil"/>
                              <w:left w:val="single" w:sz="8" w:space="0" w:color="auto"/>
                              <w:bottom w:val="single" w:sz="8" w:space="0" w:color="auto"/>
                              <w:right w:val="single" w:sz="8" w:space="0" w:color="auto"/>
                            </w:tcBorders>
                            <w:shd w:val="clear" w:color="auto" w:fill="auto"/>
                            <w:noWrap/>
                            <w:vAlign w:val="center"/>
                            <w:hideMark/>
                          </w:tcPr>
                          <w:p w14:paraId="21A7B9AB" w14:textId="77777777" w:rsidR="0033682C" w:rsidRPr="0088417B" w:rsidRDefault="0033682C" w:rsidP="00192B17">
                            <w:pPr>
                              <w:shd w:val="clear" w:color="auto" w:fill="D9D9D9" w:themeFill="background1" w:themeFillShade="D9"/>
                            </w:pPr>
                            <w:proofErr w:type="spellStart"/>
                            <w:r w:rsidRPr="0088417B">
                              <w:t>Ld_Residential</w:t>
                            </w:r>
                            <w:proofErr w:type="spellEnd"/>
                          </w:p>
                        </w:tc>
                        <w:tc>
                          <w:tcPr>
                            <w:tcW w:w="831" w:type="dxa"/>
                            <w:tcBorders>
                              <w:top w:val="nil"/>
                              <w:left w:val="nil"/>
                              <w:bottom w:val="single" w:sz="8" w:space="0" w:color="auto"/>
                              <w:right w:val="single" w:sz="8" w:space="0" w:color="auto"/>
                            </w:tcBorders>
                            <w:shd w:val="clear" w:color="auto" w:fill="auto"/>
                            <w:noWrap/>
                            <w:vAlign w:val="center"/>
                            <w:hideMark/>
                          </w:tcPr>
                          <w:p w14:paraId="3A8A9BEE" w14:textId="77777777" w:rsidR="0033682C" w:rsidRPr="0088417B" w:rsidRDefault="0033682C" w:rsidP="00192B17">
                            <w:pPr>
                              <w:shd w:val="clear" w:color="auto" w:fill="D9D9D9" w:themeFill="background1" w:themeFillShade="D9"/>
                            </w:pPr>
                            <w:r w:rsidRPr="0088417B">
                              <w:t>996</w:t>
                            </w:r>
                          </w:p>
                        </w:tc>
                        <w:tc>
                          <w:tcPr>
                            <w:tcW w:w="1159" w:type="dxa"/>
                            <w:tcBorders>
                              <w:top w:val="nil"/>
                              <w:left w:val="nil"/>
                              <w:bottom w:val="single" w:sz="8" w:space="0" w:color="auto"/>
                              <w:right w:val="single" w:sz="8" w:space="0" w:color="auto"/>
                            </w:tcBorders>
                            <w:shd w:val="clear" w:color="auto" w:fill="auto"/>
                            <w:noWrap/>
                            <w:vAlign w:val="center"/>
                            <w:hideMark/>
                          </w:tcPr>
                          <w:p w14:paraId="728CC5E3" w14:textId="77777777" w:rsidR="0033682C" w:rsidRPr="0088417B" w:rsidRDefault="0033682C" w:rsidP="00192B17">
                            <w:pPr>
                              <w:shd w:val="clear" w:color="auto" w:fill="D9D9D9" w:themeFill="background1" w:themeFillShade="D9"/>
                            </w:pPr>
                            <w:r w:rsidRPr="0088417B">
                              <w:t>9</w:t>
                            </w:r>
                          </w:p>
                        </w:tc>
                        <w:tc>
                          <w:tcPr>
                            <w:tcW w:w="1248" w:type="dxa"/>
                            <w:tcBorders>
                              <w:top w:val="nil"/>
                              <w:left w:val="nil"/>
                              <w:bottom w:val="single" w:sz="8" w:space="0" w:color="auto"/>
                              <w:right w:val="single" w:sz="8" w:space="0" w:color="auto"/>
                            </w:tcBorders>
                            <w:shd w:val="clear" w:color="auto" w:fill="auto"/>
                            <w:noWrap/>
                            <w:vAlign w:val="center"/>
                            <w:hideMark/>
                          </w:tcPr>
                          <w:p w14:paraId="1D9079CC" w14:textId="77777777" w:rsidR="0033682C" w:rsidRPr="0088417B" w:rsidRDefault="0033682C" w:rsidP="00192B17">
                            <w:pPr>
                              <w:shd w:val="clear" w:color="auto" w:fill="D9D9D9" w:themeFill="background1" w:themeFillShade="D9"/>
                            </w:pPr>
                            <w:r w:rsidRPr="0088417B">
                              <w:t>18320</w:t>
                            </w:r>
                          </w:p>
                        </w:tc>
                        <w:tc>
                          <w:tcPr>
                            <w:tcW w:w="1248" w:type="dxa"/>
                            <w:tcBorders>
                              <w:top w:val="nil"/>
                              <w:left w:val="nil"/>
                              <w:bottom w:val="single" w:sz="8" w:space="0" w:color="auto"/>
                              <w:right w:val="single" w:sz="8" w:space="0" w:color="auto"/>
                            </w:tcBorders>
                            <w:shd w:val="clear" w:color="auto" w:fill="auto"/>
                            <w:noWrap/>
                            <w:vAlign w:val="center"/>
                            <w:hideMark/>
                          </w:tcPr>
                          <w:p w14:paraId="4A9D42FA" w14:textId="77777777" w:rsidR="0033682C" w:rsidRPr="0088417B" w:rsidRDefault="0033682C" w:rsidP="00192B17">
                            <w:pPr>
                              <w:shd w:val="clear" w:color="auto" w:fill="D9D9D9" w:themeFill="background1" w:themeFillShade="D9"/>
                            </w:pPr>
                            <w:r w:rsidRPr="0088417B">
                              <w:t>120</w:t>
                            </w:r>
                          </w:p>
                        </w:tc>
                        <w:tc>
                          <w:tcPr>
                            <w:tcW w:w="942" w:type="dxa"/>
                            <w:tcBorders>
                              <w:top w:val="nil"/>
                              <w:left w:val="nil"/>
                              <w:bottom w:val="single" w:sz="8" w:space="0" w:color="auto"/>
                              <w:right w:val="single" w:sz="8" w:space="0" w:color="auto"/>
                            </w:tcBorders>
                            <w:shd w:val="clear" w:color="auto" w:fill="auto"/>
                            <w:noWrap/>
                            <w:vAlign w:val="center"/>
                            <w:hideMark/>
                          </w:tcPr>
                          <w:p w14:paraId="0E1F4FAF" w14:textId="77777777" w:rsidR="0033682C" w:rsidRPr="0088417B" w:rsidRDefault="0033682C" w:rsidP="00192B17">
                            <w:pPr>
                              <w:shd w:val="clear" w:color="auto" w:fill="D9D9D9" w:themeFill="background1" w:themeFillShade="D9"/>
                            </w:pPr>
                            <w:r w:rsidRPr="0088417B">
                              <w:t>429</w:t>
                            </w:r>
                          </w:p>
                        </w:tc>
                        <w:tc>
                          <w:tcPr>
                            <w:tcW w:w="1090" w:type="dxa"/>
                            <w:tcBorders>
                              <w:top w:val="nil"/>
                              <w:left w:val="nil"/>
                              <w:bottom w:val="single" w:sz="8" w:space="0" w:color="auto"/>
                              <w:right w:val="single" w:sz="8" w:space="0" w:color="auto"/>
                            </w:tcBorders>
                            <w:shd w:val="clear" w:color="auto" w:fill="auto"/>
                            <w:noWrap/>
                            <w:vAlign w:val="center"/>
                            <w:hideMark/>
                          </w:tcPr>
                          <w:p w14:paraId="62409E66" w14:textId="77777777" w:rsidR="0033682C" w:rsidRPr="0088417B" w:rsidRDefault="0033682C" w:rsidP="00192B17">
                            <w:pPr>
                              <w:shd w:val="clear" w:color="auto" w:fill="D9D9D9" w:themeFill="background1" w:themeFillShade="D9"/>
                            </w:pPr>
                            <w:r w:rsidRPr="0088417B">
                              <w:t>17</w:t>
                            </w:r>
                          </w:p>
                        </w:tc>
                        <w:tc>
                          <w:tcPr>
                            <w:tcW w:w="1166" w:type="dxa"/>
                            <w:tcBorders>
                              <w:top w:val="nil"/>
                              <w:left w:val="nil"/>
                              <w:bottom w:val="single" w:sz="8" w:space="0" w:color="auto"/>
                              <w:right w:val="single" w:sz="8" w:space="0" w:color="auto"/>
                            </w:tcBorders>
                            <w:shd w:val="clear" w:color="auto" w:fill="auto"/>
                            <w:noWrap/>
                            <w:vAlign w:val="center"/>
                            <w:hideMark/>
                          </w:tcPr>
                          <w:p w14:paraId="6409A73D" w14:textId="77777777" w:rsidR="0033682C" w:rsidRPr="0088417B" w:rsidRDefault="0033682C" w:rsidP="00192B17">
                            <w:pPr>
                              <w:shd w:val="clear" w:color="auto" w:fill="D9D9D9" w:themeFill="background1" w:themeFillShade="D9"/>
                            </w:pPr>
                            <w:r w:rsidRPr="0088417B">
                              <w:t>46</w:t>
                            </w:r>
                          </w:p>
                        </w:tc>
                      </w:tr>
                      <w:tr w:rsidR="0033682C" w:rsidRPr="0088417B" w14:paraId="4853332F" w14:textId="77777777" w:rsidTr="004262AF">
                        <w:trPr>
                          <w:trHeight w:val="300"/>
                        </w:trPr>
                        <w:tc>
                          <w:tcPr>
                            <w:tcW w:w="1616" w:type="dxa"/>
                            <w:tcBorders>
                              <w:top w:val="nil"/>
                              <w:left w:val="single" w:sz="8" w:space="0" w:color="auto"/>
                              <w:bottom w:val="single" w:sz="8" w:space="0" w:color="auto"/>
                              <w:right w:val="single" w:sz="8" w:space="0" w:color="auto"/>
                            </w:tcBorders>
                            <w:shd w:val="clear" w:color="auto" w:fill="auto"/>
                            <w:noWrap/>
                            <w:vAlign w:val="center"/>
                            <w:hideMark/>
                          </w:tcPr>
                          <w:p w14:paraId="7CA29F64" w14:textId="77777777" w:rsidR="0033682C" w:rsidRPr="0088417B" w:rsidRDefault="0033682C" w:rsidP="00192B17">
                            <w:pPr>
                              <w:shd w:val="clear" w:color="auto" w:fill="D9D9D9" w:themeFill="background1" w:themeFillShade="D9"/>
                            </w:pPr>
                            <w:proofErr w:type="spellStart"/>
                            <w:r w:rsidRPr="0088417B">
                              <w:t>Md_Residential</w:t>
                            </w:r>
                            <w:proofErr w:type="spellEnd"/>
                          </w:p>
                        </w:tc>
                        <w:tc>
                          <w:tcPr>
                            <w:tcW w:w="831" w:type="dxa"/>
                            <w:tcBorders>
                              <w:top w:val="nil"/>
                              <w:left w:val="nil"/>
                              <w:bottom w:val="single" w:sz="8" w:space="0" w:color="auto"/>
                              <w:right w:val="single" w:sz="8" w:space="0" w:color="auto"/>
                            </w:tcBorders>
                            <w:shd w:val="clear" w:color="auto" w:fill="auto"/>
                            <w:noWrap/>
                            <w:vAlign w:val="center"/>
                            <w:hideMark/>
                          </w:tcPr>
                          <w:p w14:paraId="05C9B232" w14:textId="77777777" w:rsidR="0033682C" w:rsidRPr="0088417B" w:rsidRDefault="0033682C" w:rsidP="00192B17">
                            <w:pPr>
                              <w:shd w:val="clear" w:color="auto" w:fill="D9D9D9" w:themeFill="background1" w:themeFillShade="D9"/>
                            </w:pPr>
                            <w:r w:rsidRPr="0088417B">
                              <w:t>2454</w:t>
                            </w:r>
                          </w:p>
                        </w:tc>
                        <w:tc>
                          <w:tcPr>
                            <w:tcW w:w="1159" w:type="dxa"/>
                            <w:tcBorders>
                              <w:top w:val="nil"/>
                              <w:left w:val="nil"/>
                              <w:bottom w:val="single" w:sz="8" w:space="0" w:color="auto"/>
                              <w:right w:val="single" w:sz="8" w:space="0" w:color="auto"/>
                            </w:tcBorders>
                            <w:shd w:val="clear" w:color="auto" w:fill="auto"/>
                            <w:noWrap/>
                            <w:vAlign w:val="center"/>
                            <w:hideMark/>
                          </w:tcPr>
                          <w:p w14:paraId="25C5ED2D" w14:textId="77777777" w:rsidR="0033682C" w:rsidRPr="0088417B" w:rsidRDefault="0033682C" w:rsidP="00192B17">
                            <w:pPr>
                              <w:shd w:val="clear" w:color="auto" w:fill="D9D9D9" w:themeFill="background1" w:themeFillShade="D9"/>
                            </w:pPr>
                            <w:r w:rsidRPr="0088417B">
                              <w:t>97</w:t>
                            </w:r>
                          </w:p>
                        </w:tc>
                        <w:tc>
                          <w:tcPr>
                            <w:tcW w:w="1248" w:type="dxa"/>
                            <w:tcBorders>
                              <w:top w:val="nil"/>
                              <w:left w:val="nil"/>
                              <w:bottom w:val="single" w:sz="8" w:space="0" w:color="auto"/>
                              <w:right w:val="single" w:sz="8" w:space="0" w:color="auto"/>
                            </w:tcBorders>
                            <w:shd w:val="clear" w:color="auto" w:fill="auto"/>
                            <w:noWrap/>
                            <w:vAlign w:val="center"/>
                            <w:hideMark/>
                          </w:tcPr>
                          <w:p w14:paraId="352895FD" w14:textId="77777777" w:rsidR="0033682C" w:rsidRPr="0088417B" w:rsidRDefault="0033682C" w:rsidP="00192B17">
                            <w:pPr>
                              <w:shd w:val="clear" w:color="auto" w:fill="D9D9D9" w:themeFill="background1" w:themeFillShade="D9"/>
                            </w:pPr>
                            <w:r w:rsidRPr="0088417B">
                              <w:t>194580</w:t>
                            </w:r>
                          </w:p>
                        </w:tc>
                        <w:tc>
                          <w:tcPr>
                            <w:tcW w:w="1248" w:type="dxa"/>
                            <w:tcBorders>
                              <w:top w:val="nil"/>
                              <w:left w:val="nil"/>
                              <w:bottom w:val="single" w:sz="8" w:space="0" w:color="auto"/>
                              <w:right w:val="single" w:sz="8" w:space="0" w:color="auto"/>
                            </w:tcBorders>
                            <w:shd w:val="clear" w:color="auto" w:fill="auto"/>
                            <w:noWrap/>
                            <w:vAlign w:val="center"/>
                            <w:hideMark/>
                          </w:tcPr>
                          <w:p w14:paraId="710EDF0D" w14:textId="77777777" w:rsidR="0033682C" w:rsidRPr="0088417B" w:rsidRDefault="0033682C" w:rsidP="00192B17">
                            <w:pPr>
                              <w:shd w:val="clear" w:color="auto" w:fill="D9D9D9" w:themeFill="background1" w:themeFillShade="D9"/>
                            </w:pPr>
                            <w:r w:rsidRPr="0088417B">
                              <w:t>1359</w:t>
                            </w:r>
                          </w:p>
                        </w:tc>
                        <w:tc>
                          <w:tcPr>
                            <w:tcW w:w="942" w:type="dxa"/>
                            <w:tcBorders>
                              <w:top w:val="nil"/>
                              <w:left w:val="nil"/>
                              <w:bottom w:val="single" w:sz="8" w:space="0" w:color="auto"/>
                              <w:right w:val="single" w:sz="8" w:space="0" w:color="auto"/>
                            </w:tcBorders>
                            <w:shd w:val="clear" w:color="auto" w:fill="auto"/>
                            <w:noWrap/>
                            <w:vAlign w:val="center"/>
                            <w:hideMark/>
                          </w:tcPr>
                          <w:p w14:paraId="628FF540" w14:textId="77777777" w:rsidR="0033682C" w:rsidRPr="0088417B" w:rsidRDefault="0033682C" w:rsidP="00192B17">
                            <w:pPr>
                              <w:shd w:val="clear" w:color="auto" w:fill="D9D9D9" w:themeFill="background1" w:themeFillShade="D9"/>
                            </w:pPr>
                            <w:r w:rsidRPr="0088417B">
                              <w:t>4445</w:t>
                            </w:r>
                          </w:p>
                        </w:tc>
                        <w:tc>
                          <w:tcPr>
                            <w:tcW w:w="1090" w:type="dxa"/>
                            <w:tcBorders>
                              <w:top w:val="nil"/>
                              <w:left w:val="nil"/>
                              <w:bottom w:val="single" w:sz="8" w:space="0" w:color="auto"/>
                              <w:right w:val="single" w:sz="8" w:space="0" w:color="auto"/>
                            </w:tcBorders>
                            <w:shd w:val="clear" w:color="auto" w:fill="auto"/>
                            <w:noWrap/>
                            <w:vAlign w:val="center"/>
                            <w:hideMark/>
                          </w:tcPr>
                          <w:p w14:paraId="47C07815" w14:textId="77777777" w:rsidR="0033682C" w:rsidRPr="0088417B" w:rsidRDefault="0033682C" w:rsidP="00192B17">
                            <w:pPr>
                              <w:shd w:val="clear" w:color="auto" w:fill="D9D9D9" w:themeFill="background1" w:themeFillShade="D9"/>
                            </w:pPr>
                            <w:r w:rsidRPr="0088417B">
                              <w:t>193</w:t>
                            </w:r>
                          </w:p>
                        </w:tc>
                        <w:tc>
                          <w:tcPr>
                            <w:tcW w:w="1166" w:type="dxa"/>
                            <w:tcBorders>
                              <w:top w:val="nil"/>
                              <w:left w:val="nil"/>
                              <w:bottom w:val="single" w:sz="8" w:space="0" w:color="auto"/>
                              <w:right w:val="single" w:sz="8" w:space="0" w:color="auto"/>
                            </w:tcBorders>
                            <w:shd w:val="clear" w:color="auto" w:fill="auto"/>
                            <w:noWrap/>
                            <w:vAlign w:val="center"/>
                            <w:hideMark/>
                          </w:tcPr>
                          <w:p w14:paraId="3DCBA3AF" w14:textId="77777777" w:rsidR="0033682C" w:rsidRPr="0088417B" w:rsidRDefault="0033682C" w:rsidP="00192B17">
                            <w:pPr>
                              <w:shd w:val="clear" w:color="auto" w:fill="D9D9D9" w:themeFill="background1" w:themeFillShade="D9"/>
                            </w:pPr>
                            <w:r w:rsidRPr="0088417B">
                              <w:t>501</w:t>
                            </w:r>
                          </w:p>
                        </w:tc>
                      </w:tr>
                      <w:tr w:rsidR="0033682C" w:rsidRPr="0088417B" w14:paraId="22E2BECD" w14:textId="77777777" w:rsidTr="004262AF">
                        <w:trPr>
                          <w:trHeight w:val="300"/>
                        </w:trPr>
                        <w:tc>
                          <w:tcPr>
                            <w:tcW w:w="1616" w:type="dxa"/>
                            <w:tcBorders>
                              <w:top w:val="nil"/>
                              <w:left w:val="single" w:sz="8" w:space="0" w:color="auto"/>
                              <w:bottom w:val="single" w:sz="8" w:space="0" w:color="auto"/>
                              <w:right w:val="single" w:sz="8" w:space="0" w:color="auto"/>
                            </w:tcBorders>
                            <w:shd w:val="clear" w:color="auto" w:fill="auto"/>
                            <w:noWrap/>
                            <w:vAlign w:val="center"/>
                            <w:hideMark/>
                          </w:tcPr>
                          <w:p w14:paraId="3ADF7E45" w14:textId="77777777" w:rsidR="0033682C" w:rsidRPr="0088417B" w:rsidRDefault="0033682C" w:rsidP="00192B17">
                            <w:pPr>
                              <w:shd w:val="clear" w:color="auto" w:fill="D9D9D9" w:themeFill="background1" w:themeFillShade="D9"/>
                            </w:pPr>
                            <w:proofErr w:type="spellStart"/>
                            <w:r w:rsidRPr="0088417B">
                              <w:t>Hd_Residential</w:t>
                            </w:r>
                            <w:proofErr w:type="spellEnd"/>
                          </w:p>
                        </w:tc>
                        <w:tc>
                          <w:tcPr>
                            <w:tcW w:w="831" w:type="dxa"/>
                            <w:tcBorders>
                              <w:top w:val="nil"/>
                              <w:left w:val="nil"/>
                              <w:bottom w:val="single" w:sz="8" w:space="0" w:color="auto"/>
                              <w:right w:val="single" w:sz="8" w:space="0" w:color="auto"/>
                            </w:tcBorders>
                            <w:shd w:val="clear" w:color="auto" w:fill="auto"/>
                            <w:noWrap/>
                            <w:vAlign w:val="center"/>
                            <w:hideMark/>
                          </w:tcPr>
                          <w:p w14:paraId="2AFC01FF" w14:textId="77777777" w:rsidR="0033682C" w:rsidRPr="0088417B" w:rsidRDefault="0033682C" w:rsidP="00192B17">
                            <w:pPr>
                              <w:shd w:val="clear" w:color="auto" w:fill="D9D9D9" w:themeFill="background1" w:themeFillShade="D9"/>
                            </w:pPr>
                            <w:r w:rsidRPr="0088417B">
                              <w:t>524</w:t>
                            </w:r>
                          </w:p>
                        </w:tc>
                        <w:tc>
                          <w:tcPr>
                            <w:tcW w:w="1159" w:type="dxa"/>
                            <w:tcBorders>
                              <w:top w:val="nil"/>
                              <w:left w:val="nil"/>
                              <w:bottom w:val="single" w:sz="8" w:space="0" w:color="auto"/>
                              <w:right w:val="single" w:sz="8" w:space="0" w:color="auto"/>
                            </w:tcBorders>
                            <w:shd w:val="clear" w:color="auto" w:fill="auto"/>
                            <w:noWrap/>
                            <w:vAlign w:val="center"/>
                            <w:hideMark/>
                          </w:tcPr>
                          <w:p w14:paraId="20E560D1" w14:textId="77777777" w:rsidR="0033682C" w:rsidRPr="0088417B" w:rsidRDefault="0033682C" w:rsidP="00192B17">
                            <w:pPr>
                              <w:shd w:val="clear" w:color="auto" w:fill="D9D9D9" w:themeFill="background1" w:themeFillShade="D9"/>
                            </w:pPr>
                            <w:r w:rsidRPr="0088417B">
                              <w:t>21</w:t>
                            </w:r>
                          </w:p>
                        </w:tc>
                        <w:tc>
                          <w:tcPr>
                            <w:tcW w:w="1248" w:type="dxa"/>
                            <w:tcBorders>
                              <w:top w:val="nil"/>
                              <w:left w:val="nil"/>
                              <w:bottom w:val="single" w:sz="8" w:space="0" w:color="auto"/>
                              <w:right w:val="single" w:sz="8" w:space="0" w:color="auto"/>
                            </w:tcBorders>
                            <w:shd w:val="clear" w:color="auto" w:fill="auto"/>
                            <w:noWrap/>
                            <w:vAlign w:val="center"/>
                            <w:hideMark/>
                          </w:tcPr>
                          <w:p w14:paraId="1ABFE8DA" w14:textId="77777777" w:rsidR="0033682C" w:rsidRPr="0088417B" w:rsidRDefault="0033682C" w:rsidP="00192B17">
                            <w:pPr>
                              <w:shd w:val="clear" w:color="auto" w:fill="D9D9D9" w:themeFill="background1" w:themeFillShade="D9"/>
                            </w:pPr>
                            <w:r w:rsidRPr="0088417B">
                              <w:t>41540</w:t>
                            </w:r>
                          </w:p>
                        </w:tc>
                        <w:tc>
                          <w:tcPr>
                            <w:tcW w:w="1248" w:type="dxa"/>
                            <w:tcBorders>
                              <w:top w:val="nil"/>
                              <w:left w:val="nil"/>
                              <w:bottom w:val="single" w:sz="8" w:space="0" w:color="auto"/>
                              <w:right w:val="single" w:sz="8" w:space="0" w:color="auto"/>
                            </w:tcBorders>
                            <w:shd w:val="clear" w:color="auto" w:fill="auto"/>
                            <w:noWrap/>
                            <w:vAlign w:val="center"/>
                            <w:hideMark/>
                          </w:tcPr>
                          <w:p w14:paraId="4F54AC24" w14:textId="77777777" w:rsidR="0033682C" w:rsidRPr="0088417B" w:rsidRDefault="0033682C" w:rsidP="00192B17">
                            <w:pPr>
                              <w:shd w:val="clear" w:color="auto" w:fill="D9D9D9" w:themeFill="background1" w:themeFillShade="D9"/>
                            </w:pPr>
                            <w:r w:rsidRPr="0088417B">
                              <w:t>290</w:t>
                            </w:r>
                          </w:p>
                        </w:tc>
                        <w:tc>
                          <w:tcPr>
                            <w:tcW w:w="942" w:type="dxa"/>
                            <w:tcBorders>
                              <w:top w:val="nil"/>
                              <w:left w:val="nil"/>
                              <w:bottom w:val="single" w:sz="8" w:space="0" w:color="auto"/>
                              <w:right w:val="single" w:sz="8" w:space="0" w:color="auto"/>
                            </w:tcBorders>
                            <w:shd w:val="clear" w:color="auto" w:fill="auto"/>
                            <w:noWrap/>
                            <w:vAlign w:val="center"/>
                            <w:hideMark/>
                          </w:tcPr>
                          <w:p w14:paraId="7E5CBCB6" w14:textId="77777777" w:rsidR="0033682C" w:rsidRPr="0088417B" w:rsidRDefault="0033682C" w:rsidP="00192B17">
                            <w:pPr>
                              <w:shd w:val="clear" w:color="auto" w:fill="D9D9D9" w:themeFill="background1" w:themeFillShade="D9"/>
                            </w:pPr>
                            <w:r w:rsidRPr="0088417B">
                              <w:t>949</w:t>
                            </w:r>
                          </w:p>
                        </w:tc>
                        <w:tc>
                          <w:tcPr>
                            <w:tcW w:w="1090" w:type="dxa"/>
                            <w:tcBorders>
                              <w:top w:val="nil"/>
                              <w:left w:val="nil"/>
                              <w:bottom w:val="single" w:sz="8" w:space="0" w:color="auto"/>
                              <w:right w:val="single" w:sz="8" w:space="0" w:color="auto"/>
                            </w:tcBorders>
                            <w:shd w:val="clear" w:color="auto" w:fill="auto"/>
                            <w:noWrap/>
                            <w:vAlign w:val="center"/>
                            <w:hideMark/>
                          </w:tcPr>
                          <w:p w14:paraId="46C097F0" w14:textId="77777777" w:rsidR="0033682C" w:rsidRPr="0088417B" w:rsidRDefault="0033682C" w:rsidP="00192B17">
                            <w:pPr>
                              <w:shd w:val="clear" w:color="auto" w:fill="D9D9D9" w:themeFill="background1" w:themeFillShade="D9"/>
                            </w:pPr>
                            <w:r w:rsidRPr="0088417B">
                              <w:t>41</w:t>
                            </w:r>
                          </w:p>
                        </w:tc>
                        <w:tc>
                          <w:tcPr>
                            <w:tcW w:w="1166" w:type="dxa"/>
                            <w:tcBorders>
                              <w:top w:val="nil"/>
                              <w:left w:val="nil"/>
                              <w:bottom w:val="single" w:sz="8" w:space="0" w:color="auto"/>
                              <w:right w:val="single" w:sz="8" w:space="0" w:color="auto"/>
                            </w:tcBorders>
                            <w:shd w:val="clear" w:color="auto" w:fill="auto"/>
                            <w:noWrap/>
                            <w:vAlign w:val="center"/>
                            <w:hideMark/>
                          </w:tcPr>
                          <w:p w14:paraId="6591BBE9" w14:textId="77777777" w:rsidR="0033682C" w:rsidRPr="0088417B" w:rsidRDefault="0033682C" w:rsidP="00192B17">
                            <w:pPr>
                              <w:shd w:val="clear" w:color="auto" w:fill="D9D9D9" w:themeFill="background1" w:themeFillShade="D9"/>
                            </w:pPr>
                            <w:r w:rsidRPr="0088417B">
                              <w:t>107</w:t>
                            </w:r>
                          </w:p>
                        </w:tc>
                      </w:tr>
                      <w:tr w:rsidR="0033682C" w:rsidRPr="0088417B" w14:paraId="2FC176EB" w14:textId="77777777" w:rsidTr="004262AF">
                        <w:trPr>
                          <w:trHeight w:val="300"/>
                        </w:trPr>
                        <w:tc>
                          <w:tcPr>
                            <w:tcW w:w="1616" w:type="dxa"/>
                            <w:tcBorders>
                              <w:top w:val="nil"/>
                              <w:left w:val="single" w:sz="8" w:space="0" w:color="auto"/>
                              <w:bottom w:val="single" w:sz="8" w:space="0" w:color="auto"/>
                              <w:right w:val="single" w:sz="8" w:space="0" w:color="auto"/>
                            </w:tcBorders>
                            <w:shd w:val="clear" w:color="auto" w:fill="auto"/>
                            <w:noWrap/>
                            <w:vAlign w:val="center"/>
                            <w:hideMark/>
                          </w:tcPr>
                          <w:p w14:paraId="6FBE7A30" w14:textId="77777777" w:rsidR="0033682C" w:rsidRPr="0088417B" w:rsidRDefault="0033682C" w:rsidP="00192B17">
                            <w:pPr>
                              <w:shd w:val="clear" w:color="auto" w:fill="D9D9D9" w:themeFill="background1" w:themeFillShade="D9"/>
                            </w:pPr>
                            <w:r w:rsidRPr="0088417B">
                              <w:t>Farm Animals</w:t>
                            </w:r>
                          </w:p>
                        </w:tc>
                        <w:tc>
                          <w:tcPr>
                            <w:tcW w:w="831" w:type="dxa"/>
                            <w:tcBorders>
                              <w:top w:val="nil"/>
                              <w:left w:val="nil"/>
                              <w:bottom w:val="single" w:sz="8" w:space="0" w:color="auto"/>
                              <w:right w:val="single" w:sz="8" w:space="0" w:color="auto"/>
                            </w:tcBorders>
                            <w:shd w:val="clear" w:color="auto" w:fill="auto"/>
                            <w:noWrap/>
                            <w:vAlign w:val="center"/>
                            <w:hideMark/>
                          </w:tcPr>
                          <w:p w14:paraId="79627AB8" w14:textId="77777777" w:rsidR="0033682C" w:rsidRPr="0088417B" w:rsidRDefault="0033682C" w:rsidP="00192B17">
                            <w:pPr>
                              <w:shd w:val="clear" w:color="auto" w:fill="D9D9D9" w:themeFill="background1" w:themeFillShade="D9"/>
                            </w:pPr>
                            <w:r w:rsidRPr="0088417B">
                              <w:t xml:space="preserve"> </w:t>
                            </w:r>
                          </w:p>
                        </w:tc>
                        <w:tc>
                          <w:tcPr>
                            <w:tcW w:w="1159" w:type="dxa"/>
                            <w:tcBorders>
                              <w:top w:val="nil"/>
                              <w:left w:val="nil"/>
                              <w:bottom w:val="single" w:sz="8" w:space="0" w:color="auto"/>
                              <w:right w:val="single" w:sz="8" w:space="0" w:color="auto"/>
                            </w:tcBorders>
                            <w:shd w:val="clear" w:color="auto" w:fill="auto"/>
                            <w:noWrap/>
                            <w:vAlign w:val="center"/>
                            <w:hideMark/>
                          </w:tcPr>
                          <w:p w14:paraId="520AEBA4" w14:textId="77777777" w:rsidR="0033682C" w:rsidRPr="0088417B" w:rsidRDefault="0033682C" w:rsidP="00192B17">
                            <w:pPr>
                              <w:shd w:val="clear" w:color="auto" w:fill="D9D9D9" w:themeFill="background1" w:themeFillShade="D9"/>
                            </w:pPr>
                            <w:r w:rsidRPr="0088417B">
                              <w:t xml:space="preserve"> </w:t>
                            </w:r>
                          </w:p>
                        </w:tc>
                        <w:tc>
                          <w:tcPr>
                            <w:tcW w:w="1248" w:type="dxa"/>
                            <w:tcBorders>
                              <w:top w:val="nil"/>
                              <w:left w:val="nil"/>
                              <w:bottom w:val="single" w:sz="8" w:space="0" w:color="auto"/>
                              <w:right w:val="single" w:sz="8" w:space="0" w:color="auto"/>
                            </w:tcBorders>
                            <w:shd w:val="clear" w:color="auto" w:fill="auto"/>
                            <w:noWrap/>
                            <w:vAlign w:val="center"/>
                            <w:hideMark/>
                          </w:tcPr>
                          <w:p w14:paraId="07FEC3BB" w14:textId="77777777" w:rsidR="0033682C" w:rsidRPr="0088417B" w:rsidRDefault="0033682C" w:rsidP="00192B17">
                            <w:pPr>
                              <w:shd w:val="clear" w:color="auto" w:fill="D9D9D9" w:themeFill="background1" w:themeFillShade="D9"/>
                            </w:pPr>
                            <w:r w:rsidRPr="0088417B">
                              <w:t> </w:t>
                            </w:r>
                          </w:p>
                        </w:tc>
                        <w:tc>
                          <w:tcPr>
                            <w:tcW w:w="1248" w:type="dxa"/>
                            <w:tcBorders>
                              <w:top w:val="nil"/>
                              <w:left w:val="nil"/>
                              <w:bottom w:val="single" w:sz="8" w:space="0" w:color="auto"/>
                              <w:right w:val="single" w:sz="8" w:space="0" w:color="auto"/>
                            </w:tcBorders>
                            <w:shd w:val="clear" w:color="auto" w:fill="auto"/>
                            <w:noWrap/>
                            <w:vAlign w:val="center"/>
                            <w:hideMark/>
                          </w:tcPr>
                          <w:p w14:paraId="53A7858B" w14:textId="77777777" w:rsidR="0033682C" w:rsidRPr="0088417B" w:rsidRDefault="0033682C" w:rsidP="00192B17">
                            <w:pPr>
                              <w:shd w:val="clear" w:color="auto" w:fill="D9D9D9" w:themeFill="background1" w:themeFillShade="D9"/>
                            </w:pPr>
                            <w:r w:rsidRPr="0088417B">
                              <w:t xml:space="preserve"> </w:t>
                            </w:r>
                          </w:p>
                        </w:tc>
                        <w:tc>
                          <w:tcPr>
                            <w:tcW w:w="942" w:type="dxa"/>
                            <w:tcBorders>
                              <w:top w:val="nil"/>
                              <w:left w:val="nil"/>
                              <w:bottom w:val="single" w:sz="8" w:space="0" w:color="auto"/>
                              <w:right w:val="single" w:sz="8" w:space="0" w:color="auto"/>
                            </w:tcBorders>
                            <w:shd w:val="clear" w:color="auto" w:fill="auto"/>
                            <w:noWrap/>
                            <w:vAlign w:val="center"/>
                            <w:hideMark/>
                          </w:tcPr>
                          <w:p w14:paraId="5CBB1091" w14:textId="77777777" w:rsidR="0033682C" w:rsidRPr="0088417B" w:rsidRDefault="0033682C" w:rsidP="00192B17">
                            <w:pPr>
                              <w:shd w:val="clear" w:color="auto" w:fill="D9D9D9" w:themeFill="background1" w:themeFillShade="D9"/>
                            </w:pPr>
                            <w:r w:rsidRPr="0088417B">
                              <w:t>0</w:t>
                            </w:r>
                          </w:p>
                        </w:tc>
                        <w:tc>
                          <w:tcPr>
                            <w:tcW w:w="1090" w:type="dxa"/>
                            <w:tcBorders>
                              <w:top w:val="nil"/>
                              <w:left w:val="nil"/>
                              <w:bottom w:val="single" w:sz="8" w:space="0" w:color="auto"/>
                              <w:right w:val="single" w:sz="8" w:space="0" w:color="auto"/>
                            </w:tcBorders>
                            <w:shd w:val="clear" w:color="auto" w:fill="auto"/>
                            <w:noWrap/>
                            <w:vAlign w:val="center"/>
                            <w:hideMark/>
                          </w:tcPr>
                          <w:p w14:paraId="0F777A2C" w14:textId="77777777" w:rsidR="0033682C" w:rsidRPr="0088417B" w:rsidRDefault="0033682C" w:rsidP="00192B17">
                            <w:pPr>
                              <w:shd w:val="clear" w:color="auto" w:fill="D9D9D9" w:themeFill="background1" w:themeFillShade="D9"/>
                            </w:pPr>
                            <w:r w:rsidRPr="0088417B">
                              <w:t xml:space="preserve"> </w:t>
                            </w:r>
                          </w:p>
                        </w:tc>
                        <w:tc>
                          <w:tcPr>
                            <w:tcW w:w="1166" w:type="dxa"/>
                            <w:tcBorders>
                              <w:top w:val="nil"/>
                              <w:left w:val="nil"/>
                              <w:bottom w:val="single" w:sz="8" w:space="0" w:color="auto"/>
                              <w:right w:val="single" w:sz="8" w:space="0" w:color="auto"/>
                            </w:tcBorders>
                            <w:shd w:val="clear" w:color="auto" w:fill="auto"/>
                            <w:noWrap/>
                            <w:vAlign w:val="center"/>
                            <w:hideMark/>
                          </w:tcPr>
                          <w:p w14:paraId="7596A83F" w14:textId="77777777" w:rsidR="0033682C" w:rsidRPr="0088417B" w:rsidRDefault="0033682C" w:rsidP="00192B17">
                            <w:pPr>
                              <w:shd w:val="clear" w:color="auto" w:fill="D9D9D9" w:themeFill="background1" w:themeFillShade="D9"/>
                            </w:pPr>
                            <w:r w:rsidRPr="0088417B">
                              <w:t>0</w:t>
                            </w:r>
                          </w:p>
                        </w:tc>
                      </w:tr>
                      <w:tr w:rsidR="0033682C" w:rsidRPr="0088417B" w14:paraId="6CF3019E" w14:textId="77777777" w:rsidTr="004262AF">
                        <w:trPr>
                          <w:trHeight w:val="300"/>
                        </w:trPr>
                        <w:tc>
                          <w:tcPr>
                            <w:tcW w:w="1616" w:type="dxa"/>
                            <w:tcBorders>
                              <w:top w:val="nil"/>
                              <w:left w:val="single" w:sz="8" w:space="0" w:color="auto"/>
                              <w:bottom w:val="single" w:sz="8" w:space="0" w:color="auto"/>
                              <w:right w:val="single" w:sz="8" w:space="0" w:color="auto"/>
                            </w:tcBorders>
                            <w:shd w:val="clear" w:color="auto" w:fill="auto"/>
                            <w:noWrap/>
                            <w:vAlign w:val="center"/>
                            <w:hideMark/>
                          </w:tcPr>
                          <w:p w14:paraId="2BFBDCEE" w14:textId="77777777" w:rsidR="0033682C" w:rsidRPr="0088417B" w:rsidRDefault="0033682C" w:rsidP="00192B17">
                            <w:pPr>
                              <w:shd w:val="clear" w:color="auto" w:fill="D9D9D9" w:themeFill="background1" w:themeFillShade="D9"/>
                            </w:pPr>
                            <w:r w:rsidRPr="0088417B">
                              <w:t>Tile Drainage</w:t>
                            </w:r>
                          </w:p>
                        </w:tc>
                        <w:tc>
                          <w:tcPr>
                            <w:tcW w:w="831" w:type="dxa"/>
                            <w:tcBorders>
                              <w:top w:val="nil"/>
                              <w:left w:val="nil"/>
                              <w:bottom w:val="single" w:sz="8" w:space="0" w:color="auto"/>
                              <w:right w:val="single" w:sz="8" w:space="0" w:color="auto"/>
                            </w:tcBorders>
                            <w:shd w:val="clear" w:color="auto" w:fill="auto"/>
                            <w:noWrap/>
                            <w:vAlign w:val="center"/>
                            <w:hideMark/>
                          </w:tcPr>
                          <w:p w14:paraId="78575BD7" w14:textId="77777777" w:rsidR="0033682C" w:rsidRPr="0088417B" w:rsidRDefault="0033682C" w:rsidP="00192B17">
                            <w:pPr>
                              <w:shd w:val="clear" w:color="auto" w:fill="D9D9D9" w:themeFill="background1" w:themeFillShade="D9"/>
                            </w:pPr>
                            <w:r w:rsidRPr="0088417B">
                              <w:t xml:space="preserve"> </w:t>
                            </w:r>
                          </w:p>
                        </w:tc>
                        <w:tc>
                          <w:tcPr>
                            <w:tcW w:w="1159" w:type="dxa"/>
                            <w:tcBorders>
                              <w:top w:val="nil"/>
                              <w:left w:val="nil"/>
                              <w:bottom w:val="single" w:sz="8" w:space="0" w:color="auto"/>
                              <w:right w:val="single" w:sz="8" w:space="0" w:color="auto"/>
                            </w:tcBorders>
                            <w:shd w:val="clear" w:color="auto" w:fill="auto"/>
                            <w:noWrap/>
                            <w:vAlign w:val="center"/>
                            <w:hideMark/>
                          </w:tcPr>
                          <w:p w14:paraId="4A6B4EF3" w14:textId="77777777" w:rsidR="0033682C" w:rsidRPr="0088417B" w:rsidRDefault="0033682C" w:rsidP="00192B17">
                            <w:pPr>
                              <w:shd w:val="clear" w:color="auto" w:fill="D9D9D9" w:themeFill="background1" w:themeFillShade="D9"/>
                            </w:pPr>
                            <w:r w:rsidRPr="0088417B">
                              <w:t>0</w:t>
                            </w:r>
                          </w:p>
                        </w:tc>
                        <w:tc>
                          <w:tcPr>
                            <w:tcW w:w="1248" w:type="dxa"/>
                            <w:tcBorders>
                              <w:top w:val="nil"/>
                              <w:left w:val="nil"/>
                              <w:bottom w:val="single" w:sz="8" w:space="0" w:color="auto"/>
                              <w:right w:val="single" w:sz="8" w:space="0" w:color="auto"/>
                            </w:tcBorders>
                            <w:shd w:val="clear" w:color="auto" w:fill="auto"/>
                            <w:noWrap/>
                            <w:vAlign w:val="center"/>
                            <w:hideMark/>
                          </w:tcPr>
                          <w:p w14:paraId="11C0A642" w14:textId="77777777" w:rsidR="0033682C" w:rsidRPr="0088417B" w:rsidRDefault="0033682C" w:rsidP="00192B17">
                            <w:pPr>
                              <w:shd w:val="clear" w:color="auto" w:fill="D9D9D9" w:themeFill="background1" w:themeFillShade="D9"/>
                            </w:pPr>
                            <w:r w:rsidRPr="0088417B">
                              <w:t>0</w:t>
                            </w:r>
                          </w:p>
                        </w:tc>
                        <w:tc>
                          <w:tcPr>
                            <w:tcW w:w="1248" w:type="dxa"/>
                            <w:tcBorders>
                              <w:top w:val="nil"/>
                              <w:left w:val="nil"/>
                              <w:bottom w:val="single" w:sz="8" w:space="0" w:color="auto"/>
                              <w:right w:val="single" w:sz="8" w:space="0" w:color="auto"/>
                            </w:tcBorders>
                            <w:shd w:val="clear" w:color="auto" w:fill="auto"/>
                            <w:noWrap/>
                            <w:vAlign w:val="center"/>
                            <w:hideMark/>
                          </w:tcPr>
                          <w:p w14:paraId="26B6ED9F" w14:textId="77777777" w:rsidR="0033682C" w:rsidRPr="0088417B" w:rsidRDefault="0033682C" w:rsidP="00192B17">
                            <w:pPr>
                              <w:shd w:val="clear" w:color="auto" w:fill="D9D9D9" w:themeFill="background1" w:themeFillShade="D9"/>
                            </w:pPr>
                            <w:r w:rsidRPr="0088417B">
                              <w:t xml:space="preserve"> </w:t>
                            </w:r>
                          </w:p>
                        </w:tc>
                        <w:tc>
                          <w:tcPr>
                            <w:tcW w:w="942" w:type="dxa"/>
                            <w:tcBorders>
                              <w:top w:val="nil"/>
                              <w:left w:val="nil"/>
                              <w:bottom w:val="single" w:sz="8" w:space="0" w:color="auto"/>
                              <w:right w:val="single" w:sz="8" w:space="0" w:color="auto"/>
                            </w:tcBorders>
                            <w:shd w:val="clear" w:color="auto" w:fill="auto"/>
                            <w:noWrap/>
                            <w:vAlign w:val="center"/>
                            <w:hideMark/>
                          </w:tcPr>
                          <w:p w14:paraId="52C6B6B7" w14:textId="77777777" w:rsidR="0033682C" w:rsidRPr="0088417B" w:rsidRDefault="0033682C" w:rsidP="00192B17">
                            <w:pPr>
                              <w:shd w:val="clear" w:color="auto" w:fill="D9D9D9" w:themeFill="background1" w:themeFillShade="D9"/>
                            </w:pPr>
                            <w:r w:rsidRPr="0088417B">
                              <w:t>0</w:t>
                            </w:r>
                          </w:p>
                        </w:tc>
                        <w:tc>
                          <w:tcPr>
                            <w:tcW w:w="1090" w:type="dxa"/>
                            <w:tcBorders>
                              <w:top w:val="nil"/>
                              <w:left w:val="nil"/>
                              <w:bottom w:val="single" w:sz="8" w:space="0" w:color="auto"/>
                              <w:right w:val="single" w:sz="8" w:space="0" w:color="auto"/>
                            </w:tcBorders>
                            <w:shd w:val="clear" w:color="auto" w:fill="auto"/>
                            <w:noWrap/>
                            <w:vAlign w:val="center"/>
                            <w:hideMark/>
                          </w:tcPr>
                          <w:p w14:paraId="2C5C6F09" w14:textId="77777777" w:rsidR="0033682C" w:rsidRPr="0088417B" w:rsidRDefault="0033682C" w:rsidP="00192B17">
                            <w:pPr>
                              <w:shd w:val="clear" w:color="auto" w:fill="D9D9D9" w:themeFill="background1" w:themeFillShade="D9"/>
                            </w:pPr>
                            <w:r w:rsidRPr="0088417B">
                              <w:t xml:space="preserve"> </w:t>
                            </w:r>
                          </w:p>
                        </w:tc>
                        <w:tc>
                          <w:tcPr>
                            <w:tcW w:w="1166" w:type="dxa"/>
                            <w:tcBorders>
                              <w:top w:val="nil"/>
                              <w:left w:val="nil"/>
                              <w:bottom w:val="single" w:sz="8" w:space="0" w:color="auto"/>
                              <w:right w:val="single" w:sz="8" w:space="0" w:color="auto"/>
                            </w:tcBorders>
                            <w:shd w:val="clear" w:color="auto" w:fill="auto"/>
                            <w:noWrap/>
                            <w:vAlign w:val="center"/>
                            <w:hideMark/>
                          </w:tcPr>
                          <w:p w14:paraId="711C7CF7" w14:textId="77777777" w:rsidR="0033682C" w:rsidRPr="0088417B" w:rsidRDefault="0033682C" w:rsidP="00192B17">
                            <w:pPr>
                              <w:shd w:val="clear" w:color="auto" w:fill="D9D9D9" w:themeFill="background1" w:themeFillShade="D9"/>
                            </w:pPr>
                            <w:r w:rsidRPr="0088417B">
                              <w:t>0</w:t>
                            </w:r>
                          </w:p>
                        </w:tc>
                      </w:tr>
                      <w:tr w:rsidR="0033682C" w:rsidRPr="0088417B" w14:paraId="15DA227F" w14:textId="77777777" w:rsidTr="004262AF">
                        <w:trPr>
                          <w:trHeight w:val="300"/>
                        </w:trPr>
                        <w:tc>
                          <w:tcPr>
                            <w:tcW w:w="1616" w:type="dxa"/>
                            <w:tcBorders>
                              <w:top w:val="nil"/>
                              <w:left w:val="single" w:sz="8" w:space="0" w:color="auto"/>
                              <w:bottom w:val="single" w:sz="8" w:space="0" w:color="auto"/>
                              <w:right w:val="single" w:sz="8" w:space="0" w:color="auto"/>
                            </w:tcBorders>
                            <w:shd w:val="clear" w:color="auto" w:fill="auto"/>
                            <w:noWrap/>
                            <w:vAlign w:val="center"/>
                            <w:hideMark/>
                          </w:tcPr>
                          <w:p w14:paraId="41920E33" w14:textId="77777777" w:rsidR="0033682C" w:rsidRPr="0088417B" w:rsidRDefault="0033682C" w:rsidP="00192B17">
                            <w:pPr>
                              <w:shd w:val="clear" w:color="auto" w:fill="D9D9D9" w:themeFill="background1" w:themeFillShade="D9"/>
                            </w:pPr>
                            <w:r w:rsidRPr="0088417B">
                              <w:t>Stream Bank</w:t>
                            </w:r>
                          </w:p>
                        </w:tc>
                        <w:tc>
                          <w:tcPr>
                            <w:tcW w:w="831" w:type="dxa"/>
                            <w:tcBorders>
                              <w:top w:val="nil"/>
                              <w:left w:val="nil"/>
                              <w:bottom w:val="single" w:sz="8" w:space="0" w:color="auto"/>
                              <w:right w:val="single" w:sz="8" w:space="0" w:color="auto"/>
                            </w:tcBorders>
                            <w:shd w:val="clear" w:color="auto" w:fill="auto"/>
                            <w:noWrap/>
                            <w:vAlign w:val="center"/>
                            <w:hideMark/>
                          </w:tcPr>
                          <w:p w14:paraId="1B37817D" w14:textId="77777777" w:rsidR="0033682C" w:rsidRPr="0088417B" w:rsidRDefault="0033682C" w:rsidP="00192B17">
                            <w:pPr>
                              <w:shd w:val="clear" w:color="auto" w:fill="D9D9D9" w:themeFill="background1" w:themeFillShade="D9"/>
                            </w:pPr>
                            <w:r w:rsidRPr="0088417B">
                              <w:t xml:space="preserve"> </w:t>
                            </w:r>
                          </w:p>
                        </w:tc>
                        <w:tc>
                          <w:tcPr>
                            <w:tcW w:w="1159" w:type="dxa"/>
                            <w:tcBorders>
                              <w:top w:val="nil"/>
                              <w:left w:val="nil"/>
                              <w:bottom w:val="single" w:sz="8" w:space="0" w:color="auto"/>
                              <w:right w:val="single" w:sz="8" w:space="0" w:color="auto"/>
                            </w:tcBorders>
                            <w:shd w:val="clear" w:color="auto" w:fill="auto"/>
                            <w:noWrap/>
                            <w:vAlign w:val="center"/>
                            <w:hideMark/>
                          </w:tcPr>
                          <w:p w14:paraId="3B6F4C69" w14:textId="77777777" w:rsidR="0033682C" w:rsidRPr="0088417B" w:rsidRDefault="0033682C" w:rsidP="00192B17">
                            <w:pPr>
                              <w:shd w:val="clear" w:color="auto" w:fill="D9D9D9" w:themeFill="background1" w:themeFillShade="D9"/>
                            </w:pPr>
                            <w:r w:rsidRPr="0088417B">
                              <w:t>6389</w:t>
                            </w:r>
                          </w:p>
                        </w:tc>
                        <w:tc>
                          <w:tcPr>
                            <w:tcW w:w="1248" w:type="dxa"/>
                            <w:tcBorders>
                              <w:top w:val="nil"/>
                              <w:left w:val="nil"/>
                              <w:bottom w:val="single" w:sz="8" w:space="0" w:color="auto"/>
                              <w:right w:val="single" w:sz="8" w:space="0" w:color="auto"/>
                            </w:tcBorders>
                            <w:shd w:val="clear" w:color="auto" w:fill="auto"/>
                            <w:noWrap/>
                            <w:vAlign w:val="center"/>
                            <w:hideMark/>
                          </w:tcPr>
                          <w:p w14:paraId="37D3343B" w14:textId="77777777" w:rsidR="0033682C" w:rsidRPr="0088417B" w:rsidRDefault="0033682C" w:rsidP="00192B17">
                            <w:pPr>
                              <w:shd w:val="clear" w:color="auto" w:fill="D9D9D9" w:themeFill="background1" w:themeFillShade="D9"/>
                            </w:pPr>
                            <w:r w:rsidRPr="0088417B">
                              <w:t>12777215</w:t>
                            </w:r>
                          </w:p>
                        </w:tc>
                        <w:tc>
                          <w:tcPr>
                            <w:tcW w:w="1248" w:type="dxa"/>
                            <w:tcBorders>
                              <w:top w:val="nil"/>
                              <w:left w:val="nil"/>
                              <w:bottom w:val="single" w:sz="8" w:space="0" w:color="auto"/>
                              <w:right w:val="single" w:sz="8" w:space="0" w:color="auto"/>
                            </w:tcBorders>
                            <w:shd w:val="clear" w:color="auto" w:fill="auto"/>
                            <w:noWrap/>
                            <w:vAlign w:val="center"/>
                            <w:hideMark/>
                          </w:tcPr>
                          <w:p w14:paraId="3C879E57" w14:textId="77777777" w:rsidR="0033682C" w:rsidRPr="0088417B" w:rsidRDefault="0033682C" w:rsidP="00192B17">
                            <w:pPr>
                              <w:shd w:val="clear" w:color="auto" w:fill="D9D9D9" w:themeFill="background1" w:themeFillShade="D9"/>
                            </w:pPr>
                            <w:r w:rsidRPr="0088417B">
                              <w:t xml:space="preserve"> </w:t>
                            </w:r>
                          </w:p>
                        </w:tc>
                        <w:tc>
                          <w:tcPr>
                            <w:tcW w:w="942" w:type="dxa"/>
                            <w:tcBorders>
                              <w:top w:val="nil"/>
                              <w:left w:val="nil"/>
                              <w:bottom w:val="single" w:sz="8" w:space="0" w:color="auto"/>
                              <w:right w:val="single" w:sz="8" w:space="0" w:color="auto"/>
                            </w:tcBorders>
                            <w:shd w:val="clear" w:color="auto" w:fill="auto"/>
                            <w:noWrap/>
                            <w:vAlign w:val="center"/>
                            <w:hideMark/>
                          </w:tcPr>
                          <w:p w14:paraId="39D24074" w14:textId="77777777" w:rsidR="0033682C" w:rsidRPr="0088417B" w:rsidRDefault="0033682C" w:rsidP="00192B17">
                            <w:pPr>
                              <w:shd w:val="clear" w:color="auto" w:fill="D9D9D9" w:themeFill="background1" w:themeFillShade="D9"/>
                            </w:pPr>
                            <w:r w:rsidRPr="0088417B">
                              <w:t>6389</w:t>
                            </w:r>
                          </w:p>
                        </w:tc>
                        <w:tc>
                          <w:tcPr>
                            <w:tcW w:w="1090" w:type="dxa"/>
                            <w:tcBorders>
                              <w:top w:val="nil"/>
                              <w:left w:val="nil"/>
                              <w:bottom w:val="single" w:sz="8" w:space="0" w:color="auto"/>
                              <w:right w:val="single" w:sz="8" w:space="0" w:color="auto"/>
                            </w:tcBorders>
                            <w:shd w:val="clear" w:color="auto" w:fill="auto"/>
                            <w:noWrap/>
                            <w:vAlign w:val="center"/>
                            <w:hideMark/>
                          </w:tcPr>
                          <w:p w14:paraId="51FF7B9B" w14:textId="77777777" w:rsidR="0033682C" w:rsidRPr="0088417B" w:rsidRDefault="0033682C" w:rsidP="00192B17">
                            <w:pPr>
                              <w:shd w:val="clear" w:color="auto" w:fill="D9D9D9" w:themeFill="background1" w:themeFillShade="D9"/>
                            </w:pPr>
                            <w:r w:rsidRPr="0088417B">
                              <w:t xml:space="preserve"> </w:t>
                            </w:r>
                          </w:p>
                        </w:tc>
                        <w:tc>
                          <w:tcPr>
                            <w:tcW w:w="1166" w:type="dxa"/>
                            <w:tcBorders>
                              <w:top w:val="nil"/>
                              <w:left w:val="nil"/>
                              <w:bottom w:val="single" w:sz="8" w:space="0" w:color="auto"/>
                              <w:right w:val="single" w:sz="8" w:space="0" w:color="auto"/>
                            </w:tcBorders>
                            <w:shd w:val="clear" w:color="auto" w:fill="auto"/>
                            <w:noWrap/>
                            <w:vAlign w:val="center"/>
                            <w:hideMark/>
                          </w:tcPr>
                          <w:p w14:paraId="5135BE80" w14:textId="77777777" w:rsidR="0033682C" w:rsidRPr="0088417B" w:rsidRDefault="0033682C" w:rsidP="00192B17">
                            <w:pPr>
                              <w:shd w:val="clear" w:color="auto" w:fill="D9D9D9" w:themeFill="background1" w:themeFillShade="D9"/>
                            </w:pPr>
                            <w:r w:rsidRPr="0088417B">
                              <w:t>1215</w:t>
                            </w:r>
                          </w:p>
                        </w:tc>
                      </w:tr>
                      <w:tr w:rsidR="0033682C" w:rsidRPr="0088417B" w14:paraId="43324433" w14:textId="77777777" w:rsidTr="004262AF">
                        <w:trPr>
                          <w:trHeight w:val="300"/>
                        </w:trPr>
                        <w:tc>
                          <w:tcPr>
                            <w:tcW w:w="1616" w:type="dxa"/>
                            <w:tcBorders>
                              <w:top w:val="nil"/>
                              <w:left w:val="single" w:sz="8" w:space="0" w:color="auto"/>
                              <w:bottom w:val="single" w:sz="8" w:space="0" w:color="auto"/>
                              <w:right w:val="single" w:sz="8" w:space="0" w:color="auto"/>
                            </w:tcBorders>
                            <w:shd w:val="clear" w:color="auto" w:fill="auto"/>
                            <w:noWrap/>
                            <w:vAlign w:val="center"/>
                            <w:hideMark/>
                          </w:tcPr>
                          <w:p w14:paraId="6C6A2E7C" w14:textId="77777777" w:rsidR="0033682C" w:rsidRPr="0088417B" w:rsidRDefault="0033682C" w:rsidP="00192B17">
                            <w:pPr>
                              <w:shd w:val="clear" w:color="auto" w:fill="D9D9D9" w:themeFill="background1" w:themeFillShade="D9"/>
                            </w:pPr>
                            <w:r w:rsidRPr="0088417B">
                              <w:t>Groundwater</w:t>
                            </w:r>
                          </w:p>
                        </w:tc>
                        <w:tc>
                          <w:tcPr>
                            <w:tcW w:w="831" w:type="dxa"/>
                            <w:tcBorders>
                              <w:top w:val="nil"/>
                              <w:left w:val="nil"/>
                              <w:bottom w:val="single" w:sz="8" w:space="0" w:color="auto"/>
                              <w:right w:val="single" w:sz="8" w:space="0" w:color="auto"/>
                            </w:tcBorders>
                            <w:shd w:val="clear" w:color="auto" w:fill="auto"/>
                            <w:noWrap/>
                            <w:vAlign w:val="center"/>
                            <w:hideMark/>
                          </w:tcPr>
                          <w:p w14:paraId="40864EC5" w14:textId="77777777" w:rsidR="0033682C" w:rsidRPr="0088417B" w:rsidRDefault="0033682C" w:rsidP="00192B17">
                            <w:pPr>
                              <w:shd w:val="clear" w:color="auto" w:fill="D9D9D9" w:themeFill="background1" w:themeFillShade="D9"/>
                            </w:pPr>
                            <w:r w:rsidRPr="0088417B">
                              <w:t xml:space="preserve"> </w:t>
                            </w:r>
                          </w:p>
                        </w:tc>
                        <w:tc>
                          <w:tcPr>
                            <w:tcW w:w="1159" w:type="dxa"/>
                            <w:tcBorders>
                              <w:top w:val="nil"/>
                              <w:left w:val="nil"/>
                              <w:bottom w:val="single" w:sz="8" w:space="0" w:color="auto"/>
                              <w:right w:val="single" w:sz="8" w:space="0" w:color="auto"/>
                            </w:tcBorders>
                            <w:shd w:val="clear" w:color="auto" w:fill="auto"/>
                            <w:noWrap/>
                            <w:vAlign w:val="center"/>
                            <w:hideMark/>
                          </w:tcPr>
                          <w:p w14:paraId="7B88C1FD" w14:textId="77777777" w:rsidR="0033682C" w:rsidRPr="0088417B" w:rsidRDefault="0033682C" w:rsidP="00192B17">
                            <w:pPr>
                              <w:shd w:val="clear" w:color="auto" w:fill="D9D9D9" w:themeFill="background1" w:themeFillShade="D9"/>
                            </w:pPr>
                            <w:r w:rsidRPr="0088417B">
                              <w:t xml:space="preserve"> </w:t>
                            </w:r>
                          </w:p>
                        </w:tc>
                        <w:tc>
                          <w:tcPr>
                            <w:tcW w:w="1248" w:type="dxa"/>
                            <w:tcBorders>
                              <w:top w:val="nil"/>
                              <w:left w:val="nil"/>
                              <w:bottom w:val="single" w:sz="8" w:space="0" w:color="auto"/>
                              <w:right w:val="single" w:sz="8" w:space="0" w:color="auto"/>
                            </w:tcBorders>
                            <w:shd w:val="clear" w:color="auto" w:fill="auto"/>
                            <w:noWrap/>
                            <w:vAlign w:val="center"/>
                            <w:hideMark/>
                          </w:tcPr>
                          <w:p w14:paraId="488712BA" w14:textId="77777777" w:rsidR="0033682C" w:rsidRPr="0088417B" w:rsidRDefault="0033682C" w:rsidP="00192B17">
                            <w:pPr>
                              <w:shd w:val="clear" w:color="auto" w:fill="D9D9D9" w:themeFill="background1" w:themeFillShade="D9"/>
                            </w:pPr>
                            <w:r w:rsidRPr="0088417B">
                              <w:t> </w:t>
                            </w:r>
                          </w:p>
                        </w:tc>
                        <w:tc>
                          <w:tcPr>
                            <w:tcW w:w="1248" w:type="dxa"/>
                            <w:tcBorders>
                              <w:top w:val="nil"/>
                              <w:left w:val="nil"/>
                              <w:bottom w:val="single" w:sz="8" w:space="0" w:color="auto"/>
                              <w:right w:val="single" w:sz="8" w:space="0" w:color="auto"/>
                            </w:tcBorders>
                            <w:shd w:val="clear" w:color="auto" w:fill="auto"/>
                            <w:noWrap/>
                            <w:vAlign w:val="center"/>
                            <w:hideMark/>
                          </w:tcPr>
                          <w:p w14:paraId="00E64151" w14:textId="77777777" w:rsidR="0033682C" w:rsidRPr="0088417B" w:rsidRDefault="0033682C" w:rsidP="00192B17">
                            <w:pPr>
                              <w:shd w:val="clear" w:color="auto" w:fill="D9D9D9" w:themeFill="background1" w:themeFillShade="D9"/>
                            </w:pPr>
                            <w:r w:rsidRPr="0088417B">
                              <w:t>79788</w:t>
                            </w:r>
                          </w:p>
                        </w:tc>
                        <w:tc>
                          <w:tcPr>
                            <w:tcW w:w="942" w:type="dxa"/>
                            <w:tcBorders>
                              <w:top w:val="nil"/>
                              <w:left w:val="nil"/>
                              <w:bottom w:val="single" w:sz="8" w:space="0" w:color="auto"/>
                              <w:right w:val="single" w:sz="8" w:space="0" w:color="auto"/>
                            </w:tcBorders>
                            <w:shd w:val="clear" w:color="auto" w:fill="auto"/>
                            <w:noWrap/>
                            <w:vAlign w:val="center"/>
                            <w:hideMark/>
                          </w:tcPr>
                          <w:p w14:paraId="1C646871" w14:textId="77777777" w:rsidR="0033682C" w:rsidRPr="0088417B" w:rsidRDefault="0033682C" w:rsidP="00192B17">
                            <w:pPr>
                              <w:shd w:val="clear" w:color="auto" w:fill="D9D9D9" w:themeFill="background1" w:themeFillShade="D9"/>
                            </w:pPr>
                            <w:r w:rsidRPr="0088417B">
                              <w:t>79788</w:t>
                            </w:r>
                          </w:p>
                        </w:tc>
                        <w:tc>
                          <w:tcPr>
                            <w:tcW w:w="1090" w:type="dxa"/>
                            <w:tcBorders>
                              <w:top w:val="nil"/>
                              <w:left w:val="nil"/>
                              <w:bottom w:val="single" w:sz="8" w:space="0" w:color="auto"/>
                              <w:right w:val="single" w:sz="8" w:space="0" w:color="auto"/>
                            </w:tcBorders>
                            <w:shd w:val="clear" w:color="auto" w:fill="auto"/>
                            <w:noWrap/>
                            <w:vAlign w:val="center"/>
                            <w:hideMark/>
                          </w:tcPr>
                          <w:p w14:paraId="53076A61" w14:textId="77777777" w:rsidR="0033682C" w:rsidRPr="0088417B" w:rsidRDefault="0033682C" w:rsidP="00192B17">
                            <w:pPr>
                              <w:shd w:val="clear" w:color="auto" w:fill="D9D9D9" w:themeFill="background1" w:themeFillShade="D9"/>
                            </w:pPr>
                            <w:r w:rsidRPr="0088417B">
                              <w:t>2110</w:t>
                            </w:r>
                          </w:p>
                        </w:tc>
                        <w:tc>
                          <w:tcPr>
                            <w:tcW w:w="1166" w:type="dxa"/>
                            <w:tcBorders>
                              <w:top w:val="nil"/>
                              <w:left w:val="nil"/>
                              <w:bottom w:val="single" w:sz="8" w:space="0" w:color="auto"/>
                              <w:right w:val="single" w:sz="8" w:space="0" w:color="auto"/>
                            </w:tcBorders>
                            <w:shd w:val="clear" w:color="auto" w:fill="auto"/>
                            <w:noWrap/>
                            <w:vAlign w:val="center"/>
                            <w:hideMark/>
                          </w:tcPr>
                          <w:p w14:paraId="5E88DA79" w14:textId="77777777" w:rsidR="0033682C" w:rsidRPr="0088417B" w:rsidRDefault="0033682C" w:rsidP="00192B17">
                            <w:pPr>
                              <w:shd w:val="clear" w:color="auto" w:fill="D9D9D9" w:themeFill="background1" w:themeFillShade="D9"/>
                            </w:pPr>
                            <w:r w:rsidRPr="0088417B">
                              <w:t>2110</w:t>
                            </w:r>
                          </w:p>
                        </w:tc>
                      </w:tr>
                      <w:tr w:rsidR="0033682C" w:rsidRPr="0088417B" w14:paraId="5BCFD1AE" w14:textId="77777777" w:rsidTr="004262AF">
                        <w:trPr>
                          <w:trHeight w:val="300"/>
                        </w:trPr>
                        <w:tc>
                          <w:tcPr>
                            <w:tcW w:w="1616" w:type="dxa"/>
                            <w:tcBorders>
                              <w:top w:val="nil"/>
                              <w:left w:val="single" w:sz="8" w:space="0" w:color="auto"/>
                              <w:bottom w:val="single" w:sz="8" w:space="0" w:color="auto"/>
                              <w:right w:val="single" w:sz="8" w:space="0" w:color="auto"/>
                            </w:tcBorders>
                            <w:shd w:val="clear" w:color="auto" w:fill="auto"/>
                            <w:noWrap/>
                            <w:vAlign w:val="center"/>
                            <w:hideMark/>
                          </w:tcPr>
                          <w:p w14:paraId="7A6F361C" w14:textId="77777777" w:rsidR="0033682C" w:rsidRPr="0088417B" w:rsidRDefault="0033682C" w:rsidP="00192B17">
                            <w:pPr>
                              <w:shd w:val="clear" w:color="auto" w:fill="D9D9D9" w:themeFill="background1" w:themeFillShade="D9"/>
                            </w:pPr>
                            <w:r w:rsidRPr="0088417B">
                              <w:t>Point Source</w:t>
                            </w:r>
                          </w:p>
                        </w:tc>
                        <w:tc>
                          <w:tcPr>
                            <w:tcW w:w="831" w:type="dxa"/>
                            <w:tcBorders>
                              <w:top w:val="nil"/>
                              <w:left w:val="nil"/>
                              <w:bottom w:val="single" w:sz="8" w:space="0" w:color="auto"/>
                              <w:right w:val="single" w:sz="8" w:space="0" w:color="auto"/>
                            </w:tcBorders>
                            <w:shd w:val="clear" w:color="auto" w:fill="auto"/>
                            <w:noWrap/>
                            <w:vAlign w:val="center"/>
                            <w:hideMark/>
                          </w:tcPr>
                          <w:p w14:paraId="177BCB5B" w14:textId="77777777" w:rsidR="0033682C" w:rsidRPr="0088417B" w:rsidRDefault="0033682C" w:rsidP="00192B17">
                            <w:pPr>
                              <w:shd w:val="clear" w:color="auto" w:fill="D9D9D9" w:themeFill="background1" w:themeFillShade="D9"/>
                            </w:pPr>
                            <w:r w:rsidRPr="0088417B">
                              <w:t xml:space="preserve"> </w:t>
                            </w:r>
                          </w:p>
                        </w:tc>
                        <w:tc>
                          <w:tcPr>
                            <w:tcW w:w="1159" w:type="dxa"/>
                            <w:tcBorders>
                              <w:top w:val="nil"/>
                              <w:left w:val="nil"/>
                              <w:bottom w:val="single" w:sz="8" w:space="0" w:color="auto"/>
                              <w:right w:val="single" w:sz="8" w:space="0" w:color="auto"/>
                            </w:tcBorders>
                            <w:shd w:val="clear" w:color="auto" w:fill="auto"/>
                            <w:noWrap/>
                            <w:vAlign w:val="center"/>
                            <w:hideMark/>
                          </w:tcPr>
                          <w:p w14:paraId="03352D37" w14:textId="77777777" w:rsidR="0033682C" w:rsidRPr="0088417B" w:rsidRDefault="0033682C" w:rsidP="00192B17">
                            <w:pPr>
                              <w:shd w:val="clear" w:color="auto" w:fill="D9D9D9" w:themeFill="background1" w:themeFillShade="D9"/>
                            </w:pPr>
                            <w:r w:rsidRPr="0088417B">
                              <w:t xml:space="preserve"> </w:t>
                            </w:r>
                          </w:p>
                        </w:tc>
                        <w:tc>
                          <w:tcPr>
                            <w:tcW w:w="1248" w:type="dxa"/>
                            <w:tcBorders>
                              <w:top w:val="nil"/>
                              <w:left w:val="nil"/>
                              <w:bottom w:val="single" w:sz="8" w:space="0" w:color="auto"/>
                              <w:right w:val="single" w:sz="8" w:space="0" w:color="auto"/>
                            </w:tcBorders>
                            <w:shd w:val="clear" w:color="auto" w:fill="auto"/>
                            <w:noWrap/>
                            <w:vAlign w:val="center"/>
                            <w:hideMark/>
                          </w:tcPr>
                          <w:p w14:paraId="2A145193" w14:textId="77777777" w:rsidR="0033682C" w:rsidRPr="0088417B" w:rsidRDefault="0033682C" w:rsidP="00192B17">
                            <w:pPr>
                              <w:shd w:val="clear" w:color="auto" w:fill="D9D9D9" w:themeFill="background1" w:themeFillShade="D9"/>
                            </w:pPr>
                            <w:r w:rsidRPr="0088417B">
                              <w:t> </w:t>
                            </w:r>
                          </w:p>
                        </w:tc>
                        <w:tc>
                          <w:tcPr>
                            <w:tcW w:w="1248" w:type="dxa"/>
                            <w:tcBorders>
                              <w:top w:val="nil"/>
                              <w:left w:val="nil"/>
                              <w:bottom w:val="single" w:sz="8" w:space="0" w:color="auto"/>
                              <w:right w:val="single" w:sz="8" w:space="0" w:color="auto"/>
                            </w:tcBorders>
                            <w:shd w:val="clear" w:color="auto" w:fill="auto"/>
                            <w:noWrap/>
                            <w:vAlign w:val="center"/>
                            <w:hideMark/>
                          </w:tcPr>
                          <w:p w14:paraId="688A4FE4" w14:textId="77777777" w:rsidR="0033682C" w:rsidRPr="0088417B" w:rsidRDefault="0033682C" w:rsidP="00192B17">
                            <w:pPr>
                              <w:shd w:val="clear" w:color="auto" w:fill="D9D9D9" w:themeFill="background1" w:themeFillShade="D9"/>
                            </w:pPr>
                            <w:r w:rsidRPr="0088417B">
                              <w:t>0</w:t>
                            </w:r>
                          </w:p>
                        </w:tc>
                        <w:tc>
                          <w:tcPr>
                            <w:tcW w:w="942" w:type="dxa"/>
                            <w:tcBorders>
                              <w:top w:val="nil"/>
                              <w:left w:val="nil"/>
                              <w:bottom w:val="single" w:sz="8" w:space="0" w:color="auto"/>
                              <w:right w:val="single" w:sz="8" w:space="0" w:color="auto"/>
                            </w:tcBorders>
                            <w:shd w:val="clear" w:color="auto" w:fill="auto"/>
                            <w:noWrap/>
                            <w:vAlign w:val="center"/>
                            <w:hideMark/>
                          </w:tcPr>
                          <w:p w14:paraId="1D27C65B" w14:textId="77777777" w:rsidR="0033682C" w:rsidRPr="0088417B" w:rsidRDefault="0033682C" w:rsidP="00192B17">
                            <w:pPr>
                              <w:shd w:val="clear" w:color="auto" w:fill="D9D9D9" w:themeFill="background1" w:themeFillShade="D9"/>
                            </w:pPr>
                            <w:r w:rsidRPr="0088417B">
                              <w:t>0</w:t>
                            </w:r>
                          </w:p>
                        </w:tc>
                        <w:tc>
                          <w:tcPr>
                            <w:tcW w:w="1090" w:type="dxa"/>
                            <w:tcBorders>
                              <w:top w:val="nil"/>
                              <w:left w:val="nil"/>
                              <w:bottom w:val="single" w:sz="8" w:space="0" w:color="auto"/>
                              <w:right w:val="single" w:sz="8" w:space="0" w:color="auto"/>
                            </w:tcBorders>
                            <w:shd w:val="clear" w:color="auto" w:fill="auto"/>
                            <w:noWrap/>
                            <w:vAlign w:val="center"/>
                            <w:hideMark/>
                          </w:tcPr>
                          <w:p w14:paraId="19F15373" w14:textId="77777777" w:rsidR="0033682C" w:rsidRPr="0088417B" w:rsidRDefault="0033682C" w:rsidP="00192B17">
                            <w:pPr>
                              <w:shd w:val="clear" w:color="auto" w:fill="D9D9D9" w:themeFill="background1" w:themeFillShade="D9"/>
                            </w:pPr>
                            <w:r w:rsidRPr="0088417B">
                              <w:t>0</w:t>
                            </w:r>
                          </w:p>
                        </w:tc>
                        <w:tc>
                          <w:tcPr>
                            <w:tcW w:w="1166" w:type="dxa"/>
                            <w:tcBorders>
                              <w:top w:val="nil"/>
                              <w:left w:val="nil"/>
                              <w:bottom w:val="single" w:sz="8" w:space="0" w:color="auto"/>
                              <w:right w:val="single" w:sz="8" w:space="0" w:color="auto"/>
                            </w:tcBorders>
                            <w:shd w:val="clear" w:color="auto" w:fill="auto"/>
                            <w:noWrap/>
                            <w:vAlign w:val="center"/>
                            <w:hideMark/>
                          </w:tcPr>
                          <w:p w14:paraId="5A1B13B4" w14:textId="77777777" w:rsidR="0033682C" w:rsidRPr="0088417B" w:rsidRDefault="0033682C" w:rsidP="00192B17">
                            <w:pPr>
                              <w:shd w:val="clear" w:color="auto" w:fill="D9D9D9" w:themeFill="background1" w:themeFillShade="D9"/>
                            </w:pPr>
                            <w:r w:rsidRPr="0088417B">
                              <w:t>0</w:t>
                            </w:r>
                          </w:p>
                        </w:tc>
                      </w:tr>
                      <w:tr w:rsidR="0033682C" w:rsidRPr="0088417B" w14:paraId="5D322011" w14:textId="77777777" w:rsidTr="004262AF">
                        <w:trPr>
                          <w:trHeight w:val="300"/>
                        </w:trPr>
                        <w:tc>
                          <w:tcPr>
                            <w:tcW w:w="1616" w:type="dxa"/>
                            <w:tcBorders>
                              <w:top w:val="nil"/>
                              <w:left w:val="single" w:sz="8" w:space="0" w:color="auto"/>
                              <w:bottom w:val="single" w:sz="8" w:space="0" w:color="auto"/>
                              <w:right w:val="single" w:sz="8" w:space="0" w:color="auto"/>
                            </w:tcBorders>
                            <w:shd w:val="clear" w:color="auto" w:fill="auto"/>
                            <w:noWrap/>
                            <w:vAlign w:val="center"/>
                            <w:hideMark/>
                          </w:tcPr>
                          <w:p w14:paraId="4EABF2A0" w14:textId="77777777" w:rsidR="0033682C" w:rsidRPr="0088417B" w:rsidRDefault="0033682C" w:rsidP="00192B17">
                            <w:pPr>
                              <w:shd w:val="clear" w:color="auto" w:fill="D9D9D9" w:themeFill="background1" w:themeFillShade="D9"/>
                            </w:pPr>
                            <w:r w:rsidRPr="0088417B">
                              <w:t>Septic Systems</w:t>
                            </w:r>
                          </w:p>
                        </w:tc>
                        <w:tc>
                          <w:tcPr>
                            <w:tcW w:w="831" w:type="dxa"/>
                            <w:tcBorders>
                              <w:top w:val="nil"/>
                              <w:left w:val="nil"/>
                              <w:bottom w:val="single" w:sz="8" w:space="0" w:color="auto"/>
                              <w:right w:val="single" w:sz="8" w:space="0" w:color="auto"/>
                            </w:tcBorders>
                            <w:shd w:val="clear" w:color="auto" w:fill="auto"/>
                            <w:noWrap/>
                            <w:vAlign w:val="center"/>
                            <w:hideMark/>
                          </w:tcPr>
                          <w:p w14:paraId="3587CBFA" w14:textId="77777777" w:rsidR="0033682C" w:rsidRPr="0088417B" w:rsidRDefault="0033682C" w:rsidP="00192B17">
                            <w:pPr>
                              <w:shd w:val="clear" w:color="auto" w:fill="D9D9D9" w:themeFill="background1" w:themeFillShade="D9"/>
                            </w:pPr>
                            <w:r w:rsidRPr="0088417B">
                              <w:t xml:space="preserve"> </w:t>
                            </w:r>
                          </w:p>
                        </w:tc>
                        <w:tc>
                          <w:tcPr>
                            <w:tcW w:w="1159" w:type="dxa"/>
                            <w:tcBorders>
                              <w:top w:val="nil"/>
                              <w:left w:val="nil"/>
                              <w:bottom w:val="single" w:sz="8" w:space="0" w:color="auto"/>
                              <w:right w:val="single" w:sz="8" w:space="0" w:color="auto"/>
                            </w:tcBorders>
                            <w:shd w:val="clear" w:color="auto" w:fill="auto"/>
                            <w:noWrap/>
                            <w:vAlign w:val="center"/>
                            <w:hideMark/>
                          </w:tcPr>
                          <w:p w14:paraId="35A90638" w14:textId="77777777" w:rsidR="0033682C" w:rsidRPr="0088417B" w:rsidRDefault="0033682C" w:rsidP="00192B17">
                            <w:pPr>
                              <w:shd w:val="clear" w:color="auto" w:fill="D9D9D9" w:themeFill="background1" w:themeFillShade="D9"/>
                            </w:pPr>
                            <w:r w:rsidRPr="0088417B">
                              <w:t xml:space="preserve"> </w:t>
                            </w:r>
                          </w:p>
                        </w:tc>
                        <w:tc>
                          <w:tcPr>
                            <w:tcW w:w="1248" w:type="dxa"/>
                            <w:tcBorders>
                              <w:top w:val="nil"/>
                              <w:left w:val="nil"/>
                              <w:bottom w:val="single" w:sz="8" w:space="0" w:color="auto"/>
                              <w:right w:val="single" w:sz="8" w:space="0" w:color="auto"/>
                            </w:tcBorders>
                            <w:shd w:val="clear" w:color="auto" w:fill="auto"/>
                            <w:noWrap/>
                            <w:vAlign w:val="center"/>
                            <w:hideMark/>
                          </w:tcPr>
                          <w:p w14:paraId="3060685D" w14:textId="77777777" w:rsidR="0033682C" w:rsidRPr="0088417B" w:rsidRDefault="0033682C" w:rsidP="00192B17">
                            <w:pPr>
                              <w:shd w:val="clear" w:color="auto" w:fill="D9D9D9" w:themeFill="background1" w:themeFillShade="D9"/>
                            </w:pPr>
                            <w:r w:rsidRPr="0088417B">
                              <w:t> </w:t>
                            </w:r>
                          </w:p>
                        </w:tc>
                        <w:tc>
                          <w:tcPr>
                            <w:tcW w:w="1248" w:type="dxa"/>
                            <w:tcBorders>
                              <w:top w:val="nil"/>
                              <w:left w:val="nil"/>
                              <w:bottom w:val="single" w:sz="8" w:space="0" w:color="auto"/>
                              <w:right w:val="single" w:sz="8" w:space="0" w:color="auto"/>
                            </w:tcBorders>
                            <w:shd w:val="clear" w:color="auto" w:fill="auto"/>
                            <w:noWrap/>
                            <w:vAlign w:val="center"/>
                            <w:hideMark/>
                          </w:tcPr>
                          <w:p w14:paraId="7D907F57" w14:textId="77777777" w:rsidR="0033682C" w:rsidRPr="0088417B" w:rsidRDefault="0033682C" w:rsidP="00192B17">
                            <w:pPr>
                              <w:shd w:val="clear" w:color="auto" w:fill="D9D9D9" w:themeFill="background1" w:themeFillShade="D9"/>
                            </w:pPr>
                            <w:r w:rsidRPr="0088417B">
                              <w:t>5649</w:t>
                            </w:r>
                          </w:p>
                        </w:tc>
                        <w:tc>
                          <w:tcPr>
                            <w:tcW w:w="942" w:type="dxa"/>
                            <w:tcBorders>
                              <w:top w:val="nil"/>
                              <w:left w:val="nil"/>
                              <w:bottom w:val="single" w:sz="8" w:space="0" w:color="auto"/>
                              <w:right w:val="single" w:sz="8" w:space="0" w:color="auto"/>
                            </w:tcBorders>
                            <w:shd w:val="clear" w:color="auto" w:fill="auto"/>
                            <w:noWrap/>
                            <w:vAlign w:val="center"/>
                            <w:hideMark/>
                          </w:tcPr>
                          <w:p w14:paraId="2B72185B" w14:textId="77777777" w:rsidR="0033682C" w:rsidRPr="0088417B" w:rsidRDefault="0033682C" w:rsidP="00192B17">
                            <w:pPr>
                              <w:shd w:val="clear" w:color="auto" w:fill="D9D9D9" w:themeFill="background1" w:themeFillShade="D9"/>
                            </w:pPr>
                            <w:r w:rsidRPr="0088417B">
                              <w:t>5649</w:t>
                            </w:r>
                          </w:p>
                        </w:tc>
                        <w:tc>
                          <w:tcPr>
                            <w:tcW w:w="1090" w:type="dxa"/>
                            <w:tcBorders>
                              <w:top w:val="nil"/>
                              <w:left w:val="nil"/>
                              <w:bottom w:val="single" w:sz="8" w:space="0" w:color="auto"/>
                              <w:right w:val="single" w:sz="8" w:space="0" w:color="auto"/>
                            </w:tcBorders>
                            <w:shd w:val="clear" w:color="auto" w:fill="auto"/>
                            <w:noWrap/>
                            <w:vAlign w:val="center"/>
                            <w:hideMark/>
                          </w:tcPr>
                          <w:p w14:paraId="531D1653" w14:textId="77777777" w:rsidR="0033682C" w:rsidRPr="0088417B" w:rsidRDefault="0033682C" w:rsidP="00192B17">
                            <w:pPr>
                              <w:shd w:val="clear" w:color="auto" w:fill="D9D9D9" w:themeFill="background1" w:themeFillShade="D9"/>
                            </w:pPr>
                            <w:r w:rsidRPr="0088417B">
                              <w:t>113</w:t>
                            </w:r>
                          </w:p>
                        </w:tc>
                        <w:tc>
                          <w:tcPr>
                            <w:tcW w:w="1166" w:type="dxa"/>
                            <w:tcBorders>
                              <w:top w:val="nil"/>
                              <w:left w:val="nil"/>
                              <w:bottom w:val="single" w:sz="8" w:space="0" w:color="auto"/>
                              <w:right w:val="single" w:sz="8" w:space="0" w:color="auto"/>
                            </w:tcBorders>
                            <w:shd w:val="clear" w:color="auto" w:fill="auto"/>
                            <w:noWrap/>
                            <w:vAlign w:val="center"/>
                            <w:hideMark/>
                          </w:tcPr>
                          <w:p w14:paraId="1DEE61FE" w14:textId="77777777" w:rsidR="0033682C" w:rsidRPr="0088417B" w:rsidRDefault="0033682C" w:rsidP="00192B17">
                            <w:pPr>
                              <w:shd w:val="clear" w:color="auto" w:fill="D9D9D9" w:themeFill="background1" w:themeFillShade="D9"/>
                            </w:pPr>
                            <w:r w:rsidRPr="0088417B">
                              <w:t>113</w:t>
                            </w:r>
                          </w:p>
                        </w:tc>
                      </w:tr>
                      <w:tr w:rsidR="0033682C" w:rsidRPr="0088417B" w14:paraId="451E9126" w14:textId="77777777" w:rsidTr="004262AF">
                        <w:trPr>
                          <w:trHeight w:val="300"/>
                        </w:trPr>
                        <w:tc>
                          <w:tcPr>
                            <w:tcW w:w="1616" w:type="dxa"/>
                            <w:tcBorders>
                              <w:top w:val="nil"/>
                              <w:left w:val="single" w:sz="8" w:space="0" w:color="auto"/>
                              <w:bottom w:val="single" w:sz="8" w:space="0" w:color="auto"/>
                              <w:right w:val="single" w:sz="8" w:space="0" w:color="auto"/>
                            </w:tcBorders>
                            <w:shd w:val="clear" w:color="auto" w:fill="auto"/>
                            <w:noWrap/>
                            <w:vAlign w:val="center"/>
                            <w:hideMark/>
                          </w:tcPr>
                          <w:p w14:paraId="6705215D" w14:textId="77777777" w:rsidR="0033682C" w:rsidRPr="0088417B" w:rsidRDefault="0033682C" w:rsidP="00192B17">
                            <w:pPr>
                              <w:shd w:val="clear" w:color="auto" w:fill="D9D9D9" w:themeFill="background1" w:themeFillShade="D9"/>
                              <w:rPr>
                                <w:b/>
                                <w:bCs/>
                              </w:rPr>
                            </w:pPr>
                            <w:r w:rsidRPr="0088417B">
                              <w:rPr>
                                <w:b/>
                                <w:bCs/>
                              </w:rPr>
                              <w:t>Total</w:t>
                            </w:r>
                          </w:p>
                        </w:tc>
                        <w:tc>
                          <w:tcPr>
                            <w:tcW w:w="831" w:type="dxa"/>
                            <w:tcBorders>
                              <w:top w:val="nil"/>
                              <w:left w:val="nil"/>
                              <w:bottom w:val="single" w:sz="8" w:space="0" w:color="auto"/>
                              <w:right w:val="single" w:sz="8" w:space="0" w:color="auto"/>
                            </w:tcBorders>
                            <w:shd w:val="clear" w:color="auto" w:fill="auto"/>
                            <w:noWrap/>
                            <w:vAlign w:val="center"/>
                            <w:hideMark/>
                          </w:tcPr>
                          <w:p w14:paraId="4ADDC9EC" w14:textId="77777777" w:rsidR="0033682C" w:rsidRPr="0088417B" w:rsidRDefault="0033682C" w:rsidP="00192B17">
                            <w:pPr>
                              <w:shd w:val="clear" w:color="auto" w:fill="D9D9D9" w:themeFill="background1" w:themeFillShade="D9"/>
                              <w:rPr>
                                <w:b/>
                                <w:bCs/>
                              </w:rPr>
                            </w:pPr>
                            <w:r w:rsidRPr="0088417B">
                              <w:rPr>
                                <w:b/>
                                <w:bCs/>
                              </w:rPr>
                              <w:t>25,918</w:t>
                            </w:r>
                          </w:p>
                        </w:tc>
                        <w:tc>
                          <w:tcPr>
                            <w:tcW w:w="1159" w:type="dxa"/>
                            <w:tcBorders>
                              <w:top w:val="nil"/>
                              <w:left w:val="nil"/>
                              <w:bottom w:val="single" w:sz="8" w:space="0" w:color="auto"/>
                              <w:right w:val="single" w:sz="8" w:space="0" w:color="auto"/>
                            </w:tcBorders>
                            <w:shd w:val="clear" w:color="auto" w:fill="auto"/>
                            <w:noWrap/>
                            <w:vAlign w:val="center"/>
                            <w:hideMark/>
                          </w:tcPr>
                          <w:p w14:paraId="3998341B" w14:textId="77777777" w:rsidR="0033682C" w:rsidRPr="0088417B" w:rsidRDefault="0033682C" w:rsidP="00192B17">
                            <w:pPr>
                              <w:shd w:val="clear" w:color="auto" w:fill="D9D9D9" w:themeFill="background1" w:themeFillShade="D9"/>
                              <w:rPr>
                                <w:b/>
                                <w:bCs/>
                              </w:rPr>
                            </w:pPr>
                            <w:r w:rsidRPr="0088417B">
                              <w:rPr>
                                <w:b/>
                                <w:bCs/>
                              </w:rPr>
                              <w:t>9,084</w:t>
                            </w:r>
                          </w:p>
                        </w:tc>
                        <w:tc>
                          <w:tcPr>
                            <w:tcW w:w="1248" w:type="dxa"/>
                            <w:tcBorders>
                              <w:top w:val="nil"/>
                              <w:left w:val="nil"/>
                              <w:bottom w:val="single" w:sz="8" w:space="0" w:color="auto"/>
                              <w:right w:val="single" w:sz="8" w:space="0" w:color="auto"/>
                            </w:tcBorders>
                            <w:shd w:val="clear" w:color="auto" w:fill="auto"/>
                            <w:noWrap/>
                            <w:vAlign w:val="center"/>
                            <w:hideMark/>
                          </w:tcPr>
                          <w:p w14:paraId="1F13D3B1" w14:textId="77777777" w:rsidR="0033682C" w:rsidRPr="0088417B" w:rsidRDefault="0033682C" w:rsidP="00192B17">
                            <w:pPr>
                              <w:shd w:val="clear" w:color="auto" w:fill="D9D9D9" w:themeFill="background1" w:themeFillShade="D9"/>
                              <w:rPr>
                                <w:b/>
                                <w:bCs/>
                              </w:rPr>
                            </w:pPr>
                            <w:r w:rsidRPr="0088417B">
                              <w:rPr>
                                <w:b/>
                                <w:bCs/>
                              </w:rPr>
                              <w:t>18,167,815</w:t>
                            </w:r>
                          </w:p>
                        </w:tc>
                        <w:tc>
                          <w:tcPr>
                            <w:tcW w:w="1248" w:type="dxa"/>
                            <w:tcBorders>
                              <w:top w:val="nil"/>
                              <w:left w:val="nil"/>
                              <w:bottom w:val="single" w:sz="8" w:space="0" w:color="auto"/>
                              <w:right w:val="single" w:sz="8" w:space="0" w:color="auto"/>
                            </w:tcBorders>
                            <w:shd w:val="clear" w:color="auto" w:fill="auto"/>
                            <w:noWrap/>
                            <w:vAlign w:val="center"/>
                            <w:hideMark/>
                          </w:tcPr>
                          <w:p w14:paraId="56ACE5A5" w14:textId="77777777" w:rsidR="0033682C" w:rsidRPr="0088417B" w:rsidRDefault="0033682C" w:rsidP="00192B17">
                            <w:pPr>
                              <w:shd w:val="clear" w:color="auto" w:fill="D9D9D9" w:themeFill="background1" w:themeFillShade="D9"/>
                              <w:rPr>
                                <w:b/>
                                <w:bCs/>
                              </w:rPr>
                            </w:pPr>
                            <w:r w:rsidRPr="0088417B">
                              <w:rPr>
                                <w:b/>
                                <w:bCs/>
                              </w:rPr>
                              <w:t>95,625</w:t>
                            </w:r>
                          </w:p>
                        </w:tc>
                        <w:tc>
                          <w:tcPr>
                            <w:tcW w:w="942" w:type="dxa"/>
                            <w:tcBorders>
                              <w:top w:val="nil"/>
                              <w:left w:val="nil"/>
                              <w:bottom w:val="single" w:sz="8" w:space="0" w:color="auto"/>
                              <w:right w:val="single" w:sz="8" w:space="0" w:color="auto"/>
                            </w:tcBorders>
                            <w:shd w:val="clear" w:color="auto" w:fill="auto"/>
                            <w:noWrap/>
                            <w:vAlign w:val="center"/>
                            <w:hideMark/>
                          </w:tcPr>
                          <w:p w14:paraId="41F2DB8F" w14:textId="77777777" w:rsidR="0033682C" w:rsidRPr="0088417B" w:rsidRDefault="0033682C" w:rsidP="00192B17">
                            <w:pPr>
                              <w:shd w:val="clear" w:color="auto" w:fill="D9D9D9" w:themeFill="background1" w:themeFillShade="D9"/>
                              <w:rPr>
                                <w:b/>
                                <w:bCs/>
                              </w:rPr>
                            </w:pPr>
                            <w:r w:rsidRPr="0088417B">
                              <w:rPr>
                                <w:b/>
                                <w:bCs/>
                              </w:rPr>
                              <w:t>118,112</w:t>
                            </w:r>
                          </w:p>
                        </w:tc>
                        <w:tc>
                          <w:tcPr>
                            <w:tcW w:w="1090" w:type="dxa"/>
                            <w:tcBorders>
                              <w:top w:val="nil"/>
                              <w:left w:val="nil"/>
                              <w:bottom w:val="single" w:sz="8" w:space="0" w:color="auto"/>
                              <w:right w:val="single" w:sz="8" w:space="0" w:color="auto"/>
                            </w:tcBorders>
                            <w:shd w:val="clear" w:color="auto" w:fill="auto"/>
                            <w:noWrap/>
                            <w:vAlign w:val="center"/>
                            <w:hideMark/>
                          </w:tcPr>
                          <w:p w14:paraId="1CDDD704" w14:textId="77777777" w:rsidR="0033682C" w:rsidRPr="0088417B" w:rsidRDefault="0033682C" w:rsidP="00192B17">
                            <w:pPr>
                              <w:shd w:val="clear" w:color="auto" w:fill="D9D9D9" w:themeFill="background1" w:themeFillShade="D9"/>
                              <w:rPr>
                                <w:b/>
                                <w:bCs/>
                              </w:rPr>
                            </w:pPr>
                            <w:r w:rsidRPr="0088417B">
                              <w:rPr>
                                <w:b/>
                                <w:bCs/>
                              </w:rPr>
                              <w:t>3,200</w:t>
                            </w:r>
                          </w:p>
                        </w:tc>
                        <w:tc>
                          <w:tcPr>
                            <w:tcW w:w="1166" w:type="dxa"/>
                            <w:tcBorders>
                              <w:top w:val="nil"/>
                              <w:left w:val="nil"/>
                              <w:bottom w:val="single" w:sz="8" w:space="0" w:color="auto"/>
                              <w:right w:val="single" w:sz="8" w:space="0" w:color="auto"/>
                            </w:tcBorders>
                            <w:shd w:val="clear" w:color="auto" w:fill="auto"/>
                            <w:noWrap/>
                            <w:vAlign w:val="center"/>
                            <w:hideMark/>
                          </w:tcPr>
                          <w:p w14:paraId="058E74AC" w14:textId="77777777" w:rsidR="0033682C" w:rsidRPr="0088417B" w:rsidRDefault="0033682C" w:rsidP="00192B17">
                            <w:pPr>
                              <w:shd w:val="clear" w:color="auto" w:fill="D9D9D9" w:themeFill="background1" w:themeFillShade="D9"/>
                              <w:rPr>
                                <w:b/>
                                <w:bCs/>
                              </w:rPr>
                            </w:pPr>
                            <w:r w:rsidRPr="0088417B">
                              <w:rPr>
                                <w:b/>
                                <w:bCs/>
                              </w:rPr>
                              <w:t>6,924</w:t>
                            </w:r>
                          </w:p>
                        </w:tc>
                      </w:tr>
                    </w:tbl>
                    <w:p w14:paraId="0615144D" w14:textId="777F8A2D" w:rsidR="0033682C" w:rsidRDefault="0033682C" w:rsidP="00192B17">
                      <w:pPr>
                        <w:shd w:val="clear" w:color="auto" w:fill="D9D9D9" w:themeFill="background1" w:themeFillShade="D9"/>
                      </w:pPr>
                      <w:r w:rsidRPr="0088417B">
                        <w:fldChar w:fldCharType="end"/>
                      </w:r>
                    </w:p>
                  </w:txbxContent>
                </v:textbox>
              </v:shape>
            </w:pict>
          </mc:Fallback>
        </mc:AlternateContent>
      </w:r>
    </w:p>
    <w:p w14:paraId="262D8F40" w14:textId="77777777" w:rsidR="0088417B" w:rsidRDefault="0088417B" w:rsidP="00F37AA5">
      <w:pPr>
        <w:spacing w:after="120"/>
      </w:pPr>
    </w:p>
    <w:p w14:paraId="3CDD45C8" w14:textId="77777777" w:rsidR="0088417B" w:rsidRDefault="0088417B" w:rsidP="00F37AA5">
      <w:pPr>
        <w:spacing w:after="120"/>
      </w:pPr>
    </w:p>
    <w:p w14:paraId="0FCADC58" w14:textId="77777777" w:rsidR="0088417B" w:rsidRDefault="0088417B" w:rsidP="00F37AA5">
      <w:pPr>
        <w:spacing w:after="120"/>
      </w:pPr>
    </w:p>
    <w:p w14:paraId="7473CD1E" w14:textId="77777777" w:rsidR="0088417B" w:rsidRDefault="0088417B" w:rsidP="00F37AA5">
      <w:pPr>
        <w:spacing w:after="120"/>
      </w:pPr>
    </w:p>
    <w:p w14:paraId="1990FE19" w14:textId="77777777" w:rsidR="0088417B" w:rsidRDefault="0088417B" w:rsidP="00F37AA5">
      <w:pPr>
        <w:spacing w:after="120"/>
      </w:pPr>
    </w:p>
    <w:p w14:paraId="6A70C4D8" w14:textId="77777777" w:rsidR="0088417B" w:rsidRDefault="0088417B" w:rsidP="00F37AA5">
      <w:pPr>
        <w:spacing w:after="120"/>
      </w:pPr>
    </w:p>
    <w:p w14:paraId="033C826A" w14:textId="77777777" w:rsidR="0088417B" w:rsidRDefault="0088417B" w:rsidP="00F37AA5">
      <w:pPr>
        <w:spacing w:after="120"/>
      </w:pPr>
    </w:p>
    <w:p w14:paraId="4363DE38" w14:textId="77777777" w:rsidR="0088417B" w:rsidRDefault="0088417B" w:rsidP="00F37AA5">
      <w:pPr>
        <w:spacing w:after="120"/>
      </w:pPr>
    </w:p>
    <w:p w14:paraId="6950EFA6" w14:textId="77777777" w:rsidR="0088417B" w:rsidRDefault="0088417B" w:rsidP="00F37AA5">
      <w:pPr>
        <w:spacing w:after="120"/>
      </w:pPr>
    </w:p>
    <w:p w14:paraId="610693F6" w14:textId="77777777" w:rsidR="0088417B" w:rsidRDefault="0088417B" w:rsidP="00F37AA5">
      <w:pPr>
        <w:spacing w:after="120"/>
      </w:pPr>
    </w:p>
    <w:p w14:paraId="54672A58" w14:textId="77777777" w:rsidR="0088417B" w:rsidRDefault="0088417B" w:rsidP="00F37AA5">
      <w:pPr>
        <w:spacing w:after="120"/>
      </w:pPr>
    </w:p>
    <w:p w14:paraId="14D053FA" w14:textId="77777777" w:rsidR="0088417B" w:rsidRDefault="0088417B" w:rsidP="00F37AA5">
      <w:pPr>
        <w:spacing w:after="120"/>
      </w:pPr>
    </w:p>
    <w:p w14:paraId="173267C7" w14:textId="77777777" w:rsidR="0088417B" w:rsidRDefault="0088417B" w:rsidP="00F37AA5">
      <w:pPr>
        <w:spacing w:after="120"/>
      </w:pPr>
    </w:p>
    <w:p w14:paraId="03C3FB7D" w14:textId="77777777" w:rsidR="0088417B" w:rsidRDefault="0088417B" w:rsidP="00F37AA5">
      <w:pPr>
        <w:spacing w:after="120"/>
      </w:pPr>
    </w:p>
    <w:p w14:paraId="109394BF" w14:textId="77777777" w:rsidR="0088417B" w:rsidRDefault="0088417B" w:rsidP="00F37AA5">
      <w:pPr>
        <w:spacing w:after="120"/>
      </w:pPr>
    </w:p>
    <w:p w14:paraId="08BE2EEB" w14:textId="77777777" w:rsidR="0088417B" w:rsidRDefault="0088417B" w:rsidP="00F37AA5">
      <w:pPr>
        <w:spacing w:after="120"/>
      </w:pPr>
    </w:p>
    <w:p w14:paraId="031AA473" w14:textId="77777777" w:rsidR="0088417B" w:rsidRDefault="0088417B" w:rsidP="00F37AA5">
      <w:pPr>
        <w:spacing w:after="120"/>
      </w:pPr>
    </w:p>
    <w:p w14:paraId="3023704C" w14:textId="77777777" w:rsidR="0088417B" w:rsidRDefault="0088417B" w:rsidP="00F37AA5">
      <w:pPr>
        <w:spacing w:after="120"/>
      </w:pPr>
    </w:p>
    <w:p w14:paraId="5A97E701" w14:textId="77777777" w:rsidR="0088417B" w:rsidRDefault="0088417B" w:rsidP="00F37AA5">
      <w:pPr>
        <w:spacing w:after="120"/>
      </w:pPr>
    </w:p>
    <w:p w14:paraId="10860894" w14:textId="77777777" w:rsidR="0088417B" w:rsidRDefault="0088417B" w:rsidP="00F37AA5">
      <w:pPr>
        <w:spacing w:after="120"/>
      </w:pPr>
    </w:p>
    <w:p w14:paraId="0103C8DF" w14:textId="77777777" w:rsidR="0088417B" w:rsidRDefault="0088417B" w:rsidP="00F37AA5">
      <w:pPr>
        <w:spacing w:after="120"/>
      </w:pPr>
    </w:p>
    <w:p w14:paraId="093DC1D8" w14:textId="77777777" w:rsidR="0088417B" w:rsidRDefault="0088417B" w:rsidP="00F37AA5">
      <w:pPr>
        <w:spacing w:after="120"/>
      </w:pPr>
    </w:p>
    <w:p w14:paraId="50B0E467" w14:textId="77777777" w:rsidR="0088417B" w:rsidRDefault="0088417B" w:rsidP="00F37AA5">
      <w:pPr>
        <w:spacing w:after="120"/>
      </w:pPr>
    </w:p>
    <w:p w14:paraId="2D371996" w14:textId="77777777" w:rsidR="0088417B" w:rsidRDefault="0088417B" w:rsidP="00F37AA5">
      <w:pPr>
        <w:spacing w:after="120"/>
      </w:pPr>
    </w:p>
    <w:p w14:paraId="35DD64FC" w14:textId="77777777" w:rsidR="0088417B" w:rsidRDefault="0088417B" w:rsidP="00F37AA5">
      <w:pPr>
        <w:spacing w:after="120"/>
      </w:pPr>
    </w:p>
    <w:p w14:paraId="0977FB0E" w14:textId="77777777" w:rsidR="0088417B" w:rsidRDefault="0088417B" w:rsidP="00F37AA5">
      <w:pPr>
        <w:spacing w:after="120"/>
      </w:pPr>
    </w:p>
    <w:p w14:paraId="5AE703F4" w14:textId="77777777" w:rsidR="0088417B" w:rsidRDefault="0088417B" w:rsidP="00F37AA5">
      <w:pPr>
        <w:spacing w:after="120"/>
      </w:pPr>
    </w:p>
    <w:p w14:paraId="6B8F867F" w14:textId="77777777" w:rsidR="0088417B" w:rsidRDefault="0088417B" w:rsidP="00F37AA5">
      <w:pPr>
        <w:spacing w:after="120"/>
      </w:pPr>
    </w:p>
    <w:p w14:paraId="7C27B4B0" w14:textId="77777777" w:rsidR="0088417B" w:rsidRDefault="0088417B" w:rsidP="00F37AA5">
      <w:pPr>
        <w:spacing w:after="120"/>
      </w:pPr>
    </w:p>
    <w:p w14:paraId="051C518C" w14:textId="28DA26CC" w:rsidR="00EC4444" w:rsidRPr="0053692D" w:rsidRDefault="0053692D" w:rsidP="0053692D">
      <w:pPr>
        <w:pStyle w:val="Heading1"/>
        <w:rPr>
          <w:color w:val="auto"/>
        </w:rPr>
      </w:pPr>
      <w:bookmarkStart w:id="11" w:name="_Toc413157013"/>
      <w:r w:rsidRPr="0053692D">
        <w:rPr>
          <w:color w:val="auto"/>
        </w:rPr>
        <w:lastRenderedPageBreak/>
        <w:t>Requirement</w:t>
      </w:r>
      <w:r w:rsidR="00EC4444" w:rsidRPr="0053692D">
        <w:rPr>
          <w:color w:val="auto"/>
        </w:rPr>
        <w:t xml:space="preserve"> #4</w:t>
      </w:r>
      <w:bookmarkEnd w:id="11"/>
    </w:p>
    <w:p w14:paraId="2A71133F" w14:textId="29240EC2" w:rsidR="00EC4444" w:rsidRPr="0053692D" w:rsidRDefault="00234713" w:rsidP="0053692D">
      <w:pPr>
        <w:rPr>
          <w:i/>
        </w:rPr>
      </w:pPr>
      <w:r w:rsidRPr="00502EBC">
        <w:rPr>
          <w:noProof/>
        </w:rPr>
        <mc:AlternateContent>
          <mc:Choice Requires="wps">
            <w:drawing>
              <wp:anchor distT="45720" distB="45720" distL="114300" distR="114300" simplePos="0" relativeHeight="251719168" behindDoc="0" locked="0" layoutInCell="1" allowOverlap="1" wp14:anchorId="52EAE54A" wp14:editId="337D8CCF">
                <wp:simplePos x="0" y="0"/>
                <wp:positionH relativeFrom="column">
                  <wp:posOffset>-228600</wp:posOffset>
                </wp:positionH>
                <wp:positionV relativeFrom="paragraph">
                  <wp:posOffset>579120</wp:posOffset>
                </wp:positionV>
                <wp:extent cx="6667500" cy="6362700"/>
                <wp:effectExtent l="0" t="0" r="1905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6362700"/>
                        </a:xfrm>
                        <a:prstGeom prst="rect">
                          <a:avLst/>
                        </a:prstGeom>
                        <a:solidFill>
                          <a:schemeClr val="bg2"/>
                        </a:solidFill>
                        <a:ln w="9525">
                          <a:solidFill>
                            <a:srgbClr val="000000"/>
                          </a:solidFill>
                          <a:miter lim="800000"/>
                          <a:headEnd/>
                          <a:tailEnd/>
                        </a:ln>
                      </wps:spPr>
                      <wps:txbx>
                        <w:txbxContent>
                          <w:p w14:paraId="50AB3CB3" w14:textId="77777777" w:rsidR="0033682C" w:rsidRDefault="0033682C" w:rsidP="00234713">
                            <w:pPr>
                              <w:shd w:val="clear" w:color="auto" w:fill="FFFFFF" w:themeFill="background1"/>
                              <w:rPr>
                                <w:rFonts w:ascii="Calibri" w:hAnsi="Calibri"/>
                                <w:color w:val="000000"/>
                              </w:rPr>
                            </w:pPr>
                            <w:r>
                              <w:rPr>
                                <w:rFonts w:ascii="Calibri" w:hAnsi="Calibri"/>
                                <w:color w:val="000000"/>
                              </w:rPr>
                              <w:t>Control measure implementation schedules can be determined based on the following guidelines:</w:t>
                            </w:r>
                          </w:p>
                          <w:p w14:paraId="54447D5C" w14:textId="77777777" w:rsidR="0033682C" w:rsidRPr="003427D7" w:rsidRDefault="0033682C" w:rsidP="00234713">
                            <w:pPr>
                              <w:shd w:val="clear" w:color="auto" w:fill="FFFFFF" w:themeFill="background1"/>
                              <w:rPr>
                                <w:rFonts w:ascii="Calibri" w:hAnsi="Calibri"/>
                                <w:i/>
                                <w:color w:val="000000"/>
                              </w:rPr>
                            </w:pPr>
                            <w:r w:rsidRPr="003427D7">
                              <w:rPr>
                                <w:rFonts w:ascii="Calibri" w:hAnsi="Calibri"/>
                                <w:i/>
                                <w:color w:val="000000"/>
                              </w:rPr>
                              <w:t>Permit Cycle 1: BMPs that are ready to be implemented. These projects contain several of the following factors: have a completed preliminary design, permits, property owner permission (or might be public land), site access and an O&amp;M plan. Projects implemented in this permit cycle provide 8% of the voluntary sediment reduction goal.</w:t>
                            </w:r>
                          </w:p>
                          <w:p w14:paraId="628A268F" w14:textId="77777777" w:rsidR="0033682C" w:rsidRPr="003427D7" w:rsidRDefault="0033682C" w:rsidP="00234713">
                            <w:pPr>
                              <w:shd w:val="clear" w:color="auto" w:fill="FFFFFF" w:themeFill="background1"/>
                              <w:rPr>
                                <w:rFonts w:ascii="Calibri" w:hAnsi="Calibri"/>
                                <w:i/>
                                <w:color w:val="000000"/>
                              </w:rPr>
                            </w:pPr>
                            <w:r w:rsidRPr="003427D7">
                              <w:rPr>
                                <w:rFonts w:ascii="Calibri" w:hAnsi="Calibri"/>
                                <w:i/>
                                <w:color w:val="000000"/>
                              </w:rPr>
                              <w:t>Permit Cycle 2: BMPs that need to finish one or two factors before being ready for implementation.  Projects implemented in this permit cycle provide 26% of the voluntary sediment reduction goal.</w:t>
                            </w:r>
                          </w:p>
                          <w:p w14:paraId="68F62A9E" w14:textId="77777777" w:rsidR="0033682C" w:rsidRPr="003427D7" w:rsidRDefault="0033682C" w:rsidP="00234713">
                            <w:pPr>
                              <w:shd w:val="clear" w:color="auto" w:fill="FFFFFF" w:themeFill="background1"/>
                              <w:rPr>
                                <w:rFonts w:ascii="Calibri" w:hAnsi="Calibri"/>
                                <w:i/>
                                <w:color w:val="000000"/>
                              </w:rPr>
                            </w:pPr>
                            <w:r w:rsidRPr="003427D7">
                              <w:rPr>
                                <w:rFonts w:ascii="Calibri" w:hAnsi="Calibri"/>
                                <w:i/>
                                <w:color w:val="000000"/>
                              </w:rPr>
                              <w:t>Permit Cycle 3: BMPs that are in the concept phase and were field evaluated. Projects implemented in this permit cycle provide 24% of the voluntary sediment reduction goal.</w:t>
                            </w:r>
                          </w:p>
                          <w:p w14:paraId="46CDD41A" w14:textId="77777777" w:rsidR="0033682C" w:rsidRPr="003427D7" w:rsidRDefault="0033682C" w:rsidP="00234713">
                            <w:pPr>
                              <w:shd w:val="clear" w:color="auto" w:fill="FFFFFF" w:themeFill="background1"/>
                              <w:rPr>
                                <w:rFonts w:ascii="Calibri" w:hAnsi="Calibri"/>
                                <w:i/>
                                <w:color w:val="000000"/>
                              </w:rPr>
                            </w:pPr>
                            <w:r w:rsidRPr="003427D7">
                              <w:rPr>
                                <w:rFonts w:ascii="Calibri" w:hAnsi="Calibri"/>
                                <w:i/>
                                <w:color w:val="000000"/>
                              </w:rPr>
                              <w:t>Permit Cycle 4: BMPs that are identified as part of a long term Capital Improvement Program (CIP), and are an idea without project details identified (i.e. permits, property ownership, access, etc.).  Projects implemented in this permit cycle provide 3% of the voluntary sediment reduction goal.</w:t>
                            </w:r>
                          </w:p>
                          <w:p w14:paraId="614EC814" w14:textId="77777777" w:rsidR="0033682C" w:rsidRPr="0053692D" w:rsidRDefault="0033682C" w:rsidP="00234713">
                            <w:pPr>
                              <w:spacing w:after="120"/>
                              <w:rPr>
                                <w:rFonts w:ascii="Calibri" w:hAnsi="Calibri"/>
                                <w:color w:val="000000"/>
                              </w:rPr>
                            </w:pPr>
                            <w:r w:rsidRPr="003427D7">
                              <w:rPr>
                                <w:rFonts w:ascii="Calibri" w:hAnsi="Calibri"/>
                                <w:i/>
                                <w:color w:val="000000"/>
                              </w:rPr>
                              <w:t xml:space="preserve">Permit Cycle 5-6: Other private BMPs that correspond to a capital project being implemented at a later time with legal ordinance restrictions. </w:t>
                            </w:r>
                            <w:proofErr w:type="gramStart"/>
                            <w:r w:rsidRPr="003427D7">
                              <w:rPr>
                                <w:rFonts w:ascii="Calibri" w:hAnsi="Calibri"/>
                                <w:i/>
                                <w:color w:val="000000"/>
                              </w:rPr>
                              <w:t>Voluntary BMPs on individual homes that require a maximum amount of time to engage homeowners and ensure proper long term operation and maintenance.</w:t>
                            </w:r>
                            <w:proofErr w:type="gramEnd"/>
                            <w:r w:rsidRPr="003427D7">
                              <w:rPr>
                                <w:rFonts w:ascii="Calibri" w:hAnsi="Calibri"/>
                                <w:i/>
                                <w:color w:val="000000"/>
                              </w:rPr>
                              <w:t xml:space="preserve">  Projects implemented in this permit cycle provide 40% of the voluntary sediment reduction goal.</w:t>
                            </w:r>
                          </w:p>
                          <w:p w14:paraId="265E90EB" w14:textId="77777777" w:rsidR="0033682C" w:rsidRPr="00502EBC" w:rsidRDefault="0033682C" w:rsidP="00234713">
                            <w:pPr>
                              <w:spacing w:after="120"/>
                              <w:rPr>
                                <w:rFonts w:ascii="Calibri" w:hAnsi="Calibri"/>
                              </w:rPr>
                            </w:pPr>
                            <w:r w:rsidRPr="00502EBC">
                              <w:t xml:space="preserve">For example, BMPs to be installed in the first permit cycle are ready for implementation and </w:t>
                            </w:r>
                            <w:r>
                              <w:t>have addressed</w:t>
                            </w:r>
                            <w:r w:rsidRPr="00502EBC">
                              <w:rPr>
                                <w:rFonts w:ascii="Calibri" w:hAnsi="Calibri"/>
                              </w:rPr>
                              <w:t xml:space="preserve"> the following factors: </w:t>
                            </w:r>
                          </w:p>
                          <w:p w14:paraId="14EA3F32" w14:textId="77777777" w:rsidR="0033682C" w:rsidRPr="00502EBC" w:rsidRDefault="0033682C" w:rsidP="00234713">
                            <w:pPr>
                              <w:pStyle w:val="ListParagraph"/>
                              <w:numPr>
                                <w:ilvl w:val="0"/>
                                <w:numId w:val="5"/>
                              </w:numPr>
                              <w:spacing w:after="120"/>
                            </w:pPr>
                            <w:r w:rsidRPr="00502EBC">
                              <w:rPr>
                                <w:rFonts w:ascii="Calibri" w:hAnsi="Calibri"/>
                              </w:rPr>
                              <w:t xml:space="preserve">Preliminary design, </w:t>
                            </w:r>
                          </w:p>
                          <w:p w14:paraId="79872100" w14:textId="77777777" w:rsidR="0033682C" w:rsidRPr="00502EBC" w:rsidRDefault="0033682C" w:rsidP="00234713">
                            <w:pPr>
                              <w:pStyle w:val="ListParagraph"/>
                              <w:numPr>
                                <w:ilvl w:val="0"/>
                                <w:numId w:val="5"/>
                              </w:numPr>
                              <w:spacing w:after="120"/>
                            </w:pPr>
                            <w:r w:rsidRPr="00502EBC">
                              <w:rPr>
                                <w:rFonts w:ascii="Calibri" w:hAnsi="Calibri"/>
                              </w:rPr>
                              <w:t xml:space="preserve">Permits, </w:t>
                            </w:r>
                          </w:p>
                          <w:p w14:paraId="5009F3E9" w14:textId="77777777" w:rsidR="0033682C" w:rsidRPr="00502EBC" w:rsidRDefault="0033682C" w:rsidP="00234713">
                            <w:pPr>
                              <w:pStyle w:val="ListParagraph"/>
                              <w:numPr>
                                <w:ilvl w:val="0"/>
                                <w:numId w:val="5"/>
                              </w:numPr>
                              <w:spacing w:after="120"/>
                            </w:pPr>
                            <w:r w:rsidRPr="00502EBC">
                              <w:rPr>
                                <w:rFonts w:ascii="Calibri" w:hAnsi="Calibri"/>
                              </w:rPr>
                              <w:t>Public land or right-a-way,</w:t>
                            </w:r>
                          </w:p>
                          <w:p w14:paraId="28DF15AD" w14:textId="77777777" w:rsidR="0033682C" w:rsidRPr="00502EBC" w:rsidRDefault="0033682C" w:rsidP="00234713">
                            <w:pPr>
                              <w:pStyle w:val="ListParagraph"/>
                              <w:numPr>
                                <w:ilvl w:val="0"/>
                                <w:numId w:val="5"/>
                              </w:numPr>
                              <w:spacing w:after="120"/>
                            </w:pPr>
                            <w:r w:rsidRPr="00502EBC">
                              <w:rPr>
                                <w:rFonts w:ascii="Calibri" w:hAnsi="Calibri"/>
                              </w:rPr>
                              <w:t>High demonstration value.</w:t>
                            </w:r>
                          </w:p>
                          <w:p w14:paraId="114F5422" w14:textId="77777777" w:rsidR="0033682C" w:rsidRPr="00502EBC" w:rsidRDefault="0033682C" w:rsidP="00234713">
                            <w:pPr>
                              <w:spacing w:after="120"/>
                              <w:rPr>
                                <w:rFonts w:ascii="Calibri" w:hAnsi="Calibri"/>
                              </w:rPr>
                            </w:pPr>
                            <w:r w:rsidRPr="00502EBC">
                              <w:rPr>
                                <w:rFonts w:ascii="Calibri" w:hAnsi="Calibri"/>
                              </w:rPr>
                              <w:t>In the later permit cycle, BMPs to be installed may be:</w:t>
                            </w:r>
                          </w:p>
                          <w:p w14:paraId="2B5B5E5D" w14:textId="77777777" w:rsidR="0033682C" w:rsidRPr="00502EBC" w:rsidRDefault="0033682C" w:rsidP="00234713">
                            <w:pPr>
                              <w:pStyle w:val="ListParagraph"/>
                              <w:numPr>
                                <w:ilvl w:val="0"/>
                                <w:numId w:val="8"/>
                              </w:numPr>
                              <w:spacing w:after="120"/>
                            </w:pPr>
                            <w:r w:rsidRPr="00502EBC">
                              <w:rPr>
                                <w:rFonts w:ascii="Calibri" w:hAnsi="Calibri"/>
                              </w:rPr>
                              <w:t>Part of a long term Capital Improvement Program (CIP),</w:t>
                            </w:r>
                          </w:p>
                          <w:p w14:paraId="6B3FF099" w14:textId="77777777" w:rsidR="0033682C" w:rsidRPr="00502EBC" w:rsidRDefault="0033682C" w:rsidP="00234713">
                            <w:pPr>
                              <w:pStyle w:val="ListParagraph"/>
                              <w:numPr>
                                <w:ilvl w:val="0"/>
                                <w:numId w:val="8"/>
                              </w:numPr>
                              <w:spacing w:after="120"/>
                            </w:pPr>
                            <w:r w:rsidRPr="00502EBC">
                              <w:rPr>
                                <w:rFonts w:ascii="Calibri" w:hAnsi="Calibri"/>
                              </w:rPr>
                              <w:t xml:space="preserve">At planning or concepts stage, </w:t>
                            </w:r>
                          </w:p>
                          <w:p w14:paraId="0EFDFD1E" w14:textId="77777777" w:rsidR="0033682C" w:rsidRPr="00502EBC" w:rsidRDefault="0033682C" w:rsidP="00234713">
                            <w:pPr>
                              <w:pStyle w:val="ListParagraph"/>
                              <w:numPr>
                                <w:ilvl w:val="0"/>
                                <w:numId w:val="8"/>
                              </w:numPr>
                              <w:spacing w:after="120"/>
                            </w:pPr>
                            <w:r w:rsidRPr="00502EBC">
                              <w:rPr>
                                <w:rFonts w:ascii="Calibri" w:hAnsi="Calibri"/>
                              </w:rPr>
                              <w:t>Part of long term plans,</w:t>
                            </w:r>
                          </w:p>
                          <w:p w14:paraId="40E43227" w14:textId="77777777" w:rsidR="0033682C" w:rsidRDefault="0033682C" w:rsidP="00234713">
                            <w:pPr>
                              <w:pStyle w:val="ListParagraph"/>
                              <w:numPr>
                                <w:ilvl w:val="0"/>
                                <w:numId w:val="8"/>
                              </w:numPr>
                              <w:spacing w:after="120"/>
                            </w:pPr>
                            <w:r w:rsidRPr="00502EBC">
                              <w:t>On private land,</w:t>
                            </w:r>
                          </w:p>
                          <w:p w14:paraId="13611B5E" w14:textId="0F63AA03" w:rsidR="0033682C" w:rsidRPr="00502EBC" w:rsidRDefault="0033682C" w:rsidP="00234713">
                            <w:pPr>
                              <w:pStyle w:val="ListParagraph"/>
                              <w:numPr>
                                <w:ilvl w:val="0"/>
                                <w:numId w:val="8"/>
                              </w:numPr>
                              <w:spacing w:after="120"/>
                            </w:pPr>
                            <w:r>
                              <w:t>Taken on by the private sector (redevelopment, homeowners, etc.).</w:t>
                            </w:r>
                          </w:p>
                          <w:p w14:paraId="55A205EB" w14:textId="77777777" w:rsidR="0033682C" w:rsidRDefault="0033682C" w:rsidP="00234713">
                            <w:pPr>
                              <w:spacing w:after="0" w:line="240" w:lineRule="auto"/>
                            </w:pPr>
                          </w:p>
                          <w:p w14:paraId="43C9F372" w14:textId="77777777" w:rsidR="0033682C" w:rsidRDefault="0033682C" w:rsidP="002347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8pt;margin-top:45.6pt;width:525pt;height:501pt;z-index:251719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" fillcolor="#e7e6e6 [3214]">
                <v:textbox>
                  <w:txbxContent>
                    <w:p w14:paraId="50AB3CB3" w14:textId="77777777" w:rsidR="0033682C" w:rsidRDefault="0033682C" w:rsidP="00234713">
                      <w:pPr>
                        <w:shd w:val="clear" w:color="auto" w:fill="FFFFFF" w:themeFill="background1"/>
                        <w:rPr>
                          <w:rFonts w:ascii="Calibri" w:hAnsi="Calibri"/>
                          <w:color w:val="000000"/>
                        </w:rPr>
                      </w:pPr>
                      <w:r>
                        <w:rPr>
                          <w:rFonts w:ascii="Calibri" w:hAnsi="Calibri"/>
                          <w:color w:val="000000"/>
                        </w:rPr>
                        <w:t>Control measure implementation schedules can be determined based on the following guidelines:</w:t>
                      </w:r>
                    </w:p>
                    <w:p w14:paraId="54447D5C" w14:textId="77777777" w:rsidR="0033682C" w:rsidRPr="003427D7" w:rsidRDefault="0033682C" w:rsidP="00234713">
                      <w:pPr>
                        <w:shd w:val="clear" w:color="auto" w:fill="FFFFFF" w:themeFill="background1"/>
                        <w:rPr>
                          <w:rFonts w:ascii="Calibri" w:hAnsi="Calibri"/>
                          <w:i/>
                          <w:color w:val="000000"/>
                        </w:rPr>
                      </w:pPr>
                      <w:r w:rsidRPr="003427D7">
                        <w:rPr>
                          <w:rFonts w:ascii="Calibri" w:hAnsi="Calibri"/>
                          <w:i/>
                          <w:color w:val="000000"/>
                        </w:rPr>
                        <w:t>Permit Cycle 1: BMPs that are ready to be implemented. These projects contain several of the following factors: have a completed preliminary design, permits, property owner permission (or might be public land), site access and an O&amp;M plan. Projects implemented in this permit cycle provide 8% of the voluntary sediment reduction goal.</w:t>
                      </w:r>
                    </w:p>
                    <w:p w14:paraId="628A268F" w14:textId="77777777" w:rsidR="0033682C" w:rsidRPr="003427D7" w:rsidRDefault="0033682C" w:rsidP="00234713">
                      <w:pPr>
                        <w:shd w:val="clear" w:color="auto" w:fill="FFFFFF" w:themeFill="background1"/>
                        <w:rPr>
                          <w:rFonts w:ascii="Calibri" w:hAnsi="Calibri"/>
                          <w:i/>
                          <w:color w:val="000000"/>
                        </w:rPr>
                      </w:pPr>
                      <w:r w:rsidRPr="003427D7">
                        <w:rPr>
                          <w:rFonts w:ascii="Calibri" w:hAnsi="Calibri"/>
                          <w:i/>
                          <w:color w:val="000000"/>
                        </w:rPr>
                        <w:t>Permit Cycle 2: BMPs that need to finish one or two factors before being ready for implementation.  Projects implemented in this permit cycle provide 26% of the voluntary sediment reduction goal.</w:t>
                      </w:r>
                    </w:p>
                    <w:p w14:paraId="68F62A9E" w14:textId="77777777" w:rsidR="0033682C" w:rsidRPr="003427D7" w:rsidRDefault="0033682C" w:rsidP="00234713">
                      <w:pPr>
                        <w:shd w:val="clear" w:color="auto" w:fill="FFFFFF" w:themeFill="background1"/>
                        <w:rPr>
                          <w:rFonts w:ascii="Calibri" w:hAnsi="Calibri"/>
                          <w:i/>
                          <w:color w:val="000000"/>
                        </w:rPr>
                      </w:pPr>
                      <w:r w:rsidRPr="003427D7">
                        <w:rPr>
                          <w:rFonts w:ascii="Calibri" w:hAnsi="Calibri"/>
                          <w:i/>
                          <w:color w:val="000000"/>
                        </w:rPr>
                        <w:t>Permit Cycle 3: BMPs that are in the concept phase and were field evaluated. Projects implemented in this permit cycle provide 24% of the voluntary sediment reduction goal.</w:t>
                      </w:r>
                    </w:p>
                    <w:p w14:paraId="46CDD41A" w14:textId="77777777" w:rsidR="0033682C" w:rsidRPr="003427D7" w:rsidRDefault="0033682C" w:rsidP="00234713">
                      <w:pPr>
                        <w:shd w:val="clear" w:color="auto" w:fill="FFFFFF" w:themeFill="background1"/>
                        <w:rPr>
                          <w:rFonts w:ascii="Calibri" w:hAnsi="Calibri"/>
                          <w:i/>
                          <w:color w:val="000000"/>
                        </w:rPr>
                      </w:pPr>
                      <w:r w:rsidRPr="003427D7">
                        <w:rPr>
                          <w:rFonts w:ascii="Calibri" w:hAnsi="Calibri"/>
                          <w:i/>
                          <w:color w:val="000000"/>
                        </w:rPr>
                        <w:t>Permit Cycle 4: BMPs that are identified as part of a long term Capital Improvement Program (CIP), and are an idea without project details identified (i.e. permits, property ownership, access, etc.).  Projects implemented in this permit cycle provide 3% of the voluntary sediment reduction goal.</w:t>
                      </w:r>
                    </w:p>
                    <w:p w14:paraId="614EC814" w14:textId="77777777" w:rsidR="0033682C" w:rsidRPr="0053692D" w:rsidRDefault="0033682C" w:rsidP="00234713">
                      <w:pPr>
                        <w:spacing w:after="120"/>
                        <w:rPr>
                          <w:rFonts w:ascii="Calibri" w:hAnsi="Calibri"/>
                          <w:color w:val="000000"/>
                        </w:rPr>
                      </w:pPr>
                      <w:r w:rsidRPr="003427D7">
                        <w:rPr>
                          <w:rFonts w:ascii="Calibri" w:hAnsi="Calibri"/>
                          <w:i/>
                          <w:color w:val="000000"/>
                        </w:rPr>
                        <w:t xml:space="preserve">Permit Cycle 5-6: Other private BMPs that correspond to a capital project being implemented at a later time with legal ordinance restrictions. </w:t>
                      </w:r>
                      <w:proofErr w:type="gramStart"/>
                      <w:r w:rsidRPr="003427D7">
                        <w:rPr>
                          <w:rFonts w:ascii="Calibri" w:hAnsi="Calibri"/>
                          <w:i/>
                          <w:color w:val="000000"/>
                        </w:rPr>
                        <w:t>Voluntary BMPs on individual homes that require a maximum amount of time to engage homeowners and ensure proper long term operation and maintenance.</w:t>
                      </w:r>
                      <w:proofErr w:type="gramEnd"/>
                      <w:r w:rsidRPr="003427D7">
                        <w:rPr>
                          <w:rFonts w:ascii="Calibri" w:hAnsi="Calibri"/>
                          <w:i/>
                          <w:color w:val="000000"/>
                        </w:rPr>
                        <w:t xml:space="preserve">  Projects implemented in this permit cycle provide 40% of the voluntary sediment reduction goal.</w:t>
                      </w:r>
                    </w:p>
                    <w:p w14:paraId="265E90EB" w14:textId="77777777" w:rsidR="0033682C" w:rsidRPr="00502EBC" w:rsidRDefault="0033682C" w:rsidP="00234713">
                      <w:pPr>
                        <w:spacing w:after="120"/>
                        <w:rPr>
                          <w:rFonts w:ascii="Calibri" w:hAnsi="Calibri"/>
                        </w:rPr>
                      </w:pPr>
                      <w:r w:rsidRPr="00502EBC">
                        <w:t xml:space="preserve">For example, BMPs to be installed in the first permit cycle are ready for implementation and </w:t>
                      </w:r>
                      <w:r>
                        <w:t>have addressed</w:t>
                      </w:r>
                      <w:r w:rsidRPr="00502EBC">
                        <w:rPr>
                          <w:rFonts w:ascii="Calibri" w:hAnsi="Calibri"/>
                        </w:rPr>
                        <w:t xml:space="preserve"> the following factors: </w:t>
                      </w:r>
                    </w:p>
                    <w:p w14:paraId="14EA3F32" w14:textId="77777777" w:rsidR="0033682C" w:rsidRPr="00502EBC" w:rsidRDefault="0033682C" w:rsidP="00234713">
                      <w:pPr>
                        <w:pStyle w:val="ListParagraph"/>
                        <w:numPr>
                          <w:ilvl w:val="0"/>
                          <w:numId w:val="5"/>
                        </w:numPr>
                        <w:spacing w:after="120"/>
                      </w:pPr>
                      <w:r w:rsidRPr="00502EBC">
                        <w:rPr>
                          <w:rFonts w:ascii="Calibri" w:hAnsi="Calibri"/>
                        </w:rPr>
                        <w:t xml:space="preserve">Preliminary design, </w:t>
                      </w:r>
                    </w:p>
                    <w:p w14:paraId="79872100" w14:textId="77777777" w:rsidR="0033682C" w:rsidRPr="00502EBC" w:rsidRDefault="0033682C" w:rsidP="00234713">
                      <w:pPr>
                        <w:pStyle w:val="ListParagraph"/>
                        <w:numPr>
                          <w:ilvl w:val="0"/>
                          <w:numId w:val="5"/>
                        </w:numPr>
                        <w:spacing w:after="120"/>
                      </w:pPr>
                      <w:r w:rsidRPr="00502EBC">
                        <w:rPr>
                          <w:rFonts w:ascii="Calibri" w:hAnsi="Calibri"/>
                        </w:rPr>
                        <w:t xml:space="preserve">Permits, </w:t>
                      </w:r>
                    </w:p>
                    <w:p w14:paraId="5009F3E9" w14:textId="77777777" w:rsidR="0033682C" w:rsidRPr="00502EBC" w:rsidRDefault="0033682C" w:rsidP="00234713">
                      <w:pPr>
                        <w:pStyle w:val="ListParagraph"/>
                        <w:numPr>
                          <w:ilvl w:val="0"/>
                          <w:numId w:val="5"/>
                        </w:numPr>
                        <w:spacing w:after="120"/>
                      </w:pPr>
                      <w:r w:rsidRPr="00502EBC">
                        <w:rPr>
                          <w:rFonts w:ascii="Calibri" w:hAnsi="Calibri"/>
                        </w:rPr>
                        <w:t>Public land or right-a-way,</w:t>
                      </w:r>
                    </w:p>
                    <w:p w14:paraId="28DF15AD" w14:textId="77777777" w:rsidR="0033682C" w:rsidRPr="00502EBC" w:rsidRDefault="0033682C" w:rsidP="00234713">
                      <w:pPr>
                        <w:pStyle w:val="ListParagraph"/>
                        <w:numPr>
                          <w:ilvl w:val="0"/>
                          <w:numId w:val="5"/>
                        </w:numPr>
                        <w:spacing w:after="120"/>
                      </w:pPr>
                      <w:r w:rsidRPr="00502EBC">
                        <w:rPr>
                          <w:rFonts w:ascii="Calibri" w:hAnsi="Calibri"/>
                        </w:rPr>
                        <w:t>High demonstration value.</w:t>
                      </w:r>
                    </w:p>
                    <w:p w14:paraId="114F5422" w14:textId="77777777" w:rsidR="0033682C" w:rsidRPr="00502EBC" w:rsidRDefault="0033682C" w:rsidP="00234713">
                      <w:pPr>
                        <w:spacing w:after="120"/>
                        <w:rPr>
                          <w:rFonts w:ascii="Calibri" w:hAnsi="Calibri"/>
                        </w:rPr>
                      </w:pPr>
                      <w:r w:rsidRPr="00502EBC">
                        <w:rPr>
                          <w:rFonts w:ascii="Calibri" w:hAnsi="Calibri"/>
                        </w:rPr>
                        <w:t>In the later permit cycle, BMPs to be installed may be:</w:t>
                      </w:r>
                    </w:p>
                    <w:p w14:paraId="2B5B5E5D" w14:textId="77777777" w:rsidR="0033682C" w:rsidRPr="00502EBC" w:rsidRDefault="0033682C" w:rsidP="00234713">
                      <w:pPr>
                        <w:pStyle w:val="ListParagraph"/>
                        <w:numPr>
                          <w:ilvl w:val="0"/>
                          <w:numId w:val="8"/>
                        </w:numPr>
                        <w:spacing w:after="120"/>
                      </w:pPr>
                      <w:r w:rsidRPr="00502EBC">
                        <w:rPr>
                          <w:rFonts w:ascii="Calibri" w:hAnsi="Calibri"/>
                        </w:rPr>
                        <w:t>Part of a long term Capital Improvement Program (CIP),</w:t>
                      </w:r>
                    </w:p>
                    <w:p w14:paraId="6B3FF099" w14:textId="77777777" w:rsidR="0033682C" w:rsidRPr="00502EBC" w:rsidRDefault="0033682C" w:rsidP="00234713">
                      <w:pPr>
                        <w:pStyle w:val="ListParagraph"/>
                        <w:numPr>
                          <w:ilvl w:val="0"/>
                          <w:numId w:val="8"/>
                        </w:numPr>
                        <w:spacing w:after="120"/>
                      </w:pPr>
                      <w:r w:rsidRPr="00502EBC">
                        <w:rPr>
                          <w:rFonts w:ascii="Calibri" w:hAnsi="Calibri"/>
                        </w:rPr>
                        <w:t xml:space="preserve">At planning or concepts stage, </w:t>
                      </w:r>
                    </w:p>
                    <w:p w14:paraId="0EFDFD1E" w14:textId="77777777" w:rsidR="0033682C" w:rsidRPr="00502EBC" w:rsidRDefault="0033682C" w:rsidP="00234713">
                      <w:pPr>
                        <w:pStyle w:val="ListParagraph"/>
                        <w:numPr>
                          <w:ilvl w:val="0"/>
                          <w:numId w:val="8"/>
                        </w:numPr>
                        <w:spacing w:after="120"/>
                      </w:pPr>
                      <w:r w:rsidRPr="00502EBC">
                        <w:rPr>
                          <w:rFonts w:ascii="Calibri" w:hAnsi="Calibri"/>
                        </w:rPr>
                        <w:t>Part of long term plans,</w:t>
                      </w:r>
                    </w:p>
                    <w:p w14:paraId="40E43227" w14:textId="77777777" w:rsidR="0033682C" w:rsidRDefault="0033682C" w:rsidP="00234713">
                      <w:pPr>
                        <w:pStyle w:val="ListParagraph"/>
                        <w:numPr>
                          <w:ilvl w:val="0"/>
                          <w:numId w:val="8"/>
                        </w:numPr>
                        <w:spacing w:after="120"/>
                      </w:pPr>
                      <w:r w:rsidRPr="00502EBC">
                        <w:t>On private land,</w:t>
                      </w:r>
                    </w:p>
                    <w:p w14:paraId="13611B5E" w14:textId="0F63AA03" w:rsidR="0033682C" w:rsidRPr="00502EBC" w:rsidRDefault="0033682C" w:rsidP="00234713">
                      <w:pPr>
                        <w:pStyle w:val="ListParagraph"/>
                        <w:numPr>
                          <w:ilvl w:val="0"/>
                          <w:numId w:val="8"/>
                        </w:numPr>
                        <w:spacing w:after="120"/>
                      </w:pPr>
                      <w:r>
                        <w:t>Taken on by the private sector (redevelopment, homeowners, etc.).</w:t>
                      </w:r>
                    </w:p>
                    <w:p w14:paraId="55A205EB" w14:textId="77777777" w:rsidR="0033682C" w:rsidRDefault="0033682C" w:rsidP="00234713">
                      <w:pPr>
                        <w:spacing w:after="0" w:line="240" w:lineRule="auto"/>
                      </w:pPr>
                    </w:p>
                    <w:p w14:paraId="43C9F372" w14:textId="77777777" w:rsidR="0033682C" w:rsidRDefault="0033682C" w:rsidP="00234713"/>
                  </w:txbxContent>
                </v:textbox>
                <w10:wrap type="square"/>
              </v:shape>
            </w:pict>
          </mc:Fallback>
        </mc:AlternateContent>
      </w:r>
      <w:r w:rsidR="00EC4444" w:rsidRPr="0053692D">
        <w:rPr>
          <w:i/>
        </w:rPr>
        <w:t xml:space="preserve">Identify the control measures from the </w:t>
      </w:r>
      <w:r w:rsidR="00977C3F">
        <w:rPr>
          <w:i/>
        </w:rPr>
        <w:t>Notice of Intent (</w:t>
      </w:r>
      <w:r w:rsidR="00EC4444" w:rsidRPr="0053692D">
        <w:rPr>
          <w:i/>
        </w:rPr>
        <w:t>NOI</w:t>
      </w:r>
      <w:r w:rsidR="00977C3F">
        <w:rPr>
          <w:i/>
        </w:rPr>
        <w:t>)</w:t>
      </w:r>
      <w:r w:rsidR="00EC4444" w:rsidRPr="0053692D">
        <w:rPr>
          <w:i/>
        </w:rPr>
        <w:t xml:space="preserve"> or others which will be implemented in the MS4 to reduce the pollutant load to the Chesapeake Bay Watershed.</w:t>
      </w:r>
    </w:p>
    <w:p w14:paraId="10EAF2D1" w14:textId="001B14A7" w:rsidR="00EC4444" w:rsidRPr="00502EBC" w:rsidRDefault="00EC4444" w:rsidP="00234713">
      <w:pPr>
        <w:spacing w:after="120"/>
        <w:ind w:left="408"/>
      </w:pPr>
    </w:p>
    <w:p w14:paraId="2071EDD5" w14:textId="13DF2893" w:rsidR="00EC4444" w:rsidRPr="00502EBC" w:rsidRDefault="00E85381" w:rsidP="00234713">
      <w:pPr>
        <w:spacing w:after="120"/>
        <w:ind w:left="408"/>
      </w:pPr>
      <w:r w:rsidRPr="00502EBC">
        <w:rPr>
          <w:noProof/>
        </w:rPr>
        <w:lastRenderedPageBreak/>
        <mc:AlternateContent>
          <mc:Choice Requires="wps">
            <w:drawing>
              <wp:anchor distT="45720" distB="45720" distL="114300" distR="114300" simplePos="0" relativeHeight="251646976" behindDoc="0" locked="0" layoutInCell="1" allowOverlap="1" wp14:anchorId="2BED51F1" wp14:editId="01EE4FB5">
                <wp:simplePos x="0" y="0"/>
                <wp:positionH relativeFrom="column">
                  <wp:posOffset>-149225</wp:posOffset>
                </wp:positionH>
                <wp:positionV relativeFrom="paragraph">
                  <wp:posOffset>372745</wp:posOffset>
                </wp:positionV>
                <wp:extent cx="6667500" cy="1981200"/>
                <wp:effectExtent l="0" t="0" r="1905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1981200"/>
                        </a:xfrm>
                        <a:prstGeom prst="rect">
                          <a:avLst/>
                        </a:prstGeom>
                        <a:solidFill>
                          <a:schemeClr val="bg2"/>
                        </a:solidFill>
                        <a:ln w="9525">
                          <a:solidFill>
                            <a:srgbClr val="000000"/>
                          </a:solidFill>
                          <a:miter lim="800000"/>
                          <a:headEnd/>
                          <a:tailEnd/>
                        </a:ln>
                      </wps:spPr>
                      <wps:txbx>
                        <w:txbxContent>
                          <w:p w14:paraId="43AD40E4" w14:textId="77777777" w:rsidR="0033682C" w:rsidRDefault="0033682C" w:rsidP="003B5F18">
                            <w:pPr>
                              <w:spacing w:after="0" w:line="240" w:lineRule="auto"/>
                            </w:pPr>
                            <w:r w:rsidRPr="00A74D6C">
                              <w:rPr>
                                <w:b/>
                              </w:rPr>
                              <w:t>Recommended and approved BMP pollutant reduction values and efficiencies can be identified in a variety of sources</w:t>
                            </w:r>
                            <w:r>
                              <w:t>:</w:t>
                            </w:r>
                          </w:p>
                          <w:p w14:paraId="689F3EBF" w14:textId="5108E8E0" w:rsidR="0033682C" w:rsidRDefault="0033682C" w:rsidP="003B5F18">
                            <w:pPr>
                              <w:pStyle w:val="ListParagraph"/>
                              <w:numPr>
                                <w:ilvl w:val="0"/>
                                <w:numId w:val="1"/>
                              </w:numPr>
                              <w:spacing w:after="0" w:line="240" w:lineRule="auto"/>
                            </w:pPr>
                            <w:r>
                              <w:t xml:space="preserve">Pennsylvania BMP </w:t>
                            </w:r>
                            <w:proofErr w:type="gramStart"/>
                            <w:r>
                              <w:t>Manual .</w:t>
                            </w:r>
                            <w:proofErr w:type="gramEnd"/>
                          </w:p>
                          <w:p w14:paraId="40371003" w14:textId="77777777" w:rsidR="0033682C" w:rsidRDefault="0033682C" w:rsidP="003B5F18">
                            <w:pPr>
                              <w:pStyle w:val="ListParagraph"/>
                              <w:numPr>
                                <w:ilvl w:val="0"/>
                                <w:numId w:val="1"/>
                              </w:numPr>
                              <w:spacing w:after="0" w:line="240" w:lineRule="auto"/>
                            </w:pPr>
                            <w:r>
                              <w:t>Chesapeake Bay Model Documentation – BMP efficiencies used in the Chesapeake Bay Model</w:t>
                            </w:r>
                          </w:p>
                          <w:p w14:paraId="1B6E08C7" w14:textId="77777777" w:rsidR="0033682C" w:rsidRDefault="0033682C" w:rsidP="003B5F18">
                            <w:pPr>
                              <w:pStyle w:val="ListParagraph"/>
                              <w:numPr>
                                <w:ilvl w:val="0"/>
                                <w:numId w:val="1"/>
                              </w:numPr>
                              <w:spacing w:after="0" w:line="240" w:lineRule="auto"/>
                            </w:pPr>
                            <w:r>
                              <w:t>Chesapeake Bay expert panel reports – BMP efficiencies agreed upon by experts that may be used in the Bay Model in the future.</w:t>
                            </w:r>
                          </w:p>
                          <w:p w14:paraId="67536AEB" w14:textId="77777777" w:rsidR="0033682C" w:rsidRDefault="0033682C" w:rsidP="003B5F18">
                            <w:pPr>
                              <w:pStyle w:val="ListParagraph"/>
                              <w:numPr>
                                <w:ilvl w:val="0"/>
                                <w:numId w:val="1"/>
                              </w:numPr>
                              <w:spacing w:after="0" w:line="240" w:lineRule="auto"/>
                            </w:pPr>
                            <w:r>
                              <w:t xml:space="preserve">Peer reviewed BMP studies – Peer reviewed research with supporting data.  </w:t>
                            </w:r>
                          </w:p>
                          <w:p w14:paraId="0639B528" w14:textId="77777777" w:rsidR="0033682C" w:rsidRDefault="0033682C" w:rsidP="003B5F18">
                            <w:pPr>
                              <w:pStyle w:val="ListParagraph"/>
                              <w:numPr>
                                <w:ilvl w:val="0"/>
                                <w:numId w:val="1"/>
                              </w:numPr>
                              <w:spacing w:after="0" w:line="240" w:lineRule="auto"/>
                            </w:pPr>
                            <w:r>
                              <w:t>Local Monitoring Data- Direct and/or related local project monitoring information with supporting and defensible data.</w:t>
                            </w:r>
                          </w:p>
                          <w:p w14:paraId="0D296A4E" w14:textId="77777777" w:rsidR="0033682C" w:rsidRDefault="0033682C" w:rsidP="0053692D">
                            <w:pPr>
                              <w:spacing w:after="0" w:line="240" w:lineRule="auto"/>
                            </w:pPr>
                          </w:p>
                          <w:p w14:paraId="6EE775B4" w14:textId="77777777" w:rsidR="0033682C" w:rsidRDefault="0033682C" w:rsidP="003B5F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1.75pt;margin-top:29.35pt;width:525pt;height:156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" fillcolor="#e7e6e6 [3214]">
                <v:textbox>
                  <w:txbxContent>
                    <w:p w14:paraId="43AD40E4" w14:textId="77777777" w:rsidR="0033682C" w:rsidRDefault="0033682C" w:rsidP="003B5F18">
                      <w:pPr>
                        <w:spacing w:after="0" w:line="240" w:lineRule="auto"/>
                      </w:pPr>
                      <w:r w:rsidRPr="00A74D6C">
                        <w:rPr>
                          <w:b/>
                        </w:rPr>
                        <w:t>Recommended and approved BMP pollutant reduction values and efficiencies can be identified in a variety of sources</w:t>
                      </w:r>
                      <w:r>
                        <w:t>:</w:t>
                      </w:r>
                    </w:p>
                    <w:p w14:paraId="689F3EBF" w14:textId="5108E8E0" w:rsidR="0033682C" w:rsidRDefault="0033682C" w:rsidP="003B5F18">
                      <w:pPr>
                        <w:pStyle w:val="ListParagraph"/>
                        <w:numPr>
                          <w:ilvl w:val="0"/>
                          <w:numId w:val="1"/>
                        </w:numPr>
                        <w:spacing w:after="0" w:line="240" w:lineRule="auto"/>
                      </w:pPr>
                      <w:r>
                        <w:t xml:space="preserve">Pennsylvania BMP </w:t>
                      </w:r>
                      <w:proofErr w:type="gramStart"/>
                      <w:r>
                        <w:t>Manual .</w:t>
                      </w:r>
                      <w:proofErr w:type="gramEnd"/>
                    </w:p>
                    <w:p w14:paraId="40371003" w14:textId="77777777" w:rsidR="0033682C" w:rsidRDefault="0033682C" w:rsidP="003B5F18">
                      <w:pPr>
                        <w:pStyle w:val="ListParagraph"/>
                        <w:numPr>
                          <w:ilvl w:val="0"/>
                          <w:numId w:val="1"/>
                        </w:numPr>
                        <w:spacing w:after="0" w:line="240" w:lineRule="auto"/>
                      </w:pPr>
                      <w:r>
                        <w:t>Chesapeake Bay Model Documentation – BMP efficiencies used in the Chesapeake Bay Model</w:t>
                      </w:r>
                    </w:p>
                    <w:p w14:paraId="1B6E08C7" w14:textId="77777777" w:rsidR="0033682C" w:rsidRDefault="0033682C" w:rsidP="003B5F18">
                      <w:pPr>
                        <w:pStyle w:val="ListParagraph"/>
                        <w:numPr>
                          <w:ilvl w:val="0"/>
                          <w:numId w:val="1"/>
                        </w:numPr>
                        <w:spacing w:after="0" w:line="240" w:lineRule="auto"/>
                      </w:pPr>
                      <w:r>
                        <w:t>Chesapeake Bay expert panel reports – BMP efficiencies agreed upon by experts that may be used in the Bay Model in the future.</w:t>
                      </w:r>
                    </w:p>
                    <w:p w14:paraId="67536AEB" w14:textId="77777777" w:rsidR="0033682C" w:rsidRDefault="0033682C" w:rsidP="003B5F18">
                      <w:pPr>
                        <w:pStyle w:val="ListParagraph"/>
                        <w:numPr>
                          <w:ilvl w:val="0"/>
                          <w:numId w:val="1"/>
                        </w:numPr>
                        <w:spacing w:after="0" w:line="240" w:lineRule="auto"/>
                      </w:pPr>
                      <w:r>
                        <w:t xml:space="preserve">Peer reviewed BMP studies – Peer reviewed research with supporting data.  </w:t>
                      </w:r>
                    </w:p>
                    <w:p w14:paraId="0639B528" w14:textId="77777777" w:rsidR="0033682C" w:rsidRDefault="0033682C" w:rsidP="003B5F18">
                      <w:pPr>
                        <w:pStyle w:val="ListParagraph"/>
                        <w:numPr>
                          <w:ilvl w:val="0"/>
                          <w:numId w:val="1"/>
                        </w:numPr>
                        <w:spacing w:after="0" w:line="240" w:lineRule="auto"/>
                      </w:pPr>
                      <w:r>
                        <w:t>Local Monitoring Data- Direct and/or related local project monitoring information with supporting and defensible data.</w:t>
                      </w:r>
                    </w:p>
                    <w:p w14:paraId="0D296A4E" w14:textId="77777777" w:rsidR="0033682C" w:rsidRDefault="0033682C" w:rsidP="0053692D">
                      <w:pPr>
                        <w:spacing w:after="0" w:line="240" w:lineRule="auto"/>
                      </w:pPr>
                    </w:p>
                    <w:p w14:paraId="6EE775B4" w14:textId="77777777" w:rsidR="0033682C" w:rsidRDefault="0033682C" w:rsidP="003B5F18"/>
                  </w:txbxContent>
                </v:textbox>
                <w10:wrap type="square"/>
              </v:shape>
            </w:pict>
          </mc:Fallback>
        </mc:AlternateContent>
      </w:r>
      <w:r w:rsidR="00EC4444" w:rsidRPr="00234713">
        <w:rPr>
          <w:rFonts w:ascii="Calibri" w:hAnsi="Calibri"/>
        </w:rPr>
        <w:t xml:space="preserve"> </w:t>
      </w:r>
    </w:p>
    <w:p w14:paraId="7EA3B9FA" w14:textId="77777777" w:rsidR="0053692D" w:rsidRPr="0053692D" w:rsidRDefault="0053692D" w:rsidP="0053692D">
      <w:pPr>
        <w:pStyle w:val="Heading1"/>
        <w:rPr>
          <w:color w:val="auto"/>
        </w:rPr>
      </w:pPr>
      <w:bookmarkStart w:id="12" w:name="_Toc413157014"/>
      <w:r w:rsidRPr="0053692D">
        <w:rPr>
          <w:color w:val="auto"/>
        </w:rPr>
        <w:t>Control Measures</w:t>
      </w:r>
      <w:bookmarkEnd w:id="12"/>
    </w:p>
    <w:p w14:paraId="6A22A607" w14:textId="6DE49049" w:rsidR="0053692D" w:rsidRPr="00502EBC" w:rsidRDefault="0053692D" w:rsidP="0053692D">
      <w:proofErr w:type="spellStart"/>
      <w:r w:rsidRPr="00502EBC">
        <w:t>Stormyville</w:t>
      </w:r>
      <w:proofErr w:type="spellEnd"/>
      <w:r w:rsidRPr="00502EBC">
        <w:t xml:space="preserve"> Township has a goal to reduce total sediment loads by 28% over the next 6 permit cycles or 30 years. The TMDL control measures or BMPs identified to be implemented to achieve the required pollutant load reductions include stream restoration, impervious surface removal, </w:t>
      </w:r>
      <w:proofErr w:type="spellStart"/>
      <w:r w:rsidRPr="00502EBC">
        <w:t>bioretention</w:t>
      </w:r>
      <w:proofErr w:type="spellEnd"/>
      <w:r w:rsidRPr="00502EBC">
        <w:t xml:space="preserve">, </w:t>
      </w:r>
      <w:proofErr w:type="spellStart"/>
      <w:r w:rsidRPr="00502EBC">
        <w:t>stormwater</w:t>
      </w:r>
      <w:proofErr w:type="spellEnd"/>
      <w:r w:rsidRPr="00502EBC">
        <w:t xml:space="preserve"> pond retrofits, and tree buffer planting. These TMDL strategies focused on the BMPs that effectively remove </w:t>
      </w:r>
      <w:proofErr w:type="gramStart"/>
      <w:r w:rsidRPr="00502EBC">
        <w:t>pollutants,</w:t>
      </w:r>
      <w:proofErr w:type="gramEnd"/>
      <w:r w:rsidRPr="00502EBC">
        <w:t xml:space="preserve"> are cost effective, and either are included or could be included in the other planned projects in the jurisdiction. These BMPs are effective at nitrogen, phosphorus, and sediment removal based on the justification provided in Table </w:t>
      </w:r>
      <w:r w:rsidR="003427D7">
        <w:t>6</w:t>
      </w:r>
      <w:r w:rsidRPr="00502EBC">
        <w:t xml:space="preserve">. The table also includes specific information regarding each BMP. Table </w:t>
      </w:r>
      <w:r w:rsidR="003427D7">
        <w:t>7</w:t>
      </w:r>
      <w:r w:rsidRPr="00502EBC">
        <w:t xml:space="preserve"> includes the projects identified in </w:t>
      </w:r>
      <w:proofErr w:type="spellStart"/>
      <w:r w:rsidRPr="00502EBC">
        <w:t>Stormyville</w:t>
      </w:r>
      <w:proofErr w:type="spellEnd"/>
      <w:r w:rsidRPr="00502EBC">
        <w:t xml:space="preserve"> Township. Table </w:t>
      </w:r>
      <w:r w:rsidR="003427D7">
        <w:t>7</w:t>
      </w:r>
      <w:r w:rsidRPr="00502EBC">
        <w:t xml:space="preserve"> provides an example of how to distribute project implementation over 6 permit cycles </w:t>
      </w:r>
      <w:r w:rsidR="00776326">
        <w:t xml:space="preserve">by </w:t>
      </w:r>
      <w:r w:rsidRPr="00502EBC">
        <w:t xml:space="preserve">taking into account which projects are ready for implementation and those that need additional time to acquire permits, landowner permission, design, etc. </w:t>
      </w:r>
    </w:p>
    <w:p w14:paraId="2280324F" w14:textId="2E490CB2" w:rsidR="006537EC" w:rsidRDefault="00EC4444" w:rsidP="00300614">
      <w:pPr>
        <w:spacing w:after="120"/>
      </w:pPr>
      <w:r w:rsidRPr="00502EBC">
        <w:t xml:space="preserve">The </w:t>
      </w:r>
      <w:proofErr w:type="gramStart"/>
      <w:r w:rsidRPr="00502EBC">
        <w:t>control</w:t>
      </w:r>
      <w:proofErr w:type="gramEnd"/>
      <w:r w:rsidRPr="00502EBC">
        <w:t xml:space="preserve"> measures identified and presented here support </w:t>
      </w:r>
      <w:proofErr w:type="spellStart"/>
      <w:r w:rsidR="00133C39" w:rsidRPr="00502EBC">
        <w:t>S</w:t>
      </w:r>
      <w:r w:rsidR="00A215B2" w:rsidRPr="00502EBC">
        <w:t>tormyville</w:t>
      </w:r>
      <w:proofErr w:type="spellEnd"/>
      <w:r w:rsidR="008F37EC" w:rsidRPr="00502EBC">
        <w:t xml:space="preserve"> </w:t>
      </w:r>
      <w:r w:rsidRPr="00502EBC">
        <w:t>Township’s efforts to meet the Chesapeake Bay Pollutant Reduction goals.</w:t>
      </w:r>
    </w:p>
    <w:p w14:paraId="4378DA69" w14:textId="77777777" w:rsidR="006537EC" w:rsidRDefault="006537EC">
      <w:pPr>
        <w:spacing w:after="160" w:line="259" w:lineRule="auto"/>
      </w:pPr>
      <w:r>
        <w:br w:type="page"/>
      </w:r>
    </w:p>
    <w:p w14:paraId="70D4C9A7" w14:textId="77777777" w:rsidR="003B5F18" w:rsidRPr="00502EBC" w:rsidRDefault="003B5F18" w:rsidP="00300614">
      <w:pPr>
        <w:spacing w:after="120"/>
      </w:pPr>
    </w:p>
    <w:tbl>
      <w:tblPr>
        <w:tblStyle w:val="TableGrid"/>
        <w:tblW w:w="10638" w:type="dxa"/>
        <w:tblLayout w:type="fixed"/>
        <w:tblLook w:val="04A0" w:firstRow="1" w:lastRow="0" w:firstColumn="1" w:lastColumn="0" w:noHBand="0" w:noVBand="1"/>
      </w:tblPr>
      <w:tblGrid>
        <w:gridCol w:w="1345"/>
        <w:gridCol w:w="1620"/>
        <w:gridCol w:w="1620"/>
        <w:gridCol w:w="2597"/>
        <w:gridCol w:w="3456"/>
      </w:tblGrid>
      <w:tr w:rsidR="00502EBC" w:rsidRPr="00502EBC" w14:paraId="5C11CC5A" w14:textId="77777777" w:rsidTr="008F37EC">
        <w:trPr>
          <w:tblHeader/>
        </w:trPr>
        <w:tc>
          <w:tcPr>
            <w:tcW w:w="10638" w:type="dxa"/>
            <w:gridSpan w:val="5"/>
            <w:shd w:val="clear" w:color="auto" w:fill="000000" w:themeFill="text1"/>
          </w:tcPr>
          <w:p w14:paraId="021AE00C" w14:textId="42A8A7E2" w:rsidR="00EC4444" w:rsidRPr="00502EBC" w:rsidRDefault="00EC4444" w:rsidP="003427D7">
            <w:pPr>
              <w:spacing w:after="120"/>
              <w:rPr>
                <w:b/>
              </w:rPr>
            </w:pPr>
            <w:r w:rsidRPr="00502EBC">
              <w:rPr>
                <w:b/>
              </w:rPr>
              <w:t xml:space="preserve">Table </w:t>
            </w:r>
            <w:r w:rsidR="003427D7">
              <w:rPr>
                <w:b/>
              </w:rPr>
              <w:t>6</w:t>
            </w:r>
            <w:r w:rsidRPr="00502EBC">
              <w:rPr>
                <w:b/>
              </w:rPr>
              <w:t xml:space="preserve">. </w:t>
            </w:r>
            <w:proofErr w:type="spellStart"/>
            <w:r w:rsidR="00133C39" w:rsidRPr="00502EBC">
              <w:rPr>
                <w:b/>
              </w:rPr>
              <w:t>Stormyville</w:t>
            </w:r>
            <w:proofErr w:type="spellEnd"/>
            <w:r w:rsidRPr="00502EBC">
              <w:rPr>
                <w:b/>
              </w:rPr>
              <w:t xml:space="preserve"> Township BMP Justification</w:t>
            </w:r>
          </w:p>
        </w:tc>
      </w:tr>
      <w:tr w:rsidR="00502EBC" w:rsidRPr="00502EBC" w14:paraId="7524AEA0" w14:textId="77777777" w:rsidTr="008F37EC">
        <w:trPr>
          <w:tblHeader/>
        </w:trPr>
        <w:tc>
          <w:tcPr>
            <w:tcW w:w="1345" w:type="dxa"/>
            <w:shd w:val="clear" w:color="auto" w:fill="D9D9D9" w:themeFill="background1" w:themeFillShade="D9"/>
          </w:tcPr>
          <w:p w14:paraId="31D9880B" w14:textId="77777777" w:rsidR="00EC4444" w:rsidRPr="00502EBC" w:rsidRDefault="00EC4444" w:rsidP="00300614">
            <w:pPr>
              <w:spacing w:after="120"/>
              <w:rPr>
                <w:b/>
              </w:rPr>
            </w:pPr>
            <w:r w:rsidRPr="00502EBC">
              <w:rPr>
                <w:b/>
              </w:rPr>
              <w:t>BMP</w:t>
            </w:r>
          </w:p>
        </w:tc>
        <w:tc>
          <w:tcPr>
            <w:tcW w:w="1620" w:type="dxa"/>
            <w:shd w:val="clear" w:color="auto" w:fill="D9D9D9" w:themeFill="background1" w:themeFillShade="D9"/>
          </w:tcPr>
          <w:p w14:paraId="0144D555" w14:textId="77777777" w:rsidR="00EC4444" w:rsidRPr="00502EBC" w:rsidRDefault="00EC4444" w:rsidP="00300614">
            <w:pPr>
              <w:spacing w:after="120"/>
              <w:rPr>
                <w:b/>
              </w:rPr>
            </w:pPr>
            <w:r w:rsidRPr="00502EBC">
              <w:rPr>
                <w:b/>
              </w:rPr>
              <w:t>TN Reduction Effectiveness Justification</w:t>
            </w:r>
          </w:p>
        </w:tc>
        <w:tc>
          <w:tcPr>
            <w:tcW w:w="1620" w:type="dxa"/>
            <w:shd w:val="clear" w:color="auto" w:fill="D9D9D9" w:themeFill="background1" w:themeFillShade="D9"/>
          </w:tcPr>
          <w:p w14:paraId="48B8CE5B" w14:textId="77777777" w:rsidR="00EC4444" w:rsidRPr="00502EBC" w:rsidRDefault="00EC4444" w:rsidP="00300614">
            <w:pPr>
              <w:spacing w:after="120"/>
              <w:rPr>
                <w:b/>
              </w:rPr>
            </w:pPr>
            <w:r w:rsidRPr="00502EBC">
              <w:rPr>
                <w:b/>
              </w:rPr>
              <w:t>TP Reduction Effectiveness Justification</w:t>
            </w:r>
          </w:p>
        </w:tc>
        <w:tc>
          <w:tcPr>
            <w:tcW w:w="2597" w:type="dxa"/>
            <w:shd w:val="clear" w:color="auto" w:fill="D9D9D9" w:themeFill="background1" w:themeFillShade="D9"/>
          </w:tcPr>
          <w:p w14:paraId="74D166E7" w14:textId="77777777" w:rsidR="00EC4444" w:rsidRPr="00502EBC" w:rsidRDefault="00EC4444" w:rsidP="00300614">
            <w:pPr>
              <w:spacing w:after="120"/>
              <w:rPr>
                <w:b/>
              </w:rPr>
            </w:pPr>
            <w:r w:rsidRPr="00502EBC">
              <w:rPr>
                <w:b/>
              </w:rPr>
              <w:t>Sediment Reduction Effectiveness Justification</w:t>
            </w:r>
          </w:p>
        </w:tc>
        <w:tc>
          <w:tcPr>
            <w:tcW w:w="3456" w:type="dxa"/>
            <w:shd w:val="clear" w:color="auto" w:fill="D9D9D9" w:themeFill="background1" w:themeFillShade="D9"/>
          </w:tcPr>
          <w:p w14:paraId="20659C2A" w14:textId="77777777" w:rsidR="00EC4444" w:rsidRPr="00502EBC" w:rsidRDefault="00EC4444" w:rsidP="00300614">
            <w:pPr>
              <w:spacing w:after="120"/>
              <w:rPr>
                <w:b/>
              </w:rPr>
            </w:pPr>
            <w:r w:rsidRPr="00502EBC">
              <w:rPr>
                <w:b/>
              </w:rPr>
              <w:t>References</w:t>
            </w:r>
          </w:p>
        </w:tc>
      </w:tr>
      <w:tr w:rsidR="00502EBC" w:rsidRPr="00502EBC" w14:paraId="78480B3E" w14:textId="77777777" w:rsidTr="00E85381">
        <w:trPr>
          <w:trHeight w:val="827"/>
        </w:trPr>
        <w:tc>
          <w:tcPr>
            <w:tcW w:w="1345" w:type="dxa"/>
          </w:tcPr>
          <w:p w14:paraId="1B4C393F" w14:textId="77777777" w:rsidR="00EC4444" w:rsidRPr="00502EBC" w:rsidRDefault="00EC4444" w:rsidP="00300614">
            <w:pPr>
              <w:spacing w:after="120"/>
            </w:pPr>
            <w:r w:rsidRPr="00502EBC">
              <w:t>Stream Restoration</w:t>
            </w:r>
          </w:p>
        </w:tc>
        <w:tc>
          <w:tcPr>
            <w:tcW w:w="1620" w:type="dxa"/>
          </w:tcPr>
          <w:p w14:paraId="563CE8F2" w14:textId="77777777" w:rsidR="00EC4444" w:rsidRPr="00502EBC" w:rsidRDefault="00EC4444" w:rsidP="00300614">
            <w:pPr>
              <w:spacing w:after="120"/>
            </w:pPr>
            <w:r w:rsidRPr="00502EBC">
              <w:t>0.075 lbs. per linear foot per year</w:t>
            </w:r>
          </w:p>
        </w:tc>
        <w:tc>
          <w:tcPr>
            <w:tcW w:w="1620" w:type="dxa"/>
          </w:tcPr>
          <w:p w14:paraId="79C17B8E" w14:textId="77777777" w:rsidR="00EC4444" w:rsidRPr="00502EBC" w:rsidRDefault="00EC4444" w:rsidP="00300614">
            <w:pPr>
              <w:spacing w:after="120"/>
            </w:pPr>
            <w:r w:rsidRPr="00502EBC">
              <w:t>0.068 lbs. per linear foot per year</w:t>
            </w:r>
          </w:p>
        </w:tc>
        <w:tc>
          <w:tcPr>
            <w:tcW w:w="2597" w:type="dxa"/>
          </w:tcPr>
          <w:p w14:paraId="0EADE928" w14:textId="77777777" w:rsidR="00EC4444" w:rsidRPr="00502EBC" w:rsidRDefault="00EC4444" w:rsidP="00300614">
            <w:pPr>
              <w:spacing w:after="120"/>
            </w:pPr>
            <w:r w:rsidRPr="00502EBC">
              <w:t>248 lbs. per linear foot per year</w:t>
            </w:r>
          </w:p>
        </w:tc>
        <w:tc>
          <w:tcPr>
            <w:tcW w:w="3456" w:type="dxa"/>
          </w:tcPr>
          <w:p w14:paraId="40D64CAB" w14:textId="77777777" w:rsidR="00EC4444" w:rsidRPr="00502EBC" w:rsidRDefault="00EC4444" w:rsidP="00300614">
            <w:pPr>
              <w:spacing w:after="120"/>
            </w:pPr>
            <w:r w:rsidRPr="00502EBC">
              <w:t>Chesapeake Assessment Scenario Tool (CAST)</w:t>
            </w:r>
            <w:r w:rsidRPr="00502EBC">
              <w:rPr>
                <w:vertAlign w:val="superscript"/>
              </w:rPr>
              <w:t>1</w:t>
            </w:r>
            <w:r w:rsidRPr="00502EBC">
              <w:t xml:space="preserve"> </w:t>
            </w:r>
          </w:p>
        </w:tc>
      </w:tr>
      <w:tr w:rsidR="00502EBC" w:rsidRPr="00502EBC" w14:paraId="36D8DEC1" w14:textId="77777777" w:rsidTr="00E85381">
        <w:trPr>
          <w:trHeight w:val="944"/>
        </w:trPr>
        <w:tc>
          <w:tcPr>
            <w:tcW w:w="1345" w:type="dxa"/>
          </w:tcPr>
          <w:p w14:paraId="7EE44287" w14:textId="77777777" w:rsidR="00EC4444" w:rsidRPr="00502EBC" w:rsidRDefault="00EC4444" w:rsidP="00300614">
            <w:pPr>
              <w:spacing w:after="120"/>
            </w:pPr>
            <w:r w:rsidRPr="00502EBC">
              <w:t>Impervious Surface Removal</w:t>
            </w:r>
          </w:p>
        </w:tc>
        <w:tc>
          <w:tcPr>
            <w:tcW w:w="1620" w:type="dxa"/>
          </w:tcPr>
          <w:p w14:paraId="15D942BC" w14:textId="77777777" w:rsidR="00EC4444" w:rsidRPr="00502EBC" w:rsidRDefault="00EC4444" w:rsidP="00300614">
            <w:pPr>
              <w:spacing w:after="120"/>
            </w:pPr>
            <w:r w:rsidRPr="00502EBC">
              <w:t>9.5 % reduction</w:t>
            </w:r>
          </w:p>
        </w:tc>
        <w:tc>
          <w:tcPr>
            <w:tcW w:w="1620" w:type="dxa"/>
          </w:tcPr>
          <w:p w14:paraId="4AE1EC5B" w14:textId="77777777" w:rsidR="00EC4444" w:rsidRPr="00502EBC" w:rsidRDefault="00EC4444" w:rsidP="00300614">
            <w:pPr>
              <w:spacing w:after="120"/>
            </w:pPr>
            <w:r w:rsidRPr="00502EBC">
              <w:t>72.2% reduction</w:t>
            </w:r>
          </w:p>
        </w:tc>
        <w:tc>
          <w:tcPr>
            <w:tcW w:w="2597" w:type="dxa"/>
          </w:tcPr>
          <w:p w14:paraId="58353287" w14:textId="77777777" w:rsidR="00EC4444" w:rsidRPr="00502EBC" w:rsidRDefault="00EC4444" w:rsidP="00300614">
            <w:pPr>
              <w:spacing w:after="120"/>
            </w:pPr>
            <w:r w:rsidRPr="00502EBC">
              <w:t xml:space="preserve">84.5% reduction </w:t>
            </w:r>
          </w:p>
        </w:tc>
        <w:tc>
          <w:tcPr>
            <w:tcW w:w="3456" w:type="dxa"/>
          </w:tcPr>
          <w:p w14:paraId="0BE04C39" w14:textId="77777777" w:rsidR="00EC4444" w:rsidRPr="00502EBC" w:rsidRDefault="00EC4444" w:rsidP="00300614">
            <w:pPr>
              <w:spacing w:after="120"/>
            </w:pPr>
            <w:r w:rsidRPr="00502EBC">
              <w:t>Change in Impervious to Pervious in the Chesapeake Assessment Scenario Tool (CAST)</w:t>
            </w:r>
            <w:r w:rsidRPr="00502EBC">
              <w:rPr>
                <w:vertAlign w:val="superscript"/>
              </w:rPr>
              <w:t>1</w:t>
            </w:r>
            <w:r w:rsidRPr="00502EBC">
              <w:t xml:space="preserve"> and Scenario Builder documentation</w:t>
            </w:r>
            <w:r w:rsidRPr="00502EBC">
              <w:rPr>
                <w:vertAlign w:val="superscript"/>
              </w:rPr>
              <w:t>2</w:t>
            </w:r>
          </w:p>
        </w:tc>
      </w:tr>
      <w:tr w:rsidR="00502EBC" w:rsidRPr="00502EBC" w14:paraId="48E9BA26" w14:textId="77777777" w:rsidTr="00820CE7">
        <w:tc>
          <w:tcPr>
            <w:tcW w:w="1345" w:type="dxa"/>
          </w:tcPr>
          <w:p w14:paraId="38E666DC" w14:textId="77777777" w:rsidR="00EC4444" w:rsidRPr="00502EBC" w:rsidRDefault="00EC4444" w:rsidP="00300614">
            <w:pPr>
              <w:spacing w:after="120"/>
            </w:pPr>
            <w:proofErr w:type="spellStart"/>
            <w:r w:rsidRPr="00502EBC">
              <w:t>Bioretention</w:t>
            </w:r>
            <w:proofErr w:type="spellEnd"/>
          </w:p>
        </w:tc>
        <w:tc>
          <w:tcPr>
            <w:tcW w:w="1620" w:type="dxa"/>
          </w:tcPr>
          <w:p w14:paraId="7A04CA1A" w14:textId="77777777" w:rsidR="00EC4444" w:rsidRPr="00502EBC" w:rsidRDefault="00EC4444" w:rsidP="00300614">
            <w:pPr>
              <w:spacing w:after="120"/>
            </w:pPr>
            <w:r w:rsidRPr="00502EBC">
              <w:t>58.3% reduction</w:t>
            </w:r>
            <w:r w:rsidRPr="00502EBC">
              <w:rPr>
                <w:vertAlign w:val="superscript"/>
              </w:rPr>
              <w:t>3</w:t>
            </w:r>
          </w:p>
        </w:tc>
        <w:tc>
          <w:tcPr>
            <w:tcW w:w="1620" w:type="dxa"/>
          </w:tcPr>
          <w:p w14:paraId="24CA52E4" w14:textId="77777777" w:rsidR="00EC4444" w:rsidRPr="00502EBC" w:rsidRDefault="00EC4444" w:rsidP="00300614">
            <w:pPr>
              <w:spacing w:after="120"/>
            </w:pPr>
            <w:r w:rsidRPr="00502EBC">
              <w:t>68.3% reduction</w:t>
            </w:r>
            <w:r w:rsidRPr="00502EBC">
              <w:rPr>
                <w:vertAlign w:val="superscript"/>
              </w:rPr>
              <w:t>3</w:t>
            </w:r>
          </w:p>
        </w:tc>
        <w:tc>
          <w:tcPr>
            <w:tcW w:w="2597" w:type="dxa"/>
          </w:tcPr>
          <w:p w14:paraId="00DAA9A8" w14:textId="77777777" w:rsidR="00EC4444" w:rsidRPr="00502EBC" w:rsidRDefault="00EC4444" w:rsidP="00300614">
            <w:pPr>
              <w:spacing w:after="120"/>
            </w:pPr>
            <w:r w:rsidRPr="00502EBC">
              <w:t>75% reduction</w:t>
            </w:r>
            <w:r w:rsidRPr="00502EBC">
              <w:rPr>
                <w:vertAlign w:val="superscript"/>
              </w:rPr>
              <w:t>3</w:t>
            </w:r>
          </w:p>
        </w:tc>
        <w:tc>
          <w:tcPr>
            <w:tcW w:w="3456" w:type="dxa"/>
          </w:tcPr>
          <w:p w14:paraId="5FAB47AE" w14:textId="77777777" w:rsidR="00EC4444" w:rsidRPr="00502EBC" w:rsidRDefault="00EC4444" w:rsidP="00300614">
            <w:pPr>
              <w:spacing w:after="120"/>
            </w:pPr>
            <w:r w:rsidRPr="00502EBC">
              <w:t>Chesapeake Assessment Scenario Tool (CAST)</w:t>
            </w:r>
            <w:r w:rsidRPr="00502EBC">
              <w:rPr>
                <w:vertAlign w:val="superscript"/>
              </w:rPr>
              <w:t>1</w:t>
            </w:r>
            <w:r w:rsidRPr="00502EBC">
              <w:t xml:space="preserve"> and Scenario Builder documentation</w:t>
            </w:r>
            <w:r w:rsidRPr="00502EBC">
              <w:rPr>
                <w:vertAlign w:val="superscript"/>
              </w:rPr>
              <w:t>2</w:t>
            </w:r>
          </w:p>
        </w:tc>
      </w:tr>
      <w:tr w:rsidR="00502EBC" w:rsidRPr="00502EBC" w14:paraId="60639F67" w14:textId="77777777" w:rsidTr="00820CE7">
        <w:tc>
          <w:tcPr>
            <w:tcW w:w="1345" w:type="dxa"/>
          </w:tcPr>
          <w:p w14:paraId="4997243D" w14:textId="77777777" w:rsidR="00EC4444" w:rsidRPr="00502EBC" w:rsidRDefault="00EC4444" w:rsidP="00300614">
            <w:pPr>
              <w:spacing w:after="120"/>
            </w:pPr>
            <w:r w:rsidRPr="00502EBC">
              <w:t>Tree Buffer Planting</w:t>
            </w:r>
          </w:p>
        </w:tc>
        <w:tc>
          <w:tcPr>
            <w:tcW w:w="1620" w:type="dxa"/>
          </w:tcPr>
          <w:p w14:paraId="4656093C" w14:textId="77777777" w:rsidR="00EC4444" w:rsidRPr="00502EBC" w:rsidRDefault="00EC4444" w:rsidP="00300614">
            <w:pPr>
              <w:spacing w:after="120"/>
              <w:rPr>
                <w:vertAlign w:val="superscript"/>
              </w:rPr>
            </w:pPr>
            <w:r w:rsidRPr="00502EBC">
              <w:t>78% reduction</w:t>
            </w:r>
            <w:r w:rsidRPr="00502EBC">
              <w:rPr>
                <w:vertAlign w:val="superscript"/>
              </w:rPr>
              <w:t>4</w:t>
            </w:r>
          </w:p>
          <w:p w14:paraId="6DAD0ACD" w14:textId="77777777" w:rsidR="00EC4444" w:rsidRPr="00502EBC" w:rsidRDefault="00EC4444" w:rsidP="00300614">
            <w:pPr>
              <w:spacing w:after="120"/>
            </w:pPr>
            <w:r w:rsidRPr="00502EBC">
              <w:t>+ Land use change</w:t>
            </w:r>
            <w:r w:rsidRPr="00502EBC">
              <w:rPr>
                <w:vertAlign w:val="superscript"/>
              </w:rPr>
              <w:t>5</w:t>
            </w:r>
          </w:p>
        </w:tc>
        <w:tc>
          <w:tcPr>
            <w:tcW w:w="1620" w:type="dxa"/>
          </w:tcPr>
          <w:p w14:paraId="228449AB" w14:textId="77777777" w:rsidR="00EC4444" w:rsidRPr="00502EBC" w:rsidRDefault="00EC4444" w:rsidP="00300614">
            <w:pPr>
              <w:spacing w:after="120"/>
              <w:rPr>
                <w:vertAlign w:val="superscript"/>
              </w:rPr>
            </w:pPr>
            <w:r w:rsidRPr="00502EBC">
              <w:t>81% reduction</w:t>
            </w:r>
            <w:r w:rsidRPr="00502EBC">
              <w:rPr>
                <w:vertAlign w:val="superscript"/>
              </w:rPr>
              <w:t>4</w:t>
            </w:r>
          </w:p>
          <w:p w14:paraId="480AEDE0" w14:textId="77777777" w:rsidR="00EC4444" w:rsidRPr="00502EBC" w:rsidRDefault="00EC4444" w:rsidP="00300614">
            <w:pPr>
              <w:spacing w:after="120"/>
            </w:pPr>
            <w:r w:rsidRPr="00502EBC">
              <w:t xml:space="preserve"> + Land use change</w:t>
            </w:r>
            <w:r w:rsidRPr="00502EBC">
              <w:rPr>
                <w:vertAlign w:val="superscript"/>
              </w:rPr>
              <w:t>5</w:t>
            </w:r>
          </w:p>
        </w:tc>
        <w:tc>
          <w:tcPr>
            <w:tcW w:w="2597" w:type="dxa"/>
          </w:tcPr>
          <w:p w14:paraId="66549286" w14:textId="77777777" w:rsidR="00EC4444" w:rsidRPr="00502EBC" w:rsidRDefault="00EC4444" w:rsidP="00300614">
            <w:pPr>
              <w:spacing w:after="120"/>
              <w:rPr>
                <w:vertAlign w:val="superscript"/>
              </w:rPr>
            </w:pPr>
            <w:r w:rsidRPr="00502EBC">
              <w:t>62% reduction</w:t>
            </w:r>
            <w:r w:rsidRPr="00502EBC">
              <w:rPr>
                <w:vertAlign w:val="superscript"/>
              </w:rPr>
              <w:t>4</w:t>
            </w:r>
          </w:p>
          <w:p w14:paraId="55860AF3" w14:textId="77777777" w:rsidR="00EC4444" w:rsidRPr="00502EBC" w:rsidRDefault="00EC4444" w:rsidP="00300614">
            <w:pPr>
              <w:spacing w:after="120"/>
            </w:pPr>
            <w:r w:rsidRPr="00502EBC">
              <w:t>+ Land use change</w:t>
            </w:r>
            <w:r w:rsidRPr="00502EBC">
              <w:rPr>
                <w:vertAlign w:val="superscript"/>
              </w:rPr>
              <w:t>5</w:t>
            </w:r>
          </w:p>
        </w:tc>
        <w:tc>
          <w:tcPr>
            <w:tcW w:w="3456" w:type="dxa"/>
          </w:tcPr>
          <w:p w14:paraId="125EF82D" w14:textId="77777777" w:rsidR="00EC4444" w:rsidRPr="00502EBC" w:rsidRDefault="00EC4444" w:rsidP="00300614">
            <w:pPr>
              <w:spacing w:after="120"/>
            </w:pPr>
            <w:r w:rsidRPr="00502EBC">
              <w:t>Chesapeake Assessment Scenario Tool (CAST)</w:t>
            </w:r>
            <w:r w:rsidRPr="00502EBC">
              <w:rPr>
                <w:vertAlign w:val="superscript"/>
              </w:rPr>
              <w:t>1</w:t>
            </w:r>
            <w:r w:rsidRPr="00502EBC">
              <w:t xml:space="preserve"> and Scenario Builder documentation</w:t>
            </w:r>
            <w:r w:rsidRPr="00502EBC">
              <w:rPr>
                <w:vertAlign w:val="superscript"/>
              </w:rPr>
              <w:t>2</w:t>
            </w:r>
          </w:p>
        </w:tc>
      </w:tr>
      <w:tr w:rsidR="00502EBC" w:rsidRPr="00502EBC" w14:paraId="2B7E1A56" w14:textId="77777777" w:rsidTr="00820CE7">
        <w:tc>
          <w:tcPr>
            <w:tcW w:w="1345" w:type="dxa"/>
          </w:tcPr>
          <w:p w14:paraId="68E71013" w14:textId="77777777" w:rsidR="00EC4444" w:rsidRPr="00502EBC" w:rsidRDefault="00EC4444" w:rsidP="00300614">
            <w:pPr>
              <w:spacing w:after="120"/>
            </w:pPr>
            <w:r w:rsidRPr="00502EBC">
              <w:t>Stormwater Pond Retrofit</w:t>
            </w:r>
          </w:p>
        </w:tc>
        <w:tc>
          <w:tcPr>
            <w:tcW w:w="1620" w:type="dxa"/>
          </w:tcPr>
          <w:p w14:paraId="0360AB0F" w14:textId="77777777" w:rsidR="00EC4444" w:rsidRPr="00502EBC" w:rsidRDefault="00EC4444" w:rsidP="00300614">
            <w:pPr>
              <w:spacing w:after="120"/>
            </w:pPr>
            <w:r w:rsidRPr="00502EBC">
              <w:t>15% reduction</w:t>
            </w:r>
            <w:r w:rsidRPr="00502EBC">
              <w:rPr>
                <w:vertAlign w:val="superscript"/>
              </w:rPr>
              <w:t>6</w:t>
            </w:r>
          </w:p>
        </w:tc>
        <w:tc>
          <w:tcPr>
            <w:tcW w:w="1620" w:type="dxa"/>
          </w:tcPr>
          <w:p w14:paraId="2E8EFF1F" w14:textId="77777777" w:rsidR="00EC4444" w:rsidRPr="00502EBC" w:rsidRDefault="00EC4444" w:rsidP="00300614">
            <w:pPr>
              <w:spacing w:after="120"/>
            </w:pPr>
            <w:r w:rsidRPr="00502EBC">
              <w:t>35% reduction</w:t>
            </w:r>
            <w:r w:rsidRPr="00502EBC">
              <w:rPr>
                <w:vertAlign w:val="superscript"/>
              </w:rPr>
              <w:t>6</w:t>
            </w:r>
          </w:p>
        </w:tc>
        <w:tc>
          <w:tcPr>
            <w:tcW w:w="2597" w:type="dxa"/>
          </w:tcPr>
          <w:p w14:paraId="3EDE033B" w14:textId="77777777" w:rsidR="00EC4444" w:rsidRPr="00502EBC" w:rsidRDefault="00EC4444" w:rsidP="00300614">
            <w:pPr>
              <w:spacing w:after="120"/>
            </w:pPr>
            <w:r w:rsidRPr="00502EBC">
              <w:t>50% reduction</w:t>
            </w:r>
            <w:r w:rsidRPr="00502EBC">
              <w:rPr>
                <w:vertAlign w:val="superscript"/>
              </w:rPr>
              <w:t>6</w:t>
            </w:r>
          </w:p>
        </w:tc>
        <w:tc>
          <w:tcPr>
            <w:tcW w:w="3456" w:type="dxa"/>
          </w:tcPr>
          <w:p w14:paraId="662EC666" w14:textId="77777777" w:rsidR="00EC4444" w:rsidRPr="00502EBC" w:rsidRDefault="00EC4444" w:rsidP="00300614">
            <w:pPr>
              <w:spacing w:after="120"/>
            </w:pPr>
            <w:r w:rsidRPr="00502EBC">
              <w:t>Chesapeake Assessment Scenario Tool (CAST)</w:t>
            </w:r>
            <w:r w:rsidRPr="00502EBC">
              <w:rPr>
                <w:vertAlign w:val="superscript"/>
              </w:rPr>
              <w:t>1</w:t>
            </w:r>
            <w:r w:rsidRPr="00502EBC">
              <w:t xml:space="preserve"> and Scenario Builder documentation</w:t>
            </w:r>
            <w:r w:rsidRPr="00502EBC">
              <w:rPr>
                <w:vertAlign w:val="superscript"/>
              </w:rPr>
              <w:t>2</w:t>
            </w:r>
          </w:p>
        </w:tc>
      </w:tr>
      <w:tr w:rsidR="00EC4444" w:rsidRPr="00502EBC" w14:paraId="4237072C" w14:textId="77777777" w:rsidTr="00820CE7">
        <w:tc>
          <w:tcPr>
            <w:tcW w:w="10638" w:type="dxa"/>
            <w:gridSpan w:val="5"/>
          </w:tcPr>
          <w:p w14:paraId="1FC52292" w14:textId="77777777" w:rsidR="00EC4444" w:rsidRPr="00502EBC" w:rsidRDefault="00EC4444" w:rsidP="00300614">
            <w:pPr>
              <w:spacing w:after="120"/>
              <w:rPr>
                <w:sz w:val="16"/>
                <w:szCs w:val="16"/>
              </w:rPr>
            </w:pPr>
            <w:r w:rsidRPr="00502EBC">
              <w:rPr>
                <w:sz w:val="16"/>
                <w:szCs w:val="16"/>
                <w:vertAlign w:val="superscript"/>
              </w:rPr>
              <w:t>1</w:t>
            </w:r>
            <w:r w:rsidRPr="00502EBC">
              <w:rPr>
                <w:sz w:val="16"/>
                <w:szCs w:val="16"/>
              </w:rPr>
              <w:t xml:space="preserve">Available from the US Environmental Protection Agency Chesapeake Bay Program Office at </w:t>
            </w:r>
            <w:hyperlink r:id="rId22" w:history="1">
              <w:r w:rsidRPr="00502EBC">
                <w:rPr>
                  <w:rStyle w:val="Hyperlink"/>
                  <w:color w:val="auto"/>
                  <w:sz w:val="16"/>
                  <w:szCs w:val="16"/>
                </w:rPr>
                <w:t>http://www.casttool.org/default.aspx?AcceptsCookies=no</w:t>
              </w:r>
            </w:hyperlink>
            <w:r w:rsidRPr="00502EBC">
              <w:rPr>
                <w:sz w:val="16"/>
                <w:szCs w:val="16"/>
              </w:rPr>
              <w:t xml:space="preserve"> </w:t>
            </w:r>
          </w:p>
          <w:p w14:paraId="68CBFFE5" w14:textId="77777777" w:rsidR="00EC4444" w:rsidRPr="00502EBC" w:rsidRDefault="00EC4444" w:rsidP="00300614">
            <w:pPr>
              <w:spacing w:after="120"/>
              <w:rPr>
                <w:sz w:val="16"/>
                <w:szCs w:val="16"/>
                <w:vertAlign w:val="superscript"/>
              </w:rPr>
            </w:pPr>
            <w:r w:rsidRPr="00502EBC">
              <w:rPr>
                <w:sz w:val="16"/>
                <w:szCs w:val="16"/>
                <w:vertAlign w:val="superscript"/>
              </w:rPr>
              <w:t>2</w:t>
            </w:r>
            <w:r w:rsidRPr="00502EBC">
              <w:rPr>
                <w:sz w:val="16"/>
                <w:szCs w:val="16"/>
              </w:rPr>
              <w:t xml:space="preserve"> Available from the US Environmental Protection Agency Chesapeake Bay Program Office at </w:t>
            </w:r>
            <w:hyperlink r:id="rId23" w:history="1">
              <w:r w:rsidRPr="00502EBC">
                <w:rPr>
                  <w:rStyle w:val="Hyperlink"/>
                  <w:color w:val="auto"/>
                  <w:sz w:val="16"/>
                  <w:szCs w:val="16"/>
                </w:rPr>
                <w:t>http://www.chesapeakebay.net/about/programs/modeling</w:t>
              </w:r>
            </w:hyperlink>
            <w:r w:rsidRPr="00502EBC">
              <w:rPr>
                <w:sz w:val="16"/>
                <w:szCs w:val="16"/>
                <w:vertAlign w:val="superscript"/>
              </w:rPr>
              <w:t xml:space="preserve"> </w:t>
            </w:r>
          </w:p>
          <w:p w14:paraId="7524F19E" w14:textId="77777777" w:rsidR="00EC4444" w:rsidRPr="00502EBC" w:rsidRDefault="00EC4444" w:rsidP="00300614">
            <w:pPr>
              <w:spacing w:after="120"/>
              <w:rPr>
                <w:sz w:val="16"/>
                <w:szCs w:val="16"/>
              </w:rPr>
            </w:pPr>
            <w:r w:rsidRPr="00502EBC">
              <w:rPr>
                <w:sz w:val="16"/>
                <w:szCs w:val="16"/>
                <w:vertAlign w:val="superscript"/>
              </w:rPr>
              <w:t>3</w:t>
            </w:r>
            <w:r w:rsidRPr="00502EBC">
              <w:rPr>
                <w:sz w:val="16"/>
                <w:szCs w:val="16"/>
              </w:rPr>
              <w:t xml:space="preserve"> Average sediment removal based on soil types, underdrain, and no underdrain conditions</w:t>
            </w:r>
          </w:p>
          <w:p w14:paraId="7874B34B" w14:textId="00C5D85C" w:rsidR="00EC4444" w:rsidRPr="00502EBC" w:rsidRDefault="00EC4444" w:rsidP="00300614">
            <w:pPr>
              <w:spacing w:after="120"/>
              <w:rPr>
                <w:sz w:val="16"/>
                <w:szCs w:val="16"/>
              </w:rPr>
            </w:pPr>
            <w:r w:rsidRPr="00502EBC">
              <w:rPr>
                <w:sz w:val="16"/>
                <w:szCs w:val="16"/>
                <w:vertAlign w:val="superscript"/>
              </w:rPr>
              <w:t>4</w:t>
            </w:r>
            <w:r w:rsidRPr="00502EBC">
              <w:rPr>
                <w:sz w:val="16"/>
                <w:szCs w:val="16"/>
              </w:rPr>
              <w:t xml:space="preserve">The tree buffer planting project TN, TP, and TSS effectiveness are based on the land use change from regulated pervious to forest plus treat of adjacent acreage on a 1 to 1 basis. Baseline efficiencies are available from the US Environmental Protection Agency Chesapeake Bay Program Office in the CAST documentation that is online at </w:t>
            </w:r>
            <w:hyperlink r:id="rId24" w:history="1">
              <w:r w:rsidRPr="00502EBC">
                <w:rPr>
                  <w:rStyle w:val="Hyperlink"/>
                  <w:color w:val="auto"/>
                  <w:sz w:val="16"/>
                  <w:szCs w:val="16"/>
                </w:rPr>
                <w:t>http://www.casttool.org/default.aspx?AcceptsCookies=no</w:t>
              </w:r>
            </w:hyperlink>
            <w:r w:rsidRPr="00502EBC">
              <w:rPr>
                <w:sz w:val="16"/>
                <w:szCs w:val="16"/>
              </w:rPr>
              <w:t xml:space="preserve">. </w:t>
            </w:r>
          </w:p>
          <w:p w14:paraId="300F31F1" w14:textId="77777777" w:rsidR="00EC4444" w:rsidRPr="00502EBC" w:rsidRDefault="00EC4444" w:rsidP="00300614">
            <w:pPr>
              <w:spacing w:after="120"/>
              <w:rPr>
                <w:sz w:val="16"/>
                <w:szCs w:val="16"/>
              </w:rPr>
            </w:pPr>
            <w:r w:rsidRPr="00502EBC">
              <w:rPr>
                <w:sz w:val="16"/>
                <w:szCs w:val="16"/>
                <w:vertAlign w:val="superscript"/>
              </w:rPr>
              <w:t>5</w:t>
            </w:r>
            <w:r w:rsidRPr="00502EBC">
              <w:rPr>
                <w:sz w:val="16"/>
                <w:szCs w:val="16"/>
              </w:rPr>
              <w:t xml:space="preserve">Tree planting includes a land use change in the Chesapeake Bay Watershed Model (see Scenario Builder Documentation Section 8 Best Management Practice Implementation: </w:t>
            </w:r>
            <w:hyperlink r:id="rId25" w:history="1">
              <w:r w:rsidRPr="00502EBC">
                <w:rPr>
                  <w:rStyle w:val="Hyperlink"/>
                  <w:color w:val="auto"/>
                  <w:sz w:val="16"/>
                  <w:szCs w:val="16"/>
                </w:rPr>
                <w:t>http://www.chesapeakebay.net/documents/SB_Documentation_V24_01_04_2013.pdf</w:t>
              </w:r>
            </w:hyperlink>
            <w:r w:rsidRPr="00502EBC">
              <w:rPr>
                <w:sz w:val="16"/>
                <w:szCs w:val="16"/>
              </w:rPr>
              <w:t>)</w:t>
            </w:r>
          </w:p>
          <w:p w14:paraId="51FBC164" w14:textId="77777777" w:rsidR="00EC4444" w:rsidRPr="00502EBC" w:rsidRDefault="00EC4444" w:rsidP="00300614">
            <w:pPr>
              <w:spacing w:after="120"/>
              <w:rPr>
                <w:sz w:val="16"/>
                <w:szCs w:val="16"/>
              </w:rPr>
            </w:pPr>
            <w:r w:rsidRPr="00502EBC">
              <w:rPr>
                <w:sz w:val="16"/>
                <w:szCs w:val="16"/>
                <w:vertAlign w:val="superscript"/>
              </w:rPr>
              <w:t xml:space="preserve">6 </w:t>
            </w:r>
            <w:r w:rsidRPr="00502EBC">
              <w:rPr>
                <w:sz w:val="16"/>
                <w:szCs w:val="16"/>
              </w:rPr>
              <w:t>Average load reductions based on conversion of a dry pond to a wet pond or wetland.</w:t>
            </w:r>
          </w:p>
        </w:tc>
      </w:tr>
    </w:tbl>
    <w:p w14:paraId="541B07C3" w14:textId="53CAA788" w:rsidR="00EC4444" w:rsidRPr="00502EBC" w:rsidRDefault="00EC4444" w:rsidP="00300614">
      <w:pPr>
        <w:spacing w:after="120"/>
      </w:pPr>
    </w:p>
    <w:p w14:paraId="2C05A972" w14:textId="640BA5A6" w:rsidR="000A3D5B" w:rsidRDefault="000A3D5B" w:rsidP="00300614">
      <w:pPr>
        <w:spacing w:after="120" w:line="259" w:lineRule="auto"/>
      </w:pPr>
      <w:r>
        <w:br w:type="page"/>
      </w:r>
    </w:p>
    <w:p w14:paraId="2DDEB21D" w14:textId="5363D016" w:rsidR="00EC4444" w:rsidRPr="00502EBC" w:rsidRDefault="000A3D5B" w:rsidP="00300614">
      <w:pPr>
        <w:spacing w:after="120"/>
      </w:pPr>
      <w:r w:rsidRPr="00502EBC">
        <w:rPr>
          <w:noProof/>
        </w:rPr>
        <w:lastRenderedPageBreak/>
        <w:drawing>
          <wp:inline distT="0" distB="0" distL="0" distR="0" wp14:anchorId="3732B5C2" wp14:editId="18367FC2">
            <wp:extent cx="5943600" cy="7254349"/>
            <wp:effectExtent l="0" t="0" r="0" b="381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7254349"/>
                    </a:xfrm>
                    <a:prstGeom prst="rect">
                      <a:avLst/>
                    </a:prstGeom>
                    <a:noFill/>
                    <a:ln>
                      <a:noFill/>
                    </a:ln>
                  </pic:spPr>
                </pic:pic>
              </a:graphicData>
            </a:graphic>
          </wp:inline>
        </w:drawing>
      </w:r>
    </w:p>
    <w:p w14:paraId="2BBB6F3A" w14:textId="77777777" w:rsidR="000A3D5B" w:rsidRDefault="000A3D5B" w:rsidP="00300614">
      <w:pPr>
        <w:spacing w:after="120" w:line="259" w:lineRule="auto"/>
        <w:rPr>
          <w:rFonts w:asciiTheme="majorHAnsi" w:eastAsiaTheme="majorEastAsia" w:hAnsiTheme="majorHAnsi" w:cstheme="majorBidi"/>
          <w:sz w:val="24"/>
          <w:szCs w:val="24"/>
        </w:rPr>
      </w:pPr>
      <w:r>
        <w:br w:type="page"/>
      </w:r>
    </w:p>
    <w:p w14:paraId="70423993" w14:textId="7DCFE61A" w:rsidR="00EC4444" w:rsidRPr="000A3D5B" w:rsidRDefault="00EC4444" w:rsidP="00300614">
      <w:pPr>
        <w:pStyle w:val="Heading3"/>
        <w:spacing w:before="0" w:after="120"/>
        <w:rPr>
          <w:color w:val="auto"/>
          <w:u w:val="single"/>
        </w:rPr>
      </w:pPr>
      <w:bookmarkStart w:id="13" w:name="_Toc413157015"/>
      <w:r w:rsidRPr="000A3D5B">
        <w:rPr>
          <w:color w:val="auto"/>
          <w:u w:val="single"/>
        </w:rPr>
        <w:lastRenderedPageBreak/>
        <w:t>Calculating Estimate Load Reduction from BMPs</w:t>
      </w:r>
      <w:bookmarkEnd w:id="13"/>
    </w:p>
    <w:p w14:paraId="37A7C153" w14:textId="51237EA6" w:rsidR="00EC4444" w:rsidRPr="00502EBC" w:rsidRDefault="00EC4444" w:rsidP="00300614">
      <w:pPr>
        <w:spacing w:after="120"/>
      </w:pPr>
      <w:r w:rsidRPr="00502EBC">
        <w:t>Calculating estimated pollutant load reductions for each BMP in the CBPRP can be done usi</w:t>
      </w:r>
      <w:r w:rsidR="00776326">
        <w:t>ng a variety of techniques and</w:t>
      </w:r>
      <w:r w:rsidRPr="00502EBC">
        <w:t xml:space="preserve"> basic calculation</w:t>
      </w:r>
      <w:r w:rsidR="00C72F8C" w:rsidRPr="00502EBC">
        <w:t>s</w:t>
      </w:r>
      <w:r w:rsidRPr="00502EBC">
        <w:t xml:space="preserve"> or existing modeling tools.  Some methods require more data than others but at a minimum the user will need to know the following:</w:t>
      </w:r>
    </w:p>
    <w:p w14:paraId="39B06FFC" w14:textId="77777777" w:rsidR="00EC4444" w:rsidRPr="00502EBC" w:rsidRDefault="00EC4444" w:rsidP="00300614">
      <w:pPr>
        <w:pStyle w:val="ListParagraph"/>
        <w:numPr>
          <w:ilvl w:val="0"/>
          <w:numId w:val="7"/>
        </w:numPr>
        <w:spacing w:after="120"/>
      </w:pPr>
      <w:r w:rsidRPr="00502EBC">
        <w:t>Type of BMP</w:t>
      </w:r>
    </w:p>
    <w:p w14:paraId="40C4E06D" w14:textId="77777777" w:rsidR="00EC4444" w:rsidRPr="00502EBC" w:rsidRDefault="00EC4444" w:rsidP="00300614">
      <w:pPr>
        <w:pStyle w:val="ListParagraph"/>
        <w:numPr>
          <w:ilvl w:val="0"/>
          <w:numId w:val="7"/>
        </w:numPr>
        <w:spacing w:after="120"/>
      </w:pPr>
      <w:r w:rsidRPr="00502EBC">
        <w:t>Drainage area</w:t>
      </w:r>
    </w:p>
    <w:p w14:paraId="5BE2932F" w14:textId="77777777" w:rsidR="00EC4444" w:rsidRPr="00502EBC" w:rsidRDefault="00EC4444" w:rsidP="00300614">
      <w:pPr>
        <w:pStyle w:val="ListParagraph"/>
        <w:numPr>
          <w:ilvl w:val="0"/>
          <w:numId w:val="7"/>
        </w:numPr>
        <w:spacing w:after="120"/>
      </w:pPr>
      <w:r w:rsidRPr="00502EBC">
        <w:t>Drainage area land use</w:t>
      </w:r>
    </w:p>
    <w:p w14:paraId="1E3546E5" w14:textId="22DC4BCC" w:rsidR="00EC4444" w:rsidRPr="00502EBC" w:rsidRDefault="00EC4444" w:rsidP="00300614">
      <w:pPr>
        <w:pStyle w:val="ListParagraph"/>
        <w:numPr>
          <w:ilvl w:val="0"/>
          <w:numId w:val="7"/>
        </w:numPr>
        <w:spacing w:after="120"/>
      </w:pPr>
      <w:r w:rsidRPr="00502EBC">
        <w:t xml:space="preserve">Amount of runoff from </w:t>
      </w:r>
      <w:r w:rsidR="00437CB6" w:rsidRPr="00502EBC">
        <w:t>drainage area</w:t>
      </w:r>
      <w:r w:rsidRPr="00502EBC">
        <w:t xml:space="preserve"> being treated by the BMP (recommended)</w:t>
      </w:r>
    </w:p>
    <w:p w14:paraId="654865AF" w14:textId="48DB845A" w:rsidR="00EC4444" w:rsidRPr="00502EBC" w:rsidRDefault="00EC4444" w:rsidP="00300614">
      <w:pPr>
        <w:pStyle w:val="Heading4"/>
        <w:spacing w:before="0" w:after="120"/>
        <w:rPr>
          <w:color w:val="auto"/>
        </w:rPr>
      </w:pPr>
      <w:r w:rsidRPr="00502EBC">
        <w:rPr>
          <w:color w:val="auto"/>
        </w:rPr>
        <w:t xml:space="preserve">BMP Calculation </w:t>
      </w:r>
      <w:r w:rsidR="00776326">
        <w:rPr>
          <w:color w:val="auto"/>
        </w:rPr>
        <w:t>A</w:t>
      </w:r>
      <w:r w:rsidRPr="00502EBC">
        <w:rPr>
          <w:color w:val="auto"/>
        </w:rPr>
        <w:t>pproach:</w:t>
      </w:r>
    </w:p>
    <w:p w14:paraId="5368514A" w14:textId="68E18AEB" w:rsidR="008A4532" w:rsidRPr="00502EBC" w:rsidRDefault="00EC4444" w:rsidP="006537EC">
      <w:pPr>
        <w:rPr>
          <w:b/>
        </w:rPr>
      </w:pPr>
      <w:r w:rsidRPr="00502EBC">
        <w:t>Th</w:t>
      </w:r>
      <w:r w:rsidR="00776326">
        <w:t>e</w:t>
      </w:r>
      <w:r w:rsidRPr="00502EBC">
        <w:t xml:space="preserve"> BMP Calculation </w:t>
      </w:r>
      <w:r w:rsidR="00776326">
        <w:t>A</w:t>
      </w:r>
      <w:r w:rsidRPr="00502EBC">
        <w:t xml:space="preserve">pproach will allow </w:t>
      </w:r>
      <w:r w:rsidR="00776326">
        <w:t xml:space="preserve">a </w:t>
      </w:r>
      <w:r w:rsidRPr="00502EBC">
        <w:t>quick planning level estimate of load reduction potential from individual BMPs. As each BMP opportunity is evaluated in greater detail and concep</w:t>
      </w:r>
      <w:r w:rsidR="00BC0FB1" w:rsidRPr="00502EBC">
        <w:t xml:space="preserve">t level plans are developed, </w:t>
      </w:r>
      <w:r w:rsidRPr="00502EBC">
        <w:t>advanced estimates should be updated using the additional information. If sufficient data is available</w:t>
      </w:r>
      <w:r w:rsidR="00BC0FB1" w:rsidRPr="00502EBC">
        <w:t>,</w:t>
      </w:r>
      <w:r w:rsidRPr="00502EBC">
        <w:t xml:space="preserve"> the </w:t>
      </w:r>
      <w:proofErr w:type="gramStart"/>
      <w:r w:rsidRPr="00502EBC">
        <w:t>use of the methods detailed in Chapter 8 of the Pennsylvania Stormwater Best Management Practices Manual (</w:t>
      </w:r>
      <w:hyperlink r:id="rId27" w:history="1">
        <w:r w:rsidRPr="00502EBC">
          <w:rPr>
            <w:rStyle w:val="Hyperlink"/>
            <w:color w:val="auto"/>
          </w:rPr>
          <w:t>http://www.elibrary.dep.state.pa.us/dsweb/Get/Document-48479/09_Chapter_8.pdf</w:t>
        </w:r>
      </w:hyperlink>
      <w:r w:rsidRPr="00502EBC">
        <w:t>) are</w:t>
      </w:r>
      <w:proofErr w:type="gramEnd"/>
      <w:r w:rsidRPr="00502EBC">
        <w:t xml:space="preserve"> recommended. Long term planning level load reduction estimates where only basic information exists (BMP type, drainage area, practice location, available space) may require a more basic approach. One option is to use land-use loading rates out of a modeling tool (</w:t>
      </w:r>
      <w:proofErr w:type="spellStart"/>
      <w:r w:rsidRPr="00502EBC">
        <w:t>MapShed</w:t>
      </w:r>
      <w:proofErr w:type="spellEnd"/>
      <w:r w:rsidRPr="00502EBC">
        <w:t>, CAST), an approved BMP efficiency, a drainage area estimate, and some basic project assumptions to calculate the potential pollutant load reduction.</w:t>
      </w:r>
    </w:p>
    <w:p w14:paraId="7B78728C" w14:textId="77777777" w:rsidR="00776326" w:rsidRPr="00502EBC" w:rsidRDefault="00776326" w:rsidP="00776326">
      <w:pPr>
        <w:pStyle w:val="Heading4"/>
        <w:spacing w:before="0" w:after="120"/>
        <w:rPr>
          <w:color w:val="auto"/>
        </w:rPr>
      </w:pPr>
      <w:r>
        <w:rPr>
          <w:color w:val="auto"/>
        </w:rPr>
        <w:t xml:space="preserve">Existing </w:t>
      </w:r>
      <w:r w:rsidRPr="00502EBC">
        <w:rPr>
          <w:color w:val="auto"/>
        </w:rPr>
        <w:t>Modeling Tools:</w:t>
      </w:r>
    </w:p>
    <w:p w14:paraId="56CF5194" w14:textId="3023AA16" w:rsidR="00776326" w:rsidRPr="00502EBC" w:rsidRDefault="00776326" w:rsidP="00776326">
      <w:pPr>
        <w:pStyle w:val="ListParagraph"/>
        <w:numPr>
          <w:ilvl w:val="0"/>
          <w:numId w:val="6"/>
        </w:numPr>
        <w:spacing w:after="120"/>
      </w:pPr>
      <w:proofErr w:type="spellStart"/>
      <w:r w:rsidRPr="00502EBC">
        <w:t>MapShed</w:t>
      </w:r>
      <w:proofErr w:type="spellEnd"/>
      <w:r>
        <w:t xml:space="preserve"> </w:t>
      </w:r>
      <w:r w:rsidRPr="00502EBC">
        <w:t xml:space="preserve">- This tool and approach may be particularly useful if the municipality also has to complete a TMDL plan for a TMDL developed using </w:t>
      </w:r>
      <w:proofErr w:type="spellStart"/>
      <w:r w:rsidRPr="00502EBC">
        <w:t>MapShed</w:t>
      </w:r>
      <w:proofErr w:type="spellEnd"/>
      <w:r w:rsidRPr="00502EBC">
        <w:t>.</w:t>
      </w:r>
    </w:p>
    <w:p w14:paraId="6A798A2F" w14:textId="74EF612D" w:rsidR="00776326" w:rsidRPr="00502EBC" w:rsidRDefault="00776326" w:rsidP="00776326">
      <w:pPr>
        <w:pStyle w:val="ListParagraph"/>
        <w:numPr>
          <w:ilvl w:val="0"/>
          <w:numId w:val="6"/>
        </w:numPr>
        <w:spacing w:after="120"/>
      </w:pPr>
      <w:r w:rsidRPr="00502EBC">
        <w:t>CAST</w:t>
      </w:r>
      <w:r>
        <w:t xml:space="preserve"> </w:t>
      </w:r>
      <w:r w:rsidRPr="00502EBC">
        <w:t>- This tool is provided by the Chesapeake Bay Program office of EPA to act as a resource for jurisdictions preparing Chesapeake Bay Watershed Implementation Plans. This tool is consistent with the Chesapeake Bay Model calculations and assumptions.</w:t>
      </w:r>
    </w:p>
    <w:p w14:paraId="53B70ABC" w14:textId="19D75548" w:rsidR="00776326" w:rsidRPr="00502EBC" w:rsidRDefault="00776326" w:rsidP="00776326">
      <w:pPr>
        <w:pStyle w:val="ListParagraph"/>
        <w:numPr>
          <w:ilvl w:val="0"/>
          <w:numId w:val="6"/>
        </w:numPr>
        <w:spacing w:after="120"/>
      </w:pPr>
      <w:r w:rsidRPr="00502EBC">
        <w:t>Watershed Treatment Model (WTM)</w:t>
      </w:r>
      <w:r>
        <w:t xml:space="preserve"> </w:t>
      </w:r>
      <w:r w:rsidRPr="00502EBC">
        <w:t>-</w:t>
      </w:r>
      <w:r>
        <w:t xml:space="preserve"> </w:t>
      </w:r>
      <w:r w:rsidRPr="00502EBC">
        <w:t>T</w:t>
      </w:r>
      <w:r>
        <w:t>h</w:t>
      </w:r>
      <w:r w:rsidRPr="00502EBC">
        <w:t>is</w:t>
      </w:r>
      <w:r>
        <w:t xml:space="preserve"> is</w:t>
      </w:r>
      <w:r w:rsidRPr="00502EBC">
        <w:t xml:space="preserve"> a spreadsheet-based tool designed for municipal or watershed managers that estimates the benefits of a wide range of management practices in urban watersheds. The WTM is able to track sediment, nutrients, bacteria and runoff volume on an annual basis. </w:t>
      </w:r>
    </w:p>
    <w:p w14:paraId="64036D3B" w14:textId="77777777" w:rsidR="008A4532" w:rsidRPr="00502EBC" w:rsidRDefault="008A4532" w:rsidP="00300614">
      <w:pPr>
        <w:spacing w:after="120"/>
        <w:rPr>
          <w:b/>
        </w:rPr>
      </w:pPr>
    </w:p>
    <w:p w14:paraId="7282591B" w14:textId="77777777" w:rsidR="008A4532" w:rsidRPr="00502EBC" w:rsidRDefault="008A4532" w:rsidP="00300614">
      <w:pPr>
        <w:spacing w:after="120"/>
        <w:rPr>
          <w:b/>
        </w:rPr>
      </w:pPr>
    </w:p>
    <w:p w14:paraId="0DA15780" w14:textId="77777777" w:rsidR="008A4532" w:rsidRPr="00502EBC" w:rsidRDefault="008A4532" w:rsidP="00300614">
      <w:pPr>
        <w:spacing w:after="120"/>
        <w:rPr>
          <w:b/>
        </w:rPr>
      </w:pPr>
    </w:p>
    <w:p w14:paraId="01A67231" w14:textId="77777777" w:rsidR="008A4532" w:rsidRPr="00502EBC" w:rsidRDefault="008A4532" w:rsidP="00300614">
      <w:pPr>
        <w:spacing w:after="120"/>
        <w:rPr>
          <w:b/>
        </w:rPr>
      </w:pPr>
    </w:p>
    <w:p w14:paraId="5EA419F6" w14:textId="77777777" w:rsidR="000A3D5B" w:rsidRDefault="000A3D5B" w:rsidP="00300614">
      <w:pPr>
        <w:spacing w:after="120" w:line="259" w:lineRule="auto"/>
        <w:rPr>
          <w:rFonts w:asciiTheme="majorHAnsi" w:eastAsiaTheme="majorEastAsia" w:hAnsiTheme="majorHAnsi" w:cstheme="majorBidi"/>
        </w:rPr>
      </w:pPr>
      <w:r>
        <w:br w:type="page"/>
      </w:r>
    </w:p>
    <w:p w14:paraId="2571E828" w14:textId="1A703B6A" w:rsidR="00EC4444" w:rsidRPr="00502EBC" w:rsidRDefault="00B75E36" w:rsidP="00300614">
      <w:pPr>
        <w:pStyle w:val="Heading5"/>
        <w:spacing w:before="0" w:after="120"/>
        <w:rPr>
          <w:color w:val="auto"/>
        </w:rPr>
      </w:pPr>
      <w:r w:rsidRPr="00502EBC">
        <w:rPr>
          <w:color w:val="auto"/>
        </w:rPr>
        <w:lastRenderedPageBreak/>
        <w:t>BMP Calculation Example:</w:t>
      </w:r>
      <w:r w:rsidR="00EC4444" w:rsidRPr="00502EBC">
        <w:rPr>
          <w:color w:val="auto"/>
        </w:rPr>
        <w:t xml:space="preserve">  </w:t>
      </w:r>
    </w:p>
    <w:p w14:paraId="23A46802" w14:textId="00338956" w:rsidR="00B75E36" w:rsidRPr="00502EBC" w:rsidRDefault="008A4532" w:rsidP="00300614">
      <w:pPr>
        <w:spacing w:after="120"/>
      </w:pPr>
      <w:r w:rsidRPr="00502EBC">
        <w:rPr>
          <w:noProof/>
          <w:sz w:val="20"/>
        </w:rPr>
        <w:drawing>
          <wp:anchor distT="0" distB="0" distL="114300" distR="114300" simplePos="0" relativeHeight="251696640" behindDoc="0" locked="0" layoutInCell="1" allowOverlap="1" wp14:anchorId="4CF2FBF8" wp14:editId="62CF9B97">
            <wp:simplePos x="0" y="0"/>
            <wp:positionH relativeFrom="column">
              <wp:posOffset>2979420</wp:posOffset>
            </wp:positionH>
            <wp:positionV relativeFrom="paragraph">
              <wp:posOffset>337185</wp:posOffset>
            </wp:positionV>
            <wp:extent cx="3397744" cy="2259965"/>
            <wp:effectExtent l="0" t="0" r="0" b="6985"/>
            <wp:wrapNone/>
            <wp:docPr id="4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09666" cy="2267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2EBC">
        <w:t>Vegetated Swale in a Park</w:t>
      </w:r>
    </w:p>
    <w:p w14:paraId="5884E502" w14:textId="77777777" w:rsidR="000A3D5B" w:rsidRDefault="000A3D5B" w:rsidP="00300614">
      <w:pPr>
        <w:spacing w:after="120"/>
        <w:rPr>
          <w:b/>
        </w:rPr>
      </w:pPr>
    </w:p>
    <w:p w14:paraId="7F3B5A80" w14:textId="31F4321E" w:rsidR="008A4532" w:rsidRPr="00502EBC" w:rsidRDefault="008A4532" w:rsidP="00300614">
      <w:pPr>
        <w:spacing w:after="120"/>
        <w:rPr>
          <w:b/>
        </w:rPr>
      </w:pPr>
      <w:r w:rsidRPr="00502EBC">
        <w:rPr>
          <w:noProof/>
        </w:rPr>
        <w:drawing>
          <wp:inline distT="0" distB="0" distL="0" distR="0" wp14:anchorId="406FEF19" wp14:editId="507699F1">
            <wp:extent cx="2865120" cy="2398620"/>
            <wp:effectExtent l="0" t="0" r="0" b="190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97615" cy="2425825"/>
                    </a:xfrm>
                    <a:prstGeom prst="rect">
                      <a:avLst/>
                    </a:prstGeom>
                  </pic:spPr>
                </pic:pic>
              </a:graphicData>
            </a:graphic>
          </wp:inline>
        </w:drawing>
      </w:r>
    </w:p>
    <w:tbl>
      <w:tblPr>
        <w:tblW w:w="9355" w:type="dxa"/>
        <w:tblLook w:val="04A0" w:firstRow="1" w:lastRow="0" w:firstColumn="1" w:lastColumn="0" w:noHBand="0" w:noVBand="1"/>
      </w:tblPr>
      <w:tblGrid>
        <w:gridCol w:w="2695"/>
        <w:gridCol w:w="1080"/>
        <w:gridCol w:w="1170"/>
        <w:gridCol w:w="4410"/>
      </w:tblGrid>
      <w:tr w:rsidR="00502EBC" w:rsidRPr="00502EBC" w14:paraId="72B07C23" w14:textId="77777777" w:rsidTr="00502EBC">
        <w:trPr>
          <w:trHeight w:val="288"/>
        </w:trPr>
        <w:tc>
          <w:tcPr>
            <w:tcW w:w="2695"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725B7D94" w14:textId="77777777" w:rsidR="008A4532" w:rsidRPr="00502EBC" w:rsidRDefault="008A4532" w:rsidP="00300614">
            <w:pPr>
              <w:spacing w:after="120"/>
              <w:rPr>
                <w:rFonts w:ascii="Calibri" w:eastAsia="Times New Roman" w:hAnsi="Calibri" w:cs="Times New Roman"/>
                <w:b/>
                <w:bCs/>
                <w:sz w:val="20"/>
                <w:szCs w:val="20"/>
              </w:rPr>
            </w:pPr>
            <w:r w:rsidRPr="00502EBC">
              <w:rPr>
                <w:rFonts w:ascii="Calibri" w:eastAsia="Times New Roman" w:hAnsi="Calibri" w:cs="Times New Roman"/>
                <w:b/>
                <w:bCs/>
                <w:sz w:val="20"/>
                <w:szCs w:val="20"/>
              </w:rPr>
              <w:t>Parameter</w:t>
            </w:r>
          </w:p>
        </w:tc>
        <w:tc>
          <w:tcPr>
            <w:tcW w:w="1080" w:type="dxa"/>
            <w:tcBorders>
              <w:top w:val="single" w:sz="4" w:space="0" w:color="auto"/>
              <w:left w:val="nil"/>
              <w:bottom w:val="single" w:sz="4" w:space="0" w:color="auto"/>
              <w:right w:val="single" w:sz="4" w:space="0" w:color="auto"/>
            </w:tcBorders>
            <w:shd w:val="clear" w:color="000000" w:fill="FFC000"/>
            <w:noWrap/>
            <w:vAlign w:val="bottom"/>
            <w:hideMark/>
          </w:tcPr>
          <w:p w14:paraId="3AED7E78" w14:textId="77777777" w:rsidR="008A4532" w:rsidRPr="00502EBC" w:rsidRDefault="008A4532" w:rsidP="00300614">
            <w:pPr>
              <w:spacing w:after="120" w:line="240" w:lineRule="auto"/>
              <w:jc w:val="center"/>
              <w:rPr>
                <w:rFonts w:ascii="Calibri" w:eastAsia="Times New Roman" w:hAnsi="Calibri" w:cs="Times New Roman"/>
                <w:b/>
                <w:bCs/>
                <w:sz w:val="20"/>
                <w:szCs w:val="20"/>
              </w:rPr>
            </w:pPr>
            <w:r w:rsidRPr="00502EBC">
              <w:rPr>
                <w:rFonts w:ascii="Calibri" w:eastAsia="Times New Roman" w:hAnsi="Calibri" w:cs="Times New Roman"/>
                <w:b/>
                <w:bCs/>
                <w:sz w:val="20"/>
                <w:szCs w:val="20"/>
              </w:rPr>
              <w:t>Value</w:t>
            </w:r>
          </w:p>
        </w:tc>
        <w:tc>
          <w:tcPr>
            <w:tcW w:w="1170" w:type="dxa"/>
            <w:tcBorders>
              <w:top w:val="single" w:sz="4" w:space="0" w:color="auto"/>
              <w:left w:val="nil"/>
              <w:bottom w:val="single" w:sz="4" w:space="0" w:color="auto"/>
              <w:right w:val="single" w:sz="4" w:space="0" w:color="auto"/>
            </w:tcBorders>
            <w:shd w:val="clear" w:color="000000" w:fill="FFC000"/>
            <w:noWrap/>
            <w:vAlign w:val="bottom"/>
            <w:hideMark/>
          </w:tcPr>
          <w:p w14:paraId="4419840E" w14:textId="77777777" w:rsidR="008A4532" w:rsidRPr="00502EBC" w:rsidRDefault="008A4532" w:rsidP="00300614">
            <w:pPr>
              <w:spacing w:after="120" w:line="240" w:lineRule="auto"/>
              <w:jc w:val="center"/>
              <w:rPr>
                <w:rFonts w:ascii="Calibri" w:eastAsia="Times New Roman" w:hAnsi="Calibri" w:cs="Times New Roman"/>
                <w:b/>
                <w:bCs/>
                <w:sz w:val="20"/>
                <w:szCs w:val="20"/>
              </w:rPr>
            </w:pPr>
            <w:r w:rsidRPr="00502EBC">
              <w:rPr>
                <w:rFonts w:ascii="Calibri" w:eastAsia="Times New Roman" w:hAnsi="Calibri" w:cs="Times New Roman"/>
                <w:b/>
                <w:bCs/>
                <w:sz w:val="20"/>
                <w:szCs w:val="20"/>
              </w:rPr>
              <w:t>Units</w:t>
            </w:r>
          </w:p>
        </w:tc>
        <w:tc>
          <w:tcPr>
            <w:tcW w:w="4410" w:type="dxa"/>
            <w:tcBorders>
              <w:top w:val="single" w:sz="4" w:space="0" w:color="auto"/>
              <w:left w:val="nil"/>
              <w:bottom w:val="single" w:sz="4" w:space="0" w:color="auto"/>
              <w:right w:val="single" w:sz="4" w:space="0" w:color="auto"/>
            </w:tcBorders>
            <w:shd w:val="clear" w:color="000000" w:fill="FFC000"/>
            <w:noWrap/>
            <w:vAlign w:val="bottom"/>
            <w:hideMark/>
          </w:tcPr>
          <w:p w14:paraId="21EBEB59" w14:textId="4F40D529" w:rsidR="008A4532" w:rsidRPr="00502EBC" w:rsidRDefault="008A4532" w:rsidP="00300614">
            <w:pPr>
              <w:spacing w:after="120" w:line="240" w:lineRule="auto"/>
              <w:rPr>
                <w:rFonts w:ascii="Calibri" w:eastAsia="Times New Roman" w:hAnsi="Calibri" w:cs="Times New Roman"/>
                <w:b/>
                <w:bCs/>
                <w:sz w:val="20"/>
                <w:szCs w:val="20"/>
              </w:rPr>
            </w:pPr>
            <w:r w:rsidRPr="00502EBC">
              <w:rPr>
                <w:rFonts w:ascii="Calibri" w:eastAsia="Times New Roman" w:hAnsi="Calibri" w:cs="Times New Roman"/>
                <w:b/>
                <w:bCs/>
                <w:sz w:val="20"/>
                <w:szCs w:val="20"/>
              </w:rPr>
              <w:t>Source</w:t>
            </w:r>
          </w:p>
        </w:tc>
      </w:tr>
      <w:tr w:rsidR="00502EBC" w:rsidRPr="00502EBC" w14:paraId="48ACE6C8" w14:textId="77777777" w:rsidTr="00502EBC">
        <w:trPr>
          <w:trHeight w:val="288"/>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77973D80" w14:textId="77777777" w:rsidR="008A4532" w:rsidRPr="00502EBC" w:rsidRDefault="008A4532" w:rsidP="00300614">
            <w:pPr>
              <w:spacing w:after="120" w:line="240" w:lineRule="auto"/>
              <w:rPr>
                <w:rFonts w:ascii="Calibri" w:eastAsia="Times New Roman" w:hAnsi="Calibri" w:cs="Times New Roman"/>
                <w:sz w:val="20"/>
                <w:szCs w:val="20"/>
              </w:rPr>
            </w:pPr>
            <w:r w:rsidRPr="00502EBC">
              <w:rPr>
                <w:rFonts w:ascii="Calibri" w:eastAsia="Times New Roman" w:hAnsi="Calibri" w:cs="Times New Roman"/>
                <w:sz w:val="20"/>
                <w:szCs w:val="20"/>
              </w:rPr>
              <w:t>Drainage Area</w:t>
            </w:r>
          </w:p>
        </w:tc>
        <w:tc>
          <w:tcPr>
            <w:tcW w:w="1080" w:type="dxa"/>
            <w:tcBorders>
              <w:top w:val="nil"/>
              <w:left w:val="nil"/>
              <w:bottom w:val="single" w:sz="4" w:space="0" w:color="auto"/>
              <w:right w:val="single" w:sz="4" w:space="0" w:color="auto"/>
            </w:tcBorders>
            <w:shd w:val="clear" w:color="auto" w:fill="auto"/>
            <w:noWrap/>
            <w:vAlign w:val="bottom"/>
            <w:hideMark/>
          </w:tcPr>
          <w:p w14:paraId="001F6232" w14:textId="77777777" w:rsidR="008A4532" w:rsidRPr="00502EBC" w:rsidRDefault="008A4532" w:rsidP="00300614">
            <w:pPr>
              <w:spacing w:after="120" w:line="240" w:lineRule="auto"/>
              <w:jc w:val="center"/>
              <w:rPr>
                <w:rFonts w:ascii="Calibri" w:eastAsia="Times New Roman" w:hAnsi="Calibri" w:cs="Times New Roman"/>
                <w:sz w:val="20"/>
                <w:szCs w:val="20"/>
              </w:rPr>
            </w:pPr>
            <w:r w:rsidRPr="00502EBC">
              <w:rPr>
                <w:rFonts w:ascii="Calibri" w:eastAsia="Times New Roman" w:hAnsi="Calibri" w:cs="Times New Roman"/>
                <w:sz w:val="20"/>
                <w:szCs w:val="20"/>
              </w:rPr>
              <w:t>297511</w:t>
            </w:r>
          </w:p>
        </w:tc>
        <w:tc>
          <w:tcPr>
            <w:tcW w:w="1170" w:type="dxa"/>
            <w:tcBorders>
              <w:top w:val="nil"/>
              <w:left w:val="nil"/>
              <w:bottom w:val="single" w:sz="4" w:space="0" w:color="auto"/>
              <w:right w:val="single" w:sz="4" w:space="0" w:color="auto"/>
            </w:tcBorders>
            <w:shd w:val="clear" w:color="auto" w:fill="auto"/>
            <w:noWrap/>
            <w:vAlign w:val="bottom"/>
            <w:hideMark/>
          </w:tcPr>
          <w:p w14:paraId="4F06D408" w14:textId="77777777" w:rsidR="008A4532" w:rsidRPr="00502EBC" w:rsidRDefault="008A4532" w:rsidP="00300614">
            <w:pPr>
              <w:spacing w:after="120" w:line="240" w:lineRule="auto"/>
              <w:jc w:val="center"/>
              <w:rPr>
                <w:rFonts w:ascii="Calibri" w:eastAsia="Times New Roman" w:hAnsi="Calibri" w:cs="Times New Roman"/>
                <w:sz w:val="20"/>
                <w:szCs w:val="20"/>
              </w:rPr>
            </w:pPr>
            <w:r w:rsidRPr="00502EBC">
              <w:rPr>
                <w:rFonts w:ascii="Calibri" w:eastAsia="Times New Roman" w:hAnsi="Calibri" w:cs="Times New Roman"/>
                <w:sz w:val="20"/>
                <w:szCs w:val="20"/>
              </w:rPr>
              <w:t>sf</w:t>
            </w:r>
          </w:p>
        </w:tc>
        <w:tc>
          <w:tcPr>
            <w:tcW w:w="4410" w:type="dxa"/>
            <w:tcBorders>
              <w:top w:val="nil"/>
              <w:left w:val="nil"/>
              <w:bottom w:val="single" w:sz="4" w:space="0" w:color="auto"/>
              <w:right w:val="single" w:sz="4" w:space="0" w:color="auto"/>
            </w:tcBorders>
            <w:shd w:val="clear" w:color="auto" w:fill="auto"/>
            <w:noWrap/>
            <w:vAlign w:val="bottom"/>
            <w:hideMark/>
          </w:tcPr>
          <w:p w14:paraId="540115C4" w14:textId="178CE7DE" w:rsidR="008A4532" w:rsidRPr="00502EBC" w:rsidRDefault="008A4532" w:rsidP="00300614">
            <w:pPr>
              <w:spacing w:after="120" w:line="240" w:lineRule="auto"/>
              <w:rPr>
                <w:rFonts w:ascii="Calibri" w:eastAsia="Times New Roman" w:hAnsi="Calibri" w:cs="Times New Roman"/>
                <w:sz w:val="20"/>
                <w:szCs w:val="20"/>
              </w:rPr>
            </w:pPr>
            <w:r w:rsidRPr="00502EBC">
              <w:rPr>
                <w:rFonts w:ascii="Calibri" w:eastAsia="Times New Roman" w:hAnsi="Calibri" w:cs="Times New Roman"/>
                <w:sz w:val="20"/>
                <w:szCs w:val="20"/>
              </w:rPr>
              <w:t>GIS</w:t>
            </w:r>
          </w:p>
        </w:tc>
      </w:tr>
      <w:tr w:rsidR="00502EBC" w:rsidRPr="00502EBC" w14:paraId="27E45349" w14:textId="77777777" w:rsidTr="00502EBC">
        <w:trPr>
          <w:trHeight w:val="288"/>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2C1E53AF" w14:textId="77777777" w:rsidR="008A4532" w:rsidRPr="00502EBC" w:rsidRDefault="008A4532" w:rsidP="00300614">
            <w:pPr>
              <w:spacing w:after="120" w:line="240" w:lineRule="auto"/>
              <w:rPr>
                <w:rFonts w:ascii="Calibri" w:eastAsia="Times New Roman" w:hAnsi="Calibri" w:cs="Times New Roman"/>
                <w:sz w:val="20"/>
                <w:szCs w:val="20"/>
              </w:rPr>
            </w:pPr>
            <w:r w:rsidRPr="00502EBC">
              <w:rPr>
                <w:rFonts w:ascii="Calibri" w:eastAsia="Times New Roman" w:hAnsi="Calibri" w:cs="Times New Roman"/>
                <w:sz w:val="20"/>
                <w:szCs w:val="20"/>
              </w:rPr>
              <w:t>Drainage Area (A)</w:t>
            </w:r>
          </w:p>
        </w:tc>
        <w:tc>
          <w:tcPr>
            <w:tcW w:w="1080" w:type="dxa"/>
            <w:tcBorders>
              <w:top w:val="nil"/>
              <w:left w:val="nil"/>
              <w:bottom w:val="single" w:sz="4" w:space="0" w:color="auto"/>
              <w:right w:val="single" w:sz="4" w:space="0" w:color="auto"/>
            </w:tcBorders>
            <w:shd w:val="clear" w:color="auto" w:fill="auto"/>
            <w:noWrap/>
            <w:vAlign w:val="bottom"/>
            <w:hideMark/>
          </w:tcPr>
          <w:p w14:paraId="227D2FED" w14:textId="77777777" w:rsidR="008A4532" w:rsidRPr="00502EBC" w:rsidRDefault="008A4532" w:rsidP="00300614">
            <w:pPr>
              <w:spacing w:after="120" w:line="240" w:lineRule="auto"/>
              <w:jc w:val="center"/>
              <w:rPr>
                <w:rFonts w:ascii="Calibri" w:eastAsia="Times New Roman" w:hAnsi="Calibri" w:cs="Times New Roman"/>
                <w:sz w:val="20"/>
                <w:szCs w:val="20"/>
              </w:rPr>
            </w:pPr>
            <w:r w:rsidRPr="00502EBC">
              <w:rPr>
                <w:rFonts w:ascii="Calibri" w:eastAsia="Times New Roman" w:hAnsi="Calibri" w:cs="Times New Roman"/>
                <w:sz w:val="20"/>
                <w:szCs w:val="20"/>
              </w:rPr>
              <w:t>6.8</w:t>
            </w:r>
          </w:p>
        </w:tc>
        <w:tc>
          <w:tcPr>
            <w:tcW w:w="1170" w:type="dxa"/>
            <w:tcBorders>
              <w:top w:val="nil"/>
              <w:left w:val="nil"/>
              <w:bottom w:val="single" w:sz="4" w:space="0" w:color="auto"/>
              <w:right w:val="single" w:sz="4" w:space="0" w:color="auto"/>
            </w:tcBorders>
            <w:shd w:val="clear" w:color="auto" w:fill="auto"/>
            <w:noWrap/>
            <w:vAlign w:val="bottom"/>
            <w:hideMark/>
          </w:tcPr>
          <w:p w14:paraId="37A45849" w14:textId="77777777" w:rsidR="008A4532" w:rsidRPr="00502EBC" w:rsidRDefault="008A4532" w:rsidP="00300614">
            <w:pPr>
              <w:spacing w:after="120" w:line="240" w:lineRule="auto"/>
              <w:jc w:val="center"/>
              <w:rPr>
                <w:rFonts w:ascii="Calibri" w:eastAsia="Times New Roman" w:hAnsi="Calibri" w:cs="Times New Roman"/>
                <w:sz w:val="20"/>
                <w:szCs w:val="20"/>
              </w:rPr>
            </w:pPr>
            <w:r w:rsidRPr="00502EBC">
              <w:rPr>
                <w:rFonts w:ascii="Calibri" w:eastAsia="Times New Roman" w:hAnsi="Calibri" w:cs="Times New Roman"/>
                <w:sz w:val="20"/>
                <w:szCs w:val="20"/>
              </w:rPr>
              <w:t>acres</w:t>
            </w:r>
          </w:p>
        </w:tc>
        <w:tc>
          <w:tcPr>
            <w:tcW w:w="4410" w:type="dxa"/>
            <w:tcBorders>
              <w:top w:val="nil"/>
              <w:left w:val="nil"/>
              <w:bottom w:val="single" w:sz="4" w:space="0" w:color="auto"/>
              <w:right w:val="single" w:sz="4" w:space="0" w:color="auto"/>
            </w:tcBorders>
            <w:shd w:val="clear" w:color="auto" w:fill="auto"/>
            <w:noWrap/>
            <w:vAlign w:val="bottom"/>
            <w:hideMark/>
          </w:tcPr>
          <w:p w14:paraId="36DBC369" w14:textId="77777777" w:rsidR="008A4532" w:rsidRPr="00502EBC" w:rsidRDefault="008A4532" w:rsidP="00300614">
            <w:pPr>
              <w:spacing w:after="120" w:line="240" w:lineRule="auto"/>
              <w:rPr>
                <w:rFonts w:ascii="Calibri" w:eastAsia="Times New Roman" w:hAnsi="Calibri" w:cs="Times New Roman"/>
                <w:sz w:val="20"/>
                <w:szCs w:val="20"/>
              </w:rPr>
            </w:pPr>
            <w:r w:rsidRPr="00502EBC">
              <w:rPr>
                <w:rFonts w:ascii="Calibri" w:eastAsia="Times New Roman" w:hAnsi="Calibri" w:cs="Times New Roman"/>
                <w:sz w:val="20"/>
                <w:szCs w:val="20"/>
              </w:rPr>
              <w:t>Conversion (1 acre / 43,560 sf)</w:t>
            </w:r>
          </w:p>
        </w:tc>
      </w:tr>
      <w:tr w:rsidR="00502EBC" w:rsidRPr="00502EBC" w14:paraId="76AF192C" w14:textId="77777777" w:rsidTr="00502EBC">
        <w:trPr>
          <w:trHeight w:val="288"/>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7D5BDD93" w14:textId="77777777" w:rsidR="008A4532" w:rsidRPr="00502EBC" w:rsidRDefault="008A4532" w:rsidP="00300614">
            <w:pPr>
              <w:spacing w:after="120" w:line="240" w:lineRule="auto"/>
              <w:rPr>
                <w:rFonts w:ascii="Calibri" w:eastAsia="Times New Roman" w:hAnsi="Calibri" w:cs="Times New Roman"/>
                <w:sz w:val="20"/>
                <w:szCs w:val="20"/>
              </w:rPr>
            </w:pPr>
            <w:r w:rsidRPr="00502EBC">
              <w:rPr>
                <w:rFonts w:ascii="Calibri" w:eastAsia="Times New Roman" w:hAnsi="Calibri" w:cs="Times New Roman"/>
                <w:sz w:val="20"/>
                <w:szCs w:val="20"/>
              </w:rPr>
              <w:t>Impervious Proportion (Imp)</w:t>
            </w:r>
          </w:p>
        </w:tc>
        <w:tc>
          <w:tcPr>
            <w:tcW w:w="1080" w:type="dxa"/>
            <w:tcBorders>
              <w:top w:val="nil"/>
              <w:left w:val="nil"/>
              <w:bottom w:val="single" w:sz="4" w:space="0" w:color="auto"/>
              <w:right w:val="single" w:sz="4" w:space="0" w:color="auto"/>
            </w:tcBorders>
            <w:shd w:val="clear" w:color="auto" w:fill="auto"/>
            <w:noWrap/>
            <w:vAlign w:val="bottom"/>
            <w:hideMark/>
          </w:tcPr>
          <w:p w14:paraId="48504A3C" w14:textId="76CAAE0E" w:rsidR="0033682C" w:rsidRPr="00502EBC" w:rsidRDefault="0033682C" w:rsidP="004E20E1">
            <w:pPr>
              <w:spacing w:after="120" w:line="240" w:lineRule="auto"/>
              <w:jc w:val="center"/>
              <w:rPr>
                <w:rFonts w:ascii="Calibri" w:eastAsia="Times New Roman" w:hAnsi="Calibri" w:cs="Times New Roman"/>
                <w:sz w:val="20"/>
                <w:szCs w:val="20"/>
              </w:rPr>
            </w:pPr>
            <w:r>
              <w:rPr>
                <w:rFonts w:ascii="Calibri" w:eastAsia="Times New Roman" w:hAnsi="Calibri" w:cs="Times New Roman"/>
                <w:sz w:val="20"/>
                <w:szCs w:val="20"/>
              </w:rPr>
              <w:t>0.33</w:t>
            </w:r>
          </w:p>
        </w:tc>
        <w:tc>
          <w:tcPr>
            <w:tcW w:w="1170" w:type="dxa"/>
            <w:tcBorders>
              <w:top w:val="nil"/>
              <w:left w:val="nil"/>
              <w:bottom w:val="single" w:sz="4" w:space="0" w:color="auto"/>
              <w:right w:val="single" w:sz="4" w:space="0" w:color="auto"/>
            </w:tcBorders>
            <w:shd w:val="clear" w:color="auto" w:fill="auto"/>
            <w:noWrap/>
            <w:vAlign w:val="bottom"/>
            <w:hideMark/>
          </w:tcPr>
          <w:p w14:paraId="4B3CC71F" w14:textId="03D18196" w:rsidR="008A4532" w:rsidRPr="00502EBC" w:rsidRDefault="0033682C" w:rsidP="00300614">
            <w:pPr>
              <w:spacing w:after="120" w:line="240" w:lineRule="auto"/>
              <w:jc w:val="center"/>
              <w:rPr>
                <w:rFonts w:ascii="Calibri" w:eastAsia="Times New Roman" w:hAnsi="Calibri" w:cs="Times New Roman"/>
                <w:sz w:val="20"/>
                <w:szCs w:val="20"/>
              </w:rPr>
            </w:pPr>
            <w:r>
              <w:rPr>
                <w:rFonts w:ascii="Calibri" w:eastAsia="Times New Roman" w:hAnsi="Calibri" w:cs="Times New Roman"/>
                <w:sz w:val="20"/>
                <w:szCs w:val="20"/>
              </w:rPr>
              <w:t xml:space="preserve">decimal </w:t>
            </w:r>
            <w:r w:rsidR="008A4532" w:rsidRPr="00502EBC">
              <w:rPr>
                <w:rFonts w:ascii="Calibri" w:eastAsia="Times New Roman" w:hAnsi="Calibri" w:cs="Times New Roman"/>
                <w:sz w:val="20"/>
                <w:szCs w:val="20"/>
              </w:rPr>
              <w:t>percent</w:t>
            </w:r>
          </w:p>
        </w:tc>
        <w:tc>
          <w:tcPr>
            <w:tcW w:w="4410" w:type="dxa"/>
            <w:tcBorders>
              <w:top w:val="nil"/>
              <w:left w:val="nil"/>
              <w:bottom w:val="single" w:sz="4" w:space="0" w:color="auto"/>
              <w:right w:val="single" w:sz="4" w:space="0" w:color="auto"/>
            </w:tcBorders>
            <w:shd w:val="clear" w:color="auto" w:fill="auto"/>
            <w:noWrap/>
            <w:vAlign w:val="bottom"/>
            <w:hideMark/>
          </w:tcPr>
          <w:p w14:paraId="75AFDC9B" w14:textId="77777777" w:rsidR="008A4532" w:rsidRPr="00502EBC" w:rsidRDefault="008A4532" w:rsidP="00300614">
            <w:pPr>
              <w:spacing w:after="120" w:line="240" w:lineRule="auto"/>
              <w:rPr>
                <w:rFonts w:ascii="Calibri" w:eastAsia="Times New Roman" w:hAnsi="Calibri" w:cs="Times New Roman"/>
                <w:sz w:val="20"/>
                <w:szCs w:val="20"/>
              </w:rPr>
            </w:pPr>
            <w:r w:rsidRPr="00502EBC">
              <w:rPr>
                <w:rFonts w:ascii="Calibri" w:eastAsia="Times New Roman" w:hAnsi="Calibri" w:cs="Times New Roman"/>
                <w:sz w:val="20"/>
                <w:szCs w:val="20"/>
              </w:rPr>
              <w:t>Estimate from aerial imagery</w:t>
            </w:r>
          </w:p>
        </w:tc>
      </w:tr>
      <w:tr w:rsidR="00502EBC" w:rsidRPr="00502EBC" w14:paraId="00A77284" w14:textId="77777777" w:rsidTr="00502EBC">
        <w:trPr>
          <w:trHeight w:val="288"/>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3665985C" w14:textId="77777777" w:rsidR="008A4532" w:rsidRPr="00502EBC" w:rsidRDefault="008A4532" w:rsidP="00300614">
            <w:pPr>
              <w:spacing w:after="120" w:line="240" w:lineRule="auto"/>
              <w:rPr>
                <w:rFonts w:ascii="Calibri" w:eastAsia="Times New Roman" w:hAnsi="Calibri" w:cs="Times New Roman"/>
                <w:sz w:val="20"/>
                <w:szCs w:val="20"/>
              </w:rPr>
            </w:pPr>
            <w:r w:rsidRPr="00502EBC">
              <w:rPr>
                <w:rFonts w:ascii="Calibri" w:eastAsia="Times New Roman" w:hAnsi="Calibri" w:cs="Times New Roman"/>
                <w:sz w:val="20"/>
                <w:szCs w:val="20"/>
              </w:rPr>
              <w:t>Impervious Area</w:t>
            </w:r>
          </w:p>
        </w:tc>
        <w:tc>
          <w:tcPr>
            <w:tcW w:w="1080" w:type="dxa"/>
            <w:tcBorders>
              <w:top w:val="nil"/>
              <w:left w:val="nil"/>
              <w:bottom w:val="single" w:sz="4" w:space="0" w:color="auto"/>
              <w:right w:val="single" w:sz="4" w:space="0" w:color="auto"/>
            </w:tcBorders>
            <w:shd w:val="clear" w:color="auto" w:fill="auto"/>
            <w:noWrap/>
            <w:vAlign w:val="bottom"/>
            <w:hideMark/>
          </w:tcPr>
          <w:p w14:paraId="7292C022" w14:textId="77777777" w:rsidR="008A4532" w:rsidRPr="00502EBC" w:rsidRDefault="008A4532" w:rsidP="00300614">
            <w:pPr>
              <w:spacing w:after="120" w:line="240" w:lineRule="auto"/>
              <w:jc w:val="center"/>
              <w:rPr>
                <w:rFonts w:ascii="Calibri" w:eastAsia="Times New Roman" w:hAnsi="Calibri" w:cs="Times New Roman"/>
                <w:sz w:val="20"/>
                <w:szCs w:val="20"/>
              </w:rPr>
            </w:pPr>
            <w:r w:rsidRPr="00502EBC">
              <w:rPr>
                <w:rFonts w:ascii="Calibri" w:eastAsia="Times New Roman" w:hAnsi="Calibri" w:cs="Times New Roman"/>
                <w:sz w:val="20"/>
                <w:szCs w:val="20"/>
              </w:rPr>
              <w:t>2.3</w:t>
            </w:r>
          </w:p>
        </w:tc>
        <w:tc>
          <w:tcPr>
            <w:tcW w:w="1170" w:type="dxa"/>
            <w:tcBorders>
              <w:top w:val="nil"/>
              <w:left w:val="nil"/>
              <w:bottom w:val="single" w:sz="4" w:space="0" w:color="auto"/>
              <w:right w:val="single" w:sz="4" w:space="0" w:color="auto"/>
            </w:tcBorders>
            <w:shd w:val="clear" w:color="auto" w:fill="auto"/>
            <w:noWrap/>
            <w:vAlign w:val="bottom"/>
            <w:hideMark/>
          </w:tcPr>
          <w:p w14:paraId="02E1D9D5" w14:textId="77777777" w:rsidR="008A4532" w:rsidRPr="00502EBC" w:rsidRDefault="008A4532" w:rsidP="00300614">
            <w:pPr>
              <w:spacing w:after="120" w:line="240" w:lineRule="auto"/>
              <w:jc w:val="center"/>
              <w:rPr>
                <w:rFonts w:ascii="Calibri" w:eastAsia="Times New Roman" w:hAnsi="Calibri" w:cs="Times New Roman"/>
                <w:sz w:val="20"/>
                <w:szCs w:val="20"/>
              </w:rPr>
            </w:pPr>
            <w:r w:rsidRPr="00502EBC">
              <w:rPr>
                <w:rFonts w:ascii="Calibri" w:eastAsia="Times New Roman" w:hAnsi="Calibri" w:cs="Times New Roman"/>
                <w:sz w:val="20"/>
                <w:szCs w:val="20"/>
              </w:rPr>
              <w:t>acres</w:t>
            </w:r>
          </w:p>
        </w:tc>
        <w:tc>
          <w:tcPr>
            <w:tcW w:w="4410" w:type="dxa"/>
            <w:tcBorders>
              <w:top w:val="nil"/>
              <w:left w:val="nil"/>
              <w:bottom w:val="single" w:sz="4" w:space="0" w:color="auto"/>
              <w:right w:val="single" w:sz="4" w:space="0" w:color="auto"/>
            </w:tcBorders>
            <w:shd w:val="clear" w:color="auto" w:fill="auto"/>
            <w:noWrap/>
            <w:vAlign w:val="bottom"/>
            <w:hideMark/>
          </w:tcPr>
          <w:p w14:paraId="2D6E6F10" w14:textId="77777777" w:rsidR="008A4532" w:rsidRPr="00502EBC" w:rsidRDefault="008A4532" w:rsidP="00300614">
            <w:pPr>
              <w:spacing w:after="120" w:line="240" w:lineRule="auto"/>
              <w:rPr>
                <w:rFonts w:ascii="Calibri" w:eastAsia="Times New Roman" w:hAnsi="Calibri" w:cs="Times New Roman"/>
                <w:sz w:val="20"/>
                <w:szCs w:val="20"/>
              </w:rPr>
            </w:pPr>
            <w:r w:rsidRPr="00502EBC">
              <w:rPr>
                <w:rFonts w:ascii="Calibri" w:eastAsia="Times New Roman" w:hAnsi="Calibri" w:cs="Times New Roman"/>
                <w:sz w:val="20"/>
                <w:szCs w:val="20"/>
              </w:rPr>
              <w:t>A*Imp</w:t>
            </w:r>
          </w:p>
        </w:tc>
      </w:tr>
      <w:tr w:rsidR="00502EBC" w:rsidRPr="00502EBC" w14:paraId="5B71732E" w14:textId="77777777" w:rsidTr="00502EBC">
        <w:trPr>
          <w:trHeight w:val="300"/>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32E0D0D3" w14:textId="77777777" w:rsidR="008A4532" w:rsidRPr="00502EBC" w:rsidRDefault="008A4532" w:rsidP="00300614">
            <w:pPr>
              <w:spacing w:after="120" w:line="240" w:lineRule="auto"/>
              <w:rPr>
                <w:rFonts w:ascii="Calibri" w:eastAsia="Times New Roman" w:hAnsi="Calibri" w:cs="Times New Roman"/>
                <w:sz w:val="20"/>
                <w:szCs w:val="20"/>
              </w:rPr>
            </w:pPr>
            <w:r w:rsidRPr="00502EBC">
              <w:rPr>
                <w:rFonts w:ascii="Calibri" w:eastAsia="Times New Roman" w:hAnsi="Calibri" w:cs="Times New Roman"/>
                <w:sz w:val="20"/>
                <w:szCs w:val="20"/>
              </w:rPr>
              <w:t>Intensity</w:t>
            </w:r>
            <w:r w:rsidRPr="00502EBC">
              <w:rPr>
                <w:rFonts w:ascii="Calibri" w:eastAsia="Times New Roman" w:hAnsi="Calibri" w:cs="Times New Roman"/>
                <w:sz w:val="20"/>
                <w:szCs w:val="20"/>
                <w:vertAlign w:val="subscript"/>
              </w:rPr>
              <w:t>10-year,24-hour</w:t>
            </w:r>
            <w:r w:rsidRPr="00502EBC">
              <w:rPr>
                <w:rFonts w:ascii="Calibri" w:eastAsia="Times New Roman" w:hAnsi="Calibri" w:cs="Times New Roman"/>
                <w:sz w:val="20"/>
                <w:szCs w:val="20"/>
              </w:rPr>
              <w:t xml:space="preserve"> (</w:t>
            </w:r>
            <w:proofErr w:type="spellStart"/>
            <w:r w:rsidRPr="00502EBC">
              <w:rPr>
                <w:rFonts w:ascii="Calibri" w:eastAsia="Times New Roman" w:hAnsi="Calibri" w:cs="Times New Roman"/>
                <w:sz w:val="20"/>
                <w:szCs w:val="20"/>
              </w:rPr>
              <w:t>i</w:t>
            </w:r>
            <w:proofErr w:type="spellEnd"/>
            <w:r w:rsidRPr="00502EBC">
              <w:rPr>
                <w:rFonts w:ascii="Calibri" w:eastAsia="Times New Roman" w:hAnsi="Calibri" w:cs="Times New Roman"/>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14:paraId="75B80232" w14:textId="77777777" w:rsidR="008A4532" w:rsidRPr="00502EBC" w:rsidRDefault="008A4532" w:rsidP="00300614">
            <w:pPr>
              <w:spacing w:after="120" w:line="240" w:lineRule="auto"/>
              <w:jc w:val="center"/>
              <w:rPr>
                <w:rFonts w:ascii="Calibri" w:eastAsia="Times New Roman" w:hAnsi="Calibri" w:cs="Times New Roman"/>
                <w:sz w:val="20"/>
                <w:szCs w:val="20"/>
              </w:rPr>
            </w:pPr>
            <w:r w:rsidRPr="00502EBC">
              <w:rPr>
                <w:rFonts w:ascii="Calibri" w:eastAsia="Times New Roman" w:hAnsi="Calibri" w:cs="Times New Roman"/>
                <w:sz w:val="20"/>
                <w:szCs w:val="20"/>
              </w:rPr>
              <w:t>1.42</w:t>
            </w:r>
          </w:p>
        </w:tc>
        <w:tc>
          <w:tcPr>
            <w:tcW w:w="1170" w:type="dxa"/>
            <w:tcBorders>
              <w:top w:val="nil"/>
              <w:left w:val="nil"/>
              <w:bottom w:val="single" w:sz="4" w:space="0" w:color="auto"/>
              <w:right w:val="single" w:sz="4" w:space="0" w:color="auto"/>
            </w:tcBorders>
            <w:shd w:val="clear" w:color="auto" w:fill="auto"/>
            <w:noWrap/>
            <w:vAlign w:val="bottom"/>
            <w:hideMark/>
          </w:tcPr>
          <w:p w14:paraId="2F3931D0" w14:textId="77777777" w:rsidR="008A4532" w:rsidRPr="00502EBC" w:rsidRDefault="008A4532" w:rsidP="00300614">
            <w:pPr>
              <w:spacing w:after="120" w:line="240" w:lineRule="auto"/>
              <w:jc w:val="center"/>
              <w:rPr>
                <w:rFonts w:ascii="Calibri" w:eastAsia="Times New Roman" w:hAnsi="Calibri" w:cs="Times New Roman"/>
                <w:sz w:val="20"/>
                <w:szCs w:val="20"/>
              </w:rPr>
            </w:pPr>
            <w:r w:rsidRPr="00502EBC">
              <w:rPr>
                <w:rFonts w:ascii="Calibri" w:eastAsia="Times New Roman" w:hAnsi="Calibri" w:cs="Times New Roman"/>
                <w:sz w:val="20"/>
                <w:szCs w:val="20"/>
              </w:rPr>
              <w:t>in/</w:t>
            </w:r>
            <w:proofErr w:type="spellStart"/>
            <w:r w:rsidRPr="00502EBC">
              <w:rPr>
                <w:rFonts w:ascii="Calibri" w:eastAsia="Times New Roman" w:hAnsi="Calibri" w:cs="Times New Roman"/>
                <w:sz w:val="20"/>
                <w:szCs w:val="20"/>
              </w:rPr>
              <w:t>hr</w:t>
            </w:r>
            <w:proofErr w:type="spellEnd"/>
          </w:p>
        </w:tc>
        <w:tc>
          <w:tcPr>
            <w:tcW w:w="4410" w:type="dxa"/>
            <w:tcBorders>
              <w:top w:val="nil"/>
              <w:left w:val="nil"/>
              <w:bottom w:val="single" w:sz="4" w:space="0" w:color="auto"/>
              <w:right w:val="single" w:sz="4" w:space="0" w:color="auto"/>
            </w:tcBorders>
            <w:shd w:val="clear" w:color="auto" w:fill="auto"/>
            <w:noWrap/>
            <w:vAlign w:val="bottom"/>
            <w:hideMark/>
          </w:tcPr>
          <w:p w14:paraId="4038BB2D" w14:textId="77777777" w:rsidR="008A4532" w:rsidRPr="00502EBC" w:rsidRDefault="008A4532" w:rsidP="00300614">
            <w:pPr>
              <w:spacing w:after="120" w:line="240" w:lineRule="auto"/>
              <w:rPr>
                <w:rFonts w:ascii="Calibri" w:eastAsia="Times New Roman" w:hAnsi="Calibri" w:cs="Times New Roman"/>
                <w:sz w:val="20"/>
                <w:szCs w:val="20"/>
              </w:rPr>
            </w:pPr>
            <w:r w:rsidRPr="00502EBC">
              <w:rPr>
                <w:rFonts w:ascii="Calibri" w:eastAsia="Times New Roman" w:hAnsi="Calibri" w:cs="Times New Roman"/>
                <w:sz w:val="20"/>
                <w:szCs w:val="20"/>
              </w:rPr>
              <w:t>NOAA, Peak intensity Type II storm</w:t>
            </w:r>
          </w:p>
        </w:tc>
      </w:tr>
      <w:tr w:rsidR="00502EBC" w:rsidRPr="00502EBC" w14:paraId="74B5946B" w14:textId="77777777" w:rsidTr="00502EBC">
        <w:trPr>
          <w:trHeight w:val="288"/>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2A5C90A4" w14:textId="77777777" w:rsidR="008A4532" w:rsidRPr="00502EBC" w:rsidRDefault="008A4532" w:rsidP="00300614">
            <w:pPr>
              <w:spacing w:after="120" w:line="240" w:lineRule="auto"/>
              <w:rPr>
                <w:rFonts w:ascii="Calibri" w:eastAsia="Times New Roman" w:hAnsi="Calibri" w:cs="Times New Roman"/>
                <w:sz w:val="20"/>
                <w:szCs w:val="20"/>
              </w:rPr>
            </w:pPr>
            <w:r w:rsidRPr="00502EBC">
              <w:rPr>
                <w:rFonts w:ascii="Calibri" w:eastAsia="Times New Roman" w:hAnsi="Calibri" w:cs="Times New Roman"/>
                <w:sz w:val="20"/>
                <w:szCs w:val="20"/>
              </w:rPr>
              <w:t>Runoff Coefficient (C)</w:t>
            </w:r>
          </w:p>
        </w:tc>
        <w:tc>
          <w:tcPr>
            <w:tcW w:w="1080" w:type="dxa"/>
            <w:tcBorders>
              <w:top w:val="nil"/>
              <w:left w:val="nil"/>
              <w:bottom w:val="single" w:sz="4" w:space="0" w:color="auto"/>
              <w:right w:val="single" w:sz="4" w:space="0" w:color="auto"/>
            </w:tcBorders>
            <w:shd w:val="clear" w:color="auto" w:fill="auto"/>
            <w:noWrap/>
            <w:vAlign w:val="bottom"/>
            <w:hideMark/>
          </w:tcPr>
          <w:p w14:paraId="3C25B0C1" w14:textId="77777777" w:rsidR="008A4532" w:rsidRPr="00502EBC" w:rsidRDefault="008A4532" w:rsidP="00300614">
            <w:pPr>
              <w:spacing w:after="120" w:line="240" w:lineRule="auto"/>
              <w:jc w:val="center"/>
              <w:rPr>
                <w:rFonts w:ascii="Calibri" w:eastAsia="Times New Roman" w:hAnsi="Calibri" w:cs="Times New Roman"/>
                <w:sz w:val="20"/>
                <w:szCs w:val="20"/>
              </w:rPr>
            </w:pPr>
            <w:r w:rsidRPr="00502EBC">
              <w:rPr>
                <w:rFonts w:ascii="Calibri" w:eastAsia="Times New Roman" w:hAnsi="Calibri" w:cs="Times New Roman"/>
                <w:sz w:val="20"/>
                <w:szCs w:val="20"/>
              </w:rPr>
              <w:t>0.46</w:t>
            </w:r>
          </w:p>
        </w:tc>
        <w:tc>
          <w:tcPr>
            <w:tcW w:w="1170" w:type="dxa"/>
            <w:tcBorders>
              <w:top w:val="nil"/>
              <w:left w:val="nil"/>
              <w:bottom w:val="single" w:sz="4" w:space="0" w:color="auto"/>
              <w:right w:val="single" w:sz="4" w:space="0" w:color="auto"/>
            </w:tcBorders>
            <w:shd w:val="clear" w:color="auto" w:fill="auto"/>
            <w:noWrap/>
            <w:vAlign w:val="bottom"/>
            <w:hideMark/>
          </w:tcPr>
          <w:p w14:paraId="0CFAB967" w14:textId="77777777" w:rsidR="008A4532" w:rsidRPr="00502EBC" w:rsidRDefault="008A4532" w:rsidP="00300614">
            <w:pPr>
              <w:spacing w:after="120" w:line="240" w:lineRule="auto"/>
              <w:jc w:val="center"/>
              <w:rPr>
                <w:rFonts w:ascii="Calibri" w:eastAsia="Times New Roman" w:hAnsi="Calibri" w:cs="Times New Roman"/>
                <w:sz w:val="20"/>
                <w:szCs w:val="20"/>
              </w:rPr>
            </w:pPr>
            <w:r w:rsidRPr="00502EBC">
              <w:rPr>
                <w:rFonts w:ascii="Calibri" w:eastAsia="Times New Roman" w:hAnsi="Calibri" w:cs="Times New Roman"/>
                <w:sz w:val="20"/>
                <w:szCs w:val="20"/>
              </w:rPr>
              <w:t> </w:t>
            </w:r>
          </w:p>
        </w:tc>
        <w:tc>
          <w:tcPr>
            <w:tcW w:w="4410" w:type="dxa"/>
            <w:tcBorders>
              <w:top w:val="nil"/>
              <w:left w:val="nil"/>
              <w:bottom w:val="single" w:sz="4" w:space="0" w:color="auto"/>
              <w:right w:val="single" w:sz="4" w:space="0" w:color="auto"/>
            </w:tcBorders>
            <w:shd w:val="clear" w:color="auto" w:fill="auto"/>
            <w:noWrap/>
            <w:vAlign w:val="bottom"/>
            <w:hideMark/>
          </w:tcPr>
          <w:p w14:paraId="716B11C0" w14:textId="77777777" w:rsidR="008A4532" w:rsidRDefault="009A7448" w:rsidP="00300614">
            <w:pPr>
              <w:spacing w:after="120" w:line="240" w:lineRule="auto"/>
              <w:rPr>
                <w:rFonts w:ascii="Calibri" w:eastAsia="Times New Roman" w:hAnsi="Calibri" w:cs="Times New Roman"/>
                <w:sz w:val="20"/>
                <w:szCs w:val="20"/>
              </w:rPr>
            </w:pPr>
            <w:r>
              <w:rPr>
                <w:rFonts w:ascii="Calibri" w:eastAsia="Times New Roman" w:hAnsi="Calibri" w:cs="Times New Roman"/>
                <w:sz w:val="20"/>
                <w:szCs w:val="20"/>
              </w:rPr>
              <w:t>(</w:t>
            </w:r>
            <w:r w:rsidR="008A4532" w:rsidRPr="00502EBC">
              <w:rPr>
                <w:rFonts w:ascii="Calibri" w:eastAsia="Times New Roman" w:hAnsi="Calibri" w:cs="Times New Roman"/>
                <w:sz w:val="20"/>
                <w:szCs w:val="20"/>
              </w:rPr>
              <w:t>0.95*impervious</w:t>
            </w:r>
            <w:r>
              <w:rPr>
                <w:rFonts w:ascii="Calibri" w:eastAsia="Times New Roman" w:hAnsi="Calibri" w:cs="Times New Roman"/>
                <w:sz w:val="20"/>
                <w:szCs w:val="20"/>
              </w:rPr>
              <w:t>)</w:t>
            </w:r>
            <w:r w:rsidR="008A4532" w:rsidRPr="00502EBC">
              <w:rPr>
                <w:rFonts w:ascii="Calibri" w:eastAsia="Times New Roman" w:hAnsi="Calibri" w:cs="Times New Roman"/>
                <w:sz w:val="20"/>
                <w:szCs w:val="20"/>
              </w:rPr>
              <w:t>+</w:t>
            </w:r>
            <w:r>
              <w:rPr>
                <w:rFonts w:ascii="Calibri" w:eastAsia="Times New Roman" w:hAnsi="Calibri" w:cs="Times New Roman"/>
                <w:sz w:val="20"/>
                <w:szCs w:val="20"/>
              </w:rPr>
              <w:t>(</w:t>
            </w:r>
            <w:r w:rsidR="008A4532" w:rsidRPr="00502EBC">
              <w:rPr>
                <w:rFonts w:ascii="Calibri" w:eastAsia="Times New Roman" w:hAnsi="Calibri" w:cs="Times New Roman"/>
                <w:sz w:val="20"/>
                <w:szCs w:val="20"/>
              </w:rPr>
              <w:t>0.22*pervious</w:t>
            </w:r>
            <w:r>
              <w:rPr>
                <w:rFonts w:ascii="Calibri" w:eastAsia="Times New Roman" w:hAnsi="Calibri" w:cs="Times New Roman"/>
                <w:sz w:val="20"/>
                <w:szCs w:val="20"/>
              </w:rPr>
              <w:t>)</w:t>
            </w:r>
          </w:p>
          <w:p w14:paraId="09A75D5E" w14:textId="3394D97A" w:rsidR="0033682C" w:rsidRPr="00502EBC" w:rsidRDefault="0033682C" w:rsidP="00300614">
            <w:pPr>
              <w:spacing w:after="120" w:line="240" w:lineRule="auto"/>
              <w:rPr>
                <w:rFonts w:ascii="Calibri" w:eastAsia="Times New Roman" w:hAnsi="Calibri" w:cs="Times New Roman"/>
                <w:sz w:val="20"/>
                <w:szCs w:val="20"/>
              </w:rPr>
            </w:pPr>
            <w:r>
              <w:rPr>
                <w:rFonts w:ascii="Calibri" w:eastAsia="Times New Roman" w:hAnsi="Calibri" w:cs="Times New Roman"/>
                <w:sz w:val="20"/>
                <w:szCs w:val="20"/>
              </w:rPr>
              <w:t>(0.95*Imp) + (0.22*(1-Imp))</w:t>
            </w:r>
          </w:p>
        </w:tc>
      </w:tr>
      <w:tr w:rsidR="00502EBC" w:rsidRPr="00502EBC" w14:paraId="4857832E" w14:textId="77777777" w:rsidTr="00502EBC">
        <w:trPr>
          <w:trHeight w:val="288"/>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750BD2B1" w14:textId="77777777" w:rsidR="008A4532" w:rsidRPr="00502EBC" w:rsidRDefault="008A4532" w:rsidP="00300614">
            <w:pPr>
              <w:spacing w:after="120" w:line="240" w:lineRule="auto"/>
              <w:rPr>
                <w:rFonts w:ascii="Calibri" w:eastAsia="Times New Roman" w:hAnsi="Calibri" w:cs="Times New Roman"/>
                <w:sz w:val="20"/>
                <w:szCs w:val="20"/>
              </w:rPr>
            </w:pPr>
            <w:r w:rsidRPr="00502EBC">
              <w:rPr>
                <w:rFonts w:ascii="Calibri" w:eastAsia="Times New Roman" w:hAnsi="Calibri" w:cs="Times New Roman"/>
                <w:sz w:val="20"/>
                <w:szCs w:val="20"/>
              </w:rPr>
              <w:t>Peak flow (Q)</w:t>
            </w:r>
          </w:p>
        </w:tc>
        <w:tc>
          <w:tcPr>
            <w:tcW w:w="1080" w:type="dxa"/>
            <w:tcBorders>
              <w:top w:val="nil"/>
              <w:left w:val="nil"/>
              <w:bottom w:val="single" w:sz="4" w:space="0" w:color="auto"/>
              <w:right w:val="single" w:sz="4" w:space="0" w:color="auto"/>
            </w:tcBorders>
            <w:shd w:val="clear" w:color="auto" w:fill="auto"/>
            <w:noWrap/>
            <w:vAlign w:val="bottom"/>
            <w:hideMark/>
          </w:tcPr>
          <w:p w14:paraId="619EBA06" w14:textId="77777777" w:rsidR="008A4532" w:rsidRPr="00502EBC" w:rsidRDefault="008A4532" w:rsidP="00300614">
            <w:pPr>
              <w:spacing w:after="120" w:line="240" w:lineRule="auto"/>
              <w:jc w:val="center"/>
              <w:rPr>
                <w:rFonts w:ascii="Calibri" w:eastAsia="Times New Roman" w:hAnsi="Calibri" w:cs="Times New Roman"/>
                <w:sz w:val="20"/>
                <w:szCs w:val="20"/>
              </w:rPr>
            </w:pPr>
            <w:r w:rsidRPr="00502EBC">
              <w:rPr>
                <w:rFonts w:ascii="Calibri" w:eastAsia="Times New Roman" w:hAnsi="Calibri" w:cs="Times New Roman"/>
                <w:sz w:val="20"/>
                <w:szCs w:val="20"/>
              </w:rPr>
              <w:t>4.5</w:t>
            </w:r>
          </w:p>
        </w:tc>
        <w:tc>
          <w:tcPr>
            <w:tcW w:w="1170" w:type="dxa"/>
            <w:tcBorders>
              <w:top w:val="nil"/>
              <w:left w:val="nil"/>
              <w:bottom w:val="single" w:sz="4" w:space="0" w:color="auto"/>
              <w:right w:val="single" w:sz="4" w:space="0" w:color="auto"/>
            </w:tcBorders>
            <w:shd w:val="clear" w:color="auto" w:fill="auto"/>
            <w:noWrap/>
            <w:vAlign w:val="bottom"/>
            <w:hideMark/>
          </w:tcPr>
          <w:p w14:paraId="21535D69" w14:textId="77777777" w:rsidR="008A4532" w:rsidRPr="00502EBC" w:rsidRDefault="008A4532" w:rsidP="00300614">
            <w:pPr>
              <w:spacing w:after="120" w:line="240" w:lineRule="auto"/>
              <w:jc w:val="center"/>
              <w:rPr>
                <w:rFonts w:ascii="Calibri" w:eastAsia="Times New Roman" w:hAnsi="Calibri" w:cs="Times New Roman"/>
                <w:sz w:val="20"/>
                <w:szCs w:val="20"/>
              </w:rPr>
            </w:pPr>
            <w:proofErr w:type="spellStart"/>
            <w:r w:rsidRPr="00502EBC">
              <w:rPr>
                <w:rFonts w:ascii="Calibri" w:eastAsia="Times New Roman" w:hAnsi="Calibri" w:cs="Times New Roman"/>
                <w:sz w:val="20"/>
                <w:szCs w:val="20"/>
              </w:rPr>
              <w:t>cfs</w:t>
            </w:r>
            <w:proofErr w:type="spellEnd"/>
          </w:p>
        </w:tc>
        <w:tc>
          <w:tcPr>
            <w:tcW w:w="4410" w:type="dxa"/>
            <w:tcBorders>
              <w:top w:val="nil"/>
              <w:left w:val="nil"/>
              <w:bottom w:val="single" w:sz="4" w:space="0" w:color="auto"/>
              <w:right w:val="single" w:sz="4" w:space="0" w:color="auto"/>
            </w:tcBorders>
            <w:shd w:val="clear" w:color="auto" w:fill="auto"/>
            <w:noWrap/>
            <w:vAlign w:val="bottom"/>
            <w:hideMark/>
          </w:tcPr>
          <w:p w14:paraId="163347D5" w14:textId="12BA49F9" w:rsidR="008A4532" w:rsidRPr="00502EBC" w:rsidRDefault="008A4532" w:rsidP="003D7766">
            <w:pPr>
              <w:spacing w:after="120" w:line="240" w:lineRule="auto"/>
              <w:rPr>
                <w:rFonts w:ascii="Calibri" w:eastAsia="Times New Roman" w:hAnsi="Calibri" w:cs="Times New Roman"/>
                <w:sz w:val="20"/>
                <w:szCs w:val="20"/>
              </w:rPr>
            </w:pPr>
            <w:r w:rsidRPr="00502EBC">
              <w:rPr>
                <w:rFonts w:ascii="Calibri" w:eastAsia="Times New Roman" w:hAnsi="Calibri" w:cs="Times New Roman"/>
                <w:sz w:val="20"/>
                <w:szCs w:val="20"/>
              </w:rPr>
              <w:t>Q=</w:t>
            </w:r>
            <w:proofErr w:type="spellStart"/>
            <w:r w:rsidRPr="00502EBC">
              <w:rPr>
                <w:rFonts w:ascii="Calibri" w:eastAsia="Times New Roman" w:hAnsi="Calibri" w:cs="Times New Roman"/>
                <w:sz w:val="20"/>
                <w:szCs w:val="20"/>
              </w:rPr>
              <w:t>C</w:t>
            </w:r>
            <w:r w:rsidR="003D7766">
              <w:rPr>
                <w:rFonts w:ascii="Calibri" w:eastAsia="Times New Roman" w:hAnsi="Calibri" w:cs="Times New Roman"/>
                <w:sz w:val="20"/>
                <w:szCs w:val="20"/>
              </w:rPr>
              <w:t>i</w:t>
            </w:r>
            <w:r w:rsidRPr="00502EBC">
              <w:rPr>
                <w:rFonts w:ascii="Calibri" w:eastAsia="Times New Roman" w:hAnsi="Calibri" w:cs="Times New Roman"/>
                <w:sz w:val="20"/>
                <w:szCs w:val="20"/>
              </w:rPr>
              <w:t>A</w:t>
            </w:r>
            <w:proofErr w:type="spellEnd"/>
          </w:p>
        </w:tc>
      </w:tr>
      <w:tr w:rsidR="00502EBC" w:rsidRPr="00502EBC" w14:paraId="2CE41F21" w14:textId="77777777" w:rsidTr="00502EBC">
        <w:trPr>
          <w:trHeight w:val="300"/>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60505C84" w14:textId="77777777" w:rsidR="008A4532" w:rsidRPr="00502EBC" w:rsidRDefault="008A4532" w:rsidP="00300614">
            <w:pPr>
              <w:spacing w:after="120" w:line="240" w:lineRule="auto"/>
              <w:rPr>
                <w:rFonts w:ascii="Calibri" w:eastAsia="Times New Roman" w:hAnsi="Calibri" w:cs="Times New Roman"/>
                <w:sz w:val="20"/>
                <w:szCs w:val="20"/>
              </w:rPr>
            </w:pPr>
            <w:r w:rsidRPr="00502EBC">
              <w:rPr>
                <w:rFonts w:ascii="Calibri" w:eastAsia="Times New Roman" w:hAnsi="Calibri" w:cs="Times New Roman"/>
                <w:sz w:val="20"/>
                <w:szCs w:val="20"/>
              </w:rPr>
              <w:t>Target Rainfall Event (P</w:t>
            </w:r>
            <w:r w:rsidRPr="00502EBC">
              <w:rPr>
                <w:rFonts w:ascii="Calibri" w:eastAsia="Times New Roman" w:hAnsi="Calibri" w:cs="Times New Roman"/>
                <w:sz w:val="20"/>
                <w:szCs w:val="20"/>
                <w:vertAlign w:val="subscript"/>
              </w:rPr>
              <w:t>E</w:t>
            </w:r>
            <w:r w:rsidRPr="00502EBC">
              <w:rPr>
                <w:rFonts w:ascii="Calibri" w:eastAsia="Times New Roman" w:hAnsi="Calibri" w:cs="Times New Roman"/>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14:paraId="05FA27DF" w14:textId="77777777" w:rsidR="008A4532" w:rsidRPr="00502EBC" w:rsidRDefault="008A4532" w:rsidP="00300614">
            <w:pPr>
              <w:spacing w:after="120" w:line="240" w:lineRule="auto"/>
              <w:jc w:val="center"/>
              <w:rPr>
                <w:rFonts w:ascii="Calibri" w:eastAsia="Times New Roman" w:hAnsi="Calibri" w:cs="Times New Roman"/>
                <w:sz w:val="20"/>
                <w:szCs w:val="20"/>
              </w:rPr>
            </w:pPr>
            <w:r w:rsidRPr="00502EBC">
              <w:rPr>
                <w:rFonts w:ascii="Calibri" w:eastAsia="Times New Roman" w:hAnsi="Calibri" w:cs="Times New Roman"/>
                <w:sz w:val="20"/>
                <w:szCs w:val="20"/>
              </w:rPr>
              <w:t>0.7</w:t>
            </w:r>
          </w:p>
        </w:tc>
        <w:tc>
          <w:tcPr>
            <w:tcW w:w="1170" w:type="dxa"/>
            <w:tcBorders>
              <w:top w:val="nil"/>
              <w:left w:val="nil"/>
              <w:bottom w:val="single" w:sz="4" w:space="0" w:color="auto"/>
              <w:right w:val="single" w:sz="4" w:space="0" w:color="auto"/>
            </w:tcBorders>
            <w:shd w:val="clear" w:color="auto" w:fill="auto"/>
            <w:noWrap/>
            <w:vAlign w:val="bottom"/>
            <w:hideMark/>
          </w:tcPr>
          <w:p w14:paraId="68D84969" w14:textId="77777777" w:rsidR="008A4532" w:rsidRPr="00502EBC" w:rsidRDefault="008A4532" w:rsidP="00300614">
            <w:pPr>
              <w:spacing w:after="120" w:line="240" w:lineRule="auto"/>
              <w:jc w:val="center"/>
              <w:rPr>
                <w:rFonts w:ascii="Calibri" w:eastAsia="Times New Roman" w:hAnsi="Calibri" w:cs="Times New Roman"/>
                <w:sz w:val="20"/>
                <w:szCs w:val="20"/>
              </w:rPr>
            </w:pPr>
            <w:r w:rsidRPr="00502EBC">
              <w:rPr>
                <w:rFonts w:ascii="Calibri" w:eastAsia="Times New Roman" w:hAnsi="Calibri" w:cs="Times New Roman"/>
                <w:sz w:val="20"/>
                <w:szCs w:val="20"/>
              </w:rPr>
              <w:t>inches</w:t>
            </w:r>
          </w:p>
        </w:tc>
        <w:tc>
          <w:tcPr>
            <w:tcW w:w="4410" w:type="dxa"/>
            <w:tcBorders>
              <w:top w:val="nil"/>
              <w:left w:val="nil"/>
              <w:bottom w:val="single" w:sz="4" w:space="0" w:color="auto"/>
              <w:right w:val="single" w:sz="4" w:space="0" w:color="auto"/>
            </w:tcBorders>
            <w:shd w:val="clear" w:color="auto" w:fill="auto"/>
            <w:noWrap/>
            <w:vAlign w:val="bottom"/>
            <w:hideMark/>
          </w:tcPr>
          <w:p w14:paraId="4C853236" w14:textId="77777777" w:rsidR="008A4532" w:rsidRPr="00502EBC" w:rsidRDefault="008A4532" w:rsidP="00300614">
            <w:pPr>
              <w:spacing w:after="120" w:line="240" w:lineRule="auto"/>
              <w:rPr>
                <w:rFonts w:ascii="Calibri" w:eastAsia="Times New Roman" w:hAnsi="Calibri" w:cs="Times New Roman"/>
                <w:sz w:val="20"/>
                <w:szCs w:val="20"/>
              </w:rPr>
            </w:pPr>
            <w:r w:rsidRPr="00502EBC">
              <w:rPr>
                <w:rFonts w:ascii="Calibri" w:eastAsia="Times New Roman" w:hAnsi="Calibri" w:cs="Times New Roman"/>
                <w:sz w:val="20"/>
                <w:szCs w:val="20"/>
              </w:rPr>
              <w:t>90th percentile rainfall event for Blair County</w:t>
            </w:r>
          </w:p>
        </w:tc>
      </w:tr>
      <w:tr w:rsidR="00502EBC" w:rsidRPr="00502EBC" w14:paraId="2ACC1ABD" w14:textId="77777777" w:rsidTr="00502EBC">
        <w:trPr>
          <w:trHeight w:val="300"/>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468B02D7" w14:textId="77777777" w:rsidR="008A4532" w:rsidRPr="00502EBC" w:rsidRDefault="008A4532" w:rsidP="00300614">
            <w:pPr>
              <w:spacing w:after="120" w:line="240" w:lineRule="auto"/>
              <w:rPr>
                <w:rFonts w:ascii="Calibri" w:eastAsia="Times New Roman" w:hAnsi="Calibri" w:cs="Times New Roman"/>
                <w:sz w:val="20"/>
                <w:szCs w:val="20"/>
              </w:rPr>
            </w:pPr>
            <w:r w:rsidRPr="00502EBC">
              <w:rPr>
                <w:rFonts w:ascii="Calibri" w:eastAsia="Times New Roman" w:hAnsi="Calibri" w:cs="Times New Roman"/>
                <w:sz w:val="20"/>
                <w:szCs w:val="20"/>
              </w:rPr>
              <w:t>Water Quality Volume (</w:t>
            </w:r>
            <w:proofErr w:type="spellStart"/>
            <w:r w:rsidRPr="00502EBC">
              <w:rPr>
                <w:rFonts w:ascii="Calibri" w:eastAsia="Times New Roman" w:hAnsi="Calibri" w:cs="Times New Roman"/>
                <w:sz w:val="20"/>
                <w:szCs w:val="20"/>
              </w:rPr>
              <w:t>WQv</w:t>
            </w:r>
            <w:proofErr w:type="spellEnd"/>
            <w:r w:rsidRPr="00502EBC">
              <w:rPr>
                <w:rFonts w:ascii="Calibri" w:eastAsia="Times New Roman" w:hAnsi="Calibri" w:cs="Times New Roman"/>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14:paraId="5DF8C161" w14:textId="77777777" w:rsidR="008A4532" w:rsidRPr="00502EBC" w:rsidRDefault="008A4532" w:rsidP="00300614">
            <w:pPr>
              <w:spacing w:after="120" w:line="240" w:lineRule="auto"/>
              <w:jc w:val="center"/>
              <w:rPr>
                <w:rFonts w:ascii="Calibri" w:eastAsia="Times New Roman" w:hAnsi="Calibri" w:cs="Times New Roman"/>
                <w:sz w:val="20"/>
                <w:szCs w:val="20"/>
              </w:rPr>
            </w:pPr>
            <w:r w:rsidRPr="00502EBC">
              <w:rPr>
                <w:rFonts w:ascii="Calibri" w:eastAsia="Times New Roman" w:hAnsi="Calibri" w:cs="Times New Roman"/>
                <w:sz w:val="20"/>
                <w:szCs w:val="20"/>
              </w:rPr>
              <w:t>8000</w:t>
            </w:r>
          </w:p>
        </w:tc>
        <w:tc>
          <w:tcPr>
            <w:tcW w:w="1170" w:type="dxa"/>
            <w:tcBorders>
              <w:top w:val="nil"/>
              <w:left w:val="nil"/>
              <w:bottom w:val="single" w:sz="4" w:space="0" w:color="auto"/>
              <w:right w:val="single" w:sz="4" w:space="0" w:color="auto"/>
            </w:tcBorders>
            <w:shd w:val="clear" w:color="auto" w:fill="auto"/>
            <w:noWrap/>
            <w:vAlign w:val="bottom"/>
            <w:hideMark/>
          </w:tcPr>
          <w:p w14:paraId="2B1F86D3" w14:textId="77777777" w:rsidR="008A4532" w:rsidRPr="00502EBC" w:rsidRDefault="008A4532" w:rsidP="00300614">
            <w:pPr>
              <w:spacing w:after="120" w:line="240" w:lineRule="auto"/>
              <w:jc w:val="center"/>
              <w:rPr>
                <w:rFonts w:ascii="Calibri" w:eastAsia="Times New Roman" w:hAnsi="Calibri" w:cs="Times New Roman"/>
                <w:sz w:val="20"/>
                <w:szCs w:val="20"/>
              </w:rPr>
            </w:pPr>
            <w:r w:rsidRPr="00502EBC">
              <w:rPr>
                <w:rFonts w:ascii="Calibri" w:eastAsia="Times New Roman" w:hAnsi="Calibri" w:cs="Times New Roman"/>
                <w:sz w:val="20"/>
                <w:szCs w:val="20"/>
              </w:rPr>
              <w:t>cubic feet</w:t>
            </w:r>
          </w:p>
        </w:tc>
        <w:tc>
          <w:tcPr>
            <w:tcW w:w="4410" w:type="dxa"/>
            <w:tcBorders>
              <w:top w:val="nil"/>
              <w:left w:val="nil"/>
              <w:bottom w:val="single" w:sz="4" w:space="0" w:color="auto"/>
              <w:right w:val="single" w:sz="4" w:space="0" w:color="auto"/>
            </w:tcBorders>
            <w:shd w:val="clear" w:color="auto" w:fill="auto"/>
            <w:noWrap/>
            <w:vAlign w:val="bottom"/>
            <w:hideMark/>
          </w:tcPr>
          <w:p w14:paraId="7384054C" w14:textId="009F7058" w:rsidR="008A4532" w:rsidRPr="00502EBC" w:rsidRDefault="008A4532" w:rsidP="00300614">
            <w:pPr>
              <w:spacing w:after="120" w:line="240" w:lineRule="auto"/>
              <w:rPr>
                <w:rFonts w:ascii="Calibri" w:eastAsia="Times New Roman" w:hAnsi="Calibri" w:cs="Times New Roman"/>
                <w:sz w:val="20"/>
                <w:szCs w:val="20"/>
              </w:rPr>
            </w:pPr>
            <w:r w:rsidRPr="00502EBC">
              <w:rPr>
                <w:rFonts w:ascii="Calibri" w:eastAsia="Times New Roman" w:hAnsi="Calibri" w:cs="Times New Roman"/>
                <w:sz w:val="20"/>
                <w:szCs w:val="20"/>
              </w:rPr>
              <w:t>P</w:t>
            </w:r>
            <w:r w:rsidRPr="00502EBC">
              <w:rPr>
                <w:rFonts w:ascii="Calibri" w:eastAsia="Times New Roman" w:hAnsi="Calibri" w:cs="Times New Roman"/>
                <w:sz w:val="20"/>
                <w:szCs w:val="20"/>
                <w:vertAlign w:val="subscript"/>
              </w:rPr>
              <w:t>E</w:t>
            </w:r>
            <w:r w:rsidRPr="00502EBC">
              <w:rPr>
                <w:rFonts w:ascii="Calibri" w:eastAsia="Times New Roman" w:hAnsi="Calibri" w:cs="Times New Roman"/>
                <w:sz w:val="20"/>
                <w:szCs w:val="20"/>
              </w:rPr>
              <w:t>*C*A*</w:t>
            </w:r>
            <w:r w:rsidR="009A7448">
              <w:rPr>
                <w:rFonts w:ascii="Calibri" w:eastAsia="Times New Roman" w:hAnsi="Calibri" w:cs="Times New Roman"/>
                <w:sz w:val="20"/>
                <w:szCs w:val="20"/>
              </w:rPr>
              <w:t>(</w:t>
            </w:r>
            <w:r w:rsidRPr="00502EBC">
              <w:rPr>
                <w:rFonts w:ascii="Calibri" w:eastAsia="Times New Roman" w:hAnsi="Calibri" w:cs="Times New Roman"/>
                <w:sz w:val="20"/>
                <w:szCs w:val="20"/>
              </w:rPr>
              <w:t>43,560</w:t>
            </w:r>
            <w:r w:rsidR="00984EF3">
              <w:rPr>
                <w:rFonts w:ascii="Calibri" w:eastAsia="Times New Roman" w:hAnsi="Calibri" w:cs="Times New Roman"/>
                <w:sz w:val="20"/>
                <w:szCs w:val="20"/>
              </w:rPr>
              <w:t xml:space="preserve"> sf</w:t>
            </w:r>
            <w:r w:rsidRPr="00502EBC">
              <w:rPr>
                <w:rFonts w:ascii="Calibri" w:eastAsia="Times New Roman" w:hAnsi="Calibri" w:cs="Times New Roman"/>
                <w:sz w:val="20"/>
                <w:szCs w:val="20"/>
              </w:rPr>
              <w:t>/12</w:t>
            </w:r>
            <w:r w:rsidR="00984EF3">
              <w:rPr>
                <w:rFonts w:ascii="Calibri" w:eastAsia="Times New Roman" w:hAnsi="Calibri" w:cs="Times New Roman"/>
                <w:sz w:val="20"/>
                <w:szCs w:val="20"/>
              </w:rPr>
              <w:t xml:space="preserve"> in</w:t>
            </w:r>
            <w:r w:rsidR="009A7448">
              <w:rPr>
                <w:rFonts w:ascii="Calibri" w:eastAsia="Times New Roman" w:hAnsi="Calibri" w:cs="Times New Roman"/>
                <w:sz w:val="20"/>
                <w:szCs w:val="20"/>
              </w:rPr>
              <w:t>)</w:t>
            </w:r>
          </w:p>
        </w:tc>
      </w:tr>
    </w:tbl>
    <w:tbl>
      <w:tblPr>
        <w:tblStyle w:val="TableGrid1"/>
        <w:tblW w:w="0" w:type="auto"/>
        <w:tblLook w:val="04A0" w:firstRow="1" w:lastRow="0" w:firstColumn="1" w:lastColumn="0" w:noHBand="0" w:noVBand="1"/>
      </w:tblPr>
      <w:tblGrid>
        <w:gridCol w:w="2337"/>
        <w:gridCol w:w="2337"/>
        <w:gridCol w:w="2338"/>
        <w:gridCol w:w="2338"/>
      </w:tblGrid>
      <w:tr w:rsidR="00502EBC" w:rsidRPr="00502EBC" w14:paraId="2FD3480C" w14:textId="77777777" w:rsidTr="008A4532">
        <w:trPr>
          <w:trHeight w:val="359"/>
        </w:trPr>
        <w:tc>
          <w:tcPr>
            <w:tcW w:w="2337" w:type="dxa"/>
            <w:shd w:val="clear" w:color="auto" w:fill="FFC000"/>
          </w:tcPr>
          <w:p w14:paraId="1F646117" w14:textId="77777777" w:rsidR="008A4532" w:rsidRPr="00502EBC" w:rsidRDefault="008A4532" w:rsidP="00300614">
            <w:pPr>
              <w:spacing w:after="120"/>
              <w:jc w:val="both"/>
              <w:rPr>
                <w:rFonts w:cs="Arial"/>
                <w:b/>
              </w:rPr>
            </w:pPr>
            <w:r w:rsidRPr="00502EBC">
              <w:rPr>
                <w:rFonts w:cs="Arial"/>
                <w:b/>
              </w:rPr>
              <w:t>Location</w:t>
            </w:r>
          </w:p>
        </w:tc>
        <w:tc>
          <w:tcPr>
            <w:tcW w:w="2337" w:type="dxa"/>
            <w:shd w:val="clear" w:color="auto" w:fill="FFC000"/>
          </w:tcPr>
          <w:p w14:paraId="68ED6527" w14:textId="77777777" w:rsidR="008A4532" w:rsidRPr="00502EBC" w:rsidRDefault="008A4532" w:rsidP="00300614">
            <w:pPr>
              <w:spacing w:after="120"/>
              <w:jc w:val="both"/>
              <w:rPr>
                <w:rFonts w:cs="Arial"/>
                <w:b/>
              </w:rPr>
            </w:pPr>
            <w:r w:rsidRPr="00502EBC">
              <w:rPr>
                <w:rFonts w:cs="Arial"/>
                <w:b/>
              </w:rPr>
              <w:t xml:space="preserve">TP reduction: </w:t>
            </w:r>
            <w:proofErr w:type="spellStart"/>
            <w:r w:rsidRPr="00502EBC">
              <w:rPr>
                <w:rFonts w:cs="Arial"/>
                <w:b/>
              </w:rPr>
              <w:t>lbs</w:t>
            </w:r>
            <w:proofErr w:type="spellEnd"/>
            <w:r w:rsidRPr="00502EBC">
              <w:rPr>
                <w:rFonts w:cs="Arial"/>
                <w:b/>
              </w:rPr>
              <w:t>/</w:t>
            </w:r>
            <w:proofErr w:type="spellStart"/>
            <w:r w:rsidRPr="00502EBC">
              <w:rPr>
                <w:rFonts w:cs="Arial"/>
                <w:b/>
              </w:rPr>
              <w:t>yr</w:t>
            </w:r>
            <w:proofErr w:type="spellEnd"/>
          </w:p>
        </w:tc>
        <w:tc>
          <w:tcPr>
            <w:tcW w:w="2338" w:type="dxa"/>
            <w:shd w:val="clear" w:color="auto" w:fill="FFC000"/>
          </w:tcPr>
          <w:p w14:paraId="764E730A" w14:textId="77777777" w:rsidR="008A4532" w:rsidRPr="00502EBC" w:rsidRDefault="008A4532" w:rsidP="00300614">
            <w:pPr>
              <w:spacing w:after="120"/>
              <w:jc w:val="both"/>
              <w:rPr>
                <w:rFonts w:cs="Arial"/>
                <w:b/>
              </w:rPr>
            </w:pPr>
            <w:r w:rsidRPr="00502EBC">
              <w:rPr>
                <w:rFonts w:cs="Arial"/>
                <w:b/>
              </w:rPr>
              <w:t xml:space="preserve">TN reduction: </w:t>
            </w:r>
            <w:proofErr w:type="spellStart"/>
            <w:r w:rsidRPr="00502EBC">
              <w:rPr>
                <w:rFonts w:cs="Arial"/>
                <w:b/>
              </w:rPr>
              <w:t>lbs</w:t>
            </w:r>
            <w:proofErr w:type="spellEnd"/>
            <w:r w:rsidRPr="00502EBC">
              <w:rPr>
                <w:rFonts w:cs="Arial"/>
                <w:b/>
              </w:rPr>
              <w:t>/</w:t>
            </w:r>
            <w:proofErr w:type="spellStart"/>
            <w:r w:rsidRPr="00502EBC">
              <w:rPr>
                <w:rFonts w:cs="Arial"/>
                <w:b/>
              </w:rPr>
              <w:t>yr</w:t>
            </w:r>
            <w:proofErr w:type="spellEnd"/>
          </w:p>
        </w:tc>
        <w:tc>
          <w:tcPr>
            <w:tcW w:w="2338" w:type="dxa"/>
            <w:shd w:val="clear" w:color="auto" w:fill="FFC000"/>
          </w:tcPr>
          <w:p w14:paraId="3AA039B9" w14:textId="77777777" w:rsidR="008A4532" w:rsidRPr="00502EBC" w:rsidRDefault="008A4532" w:rsidP="00300614">
            <w:pPr>
              <w:spacing w:after="120"/>
              <w:jc w:val="both"/>
              <w:rPr>
                <w:rFonts w:cs="Arial"/>
                <w:b/>
              </w:rPr>
            </w:pPr>
            <w:r w:rsidRPr="00502EBC">
              <w:rPr>
                <w:rFonts w:cs="Arial"/>
                <w:b/>
              </w:rPr>
              <w:t xml:space="preserve">TSS reduction: </w:t>
            </w:r>
            <w:proofErr w:type="spellStart"/>
            <w:r w:rsidRPr="00502EBC">
              <w:rPr>
                <w:rFonts w:cs="Arial"/>
                <w:b/>
              </w:rPr>
              <w:t>lbs</w:t>
            </w:r>
            <w:proofErr w:type="spellEnd"/>
            <w:r w:rsidRPr="00502EBC">
              <w:rPr>
                <w:rFonts w:cs="Arial"/>
                <w:b/>
              </w:rPr>
              <w:t>/</w:t>
            </w:r>
            <w:proofErr w:type="spellStart"/>
            <w:r w:rsidRPr="00502EBC">
              <w:rPr>
                <w:rFonts w:cs="Arial"/>
                <w:b/>
              </w:rPr>
              <w:t>yr</w:t>
            </w:r>
            <w:proofErr w:type="spellEnd"/>
          </w:p>
        </w:tc>
      </w:tr>
      <w:tr w:rsidR="008A4532" w:rsidRPr="00502EBC" w14:paraId="64FA02CC" w14:textId="77777777" w:rsidTr="00502EBC">
        <w:tc>
          <w:tcPr>
            <w:tcW w:w="2337" w:type="dxa"/>
          </w:tcPr>
          <w:p w14:paraId="003AD16C" w14:textId="77777777" w:rsidR="008A4532" w:rsidRPr="00502EBC" w:rsidRDefault="008A4532" w:rsidP="00300614">
            <w:pPr>
              <w:spacing w:after="120"/>
              <w:jc w:val="both"/>
              <w:rPr>
                <w:rFonts w:cs="Arial"/>
              </w:rPr>
            </w:pPr>
            <w:proofErr w:type="spellStart"/>
            <w:r w:rsidRPr="00502EBC">
              <w:rPr>
                <w:rFonts w:cs="Arial"/>
              </w:rPr>
              <w:t>Bioswale</w:t>
            </w:r>
            <w:proofErr w:type="spellEnd"/>
          </w:p>
        </w:tc>
        <w:tc>
          <w:tcPr>
            <w:tcW w:w="2337" w:type="dxa"/>
          </w:tcPr>
          <w:p w14:paraId="6B80CA63" w14:textId="77777777" w:rsidR="008A4532" w:rsidRPr="00502EBC" w:rsidRDefault="008A4532" w:rsidP="00300614">
            <w:pPr>
              <w:spacing w:after="120"/>
              <w:jc w:val="both"/>
              <w:rPr>
                <w:rFonts w:cs="Arial"/>
              </w:rPr>
            </w:pPr>
            <w:r w:rsidRPr="00502EBC">
              <w:rPr>
                <w:rFonts w:cs="Arial"/>
              </w:rPr>
              <w:t>1.16</w:t>
            </w:r>
          </w:p>
        </w:tc>
        <w:tc>
          <w:tcPr>
            <w:tcW w:w="2338" w:type="dxa"/>
          </w:tcPr>
          <w:p w14:paraId="46E133F9" w14:textId="77777777" w:rsidR="008A4532" w:rsidRPr="00502EBC" w:rsidRDefault="008A4532" w:rsidP="00300614">
            <w:pPr>
              <w:spacing w:after="120"/>
              <w:jc w:val="both"/>
              <w:rPr>
                <w:rFonts w:cs="Arial"/>
              </w:rPr>
            </w:pPr>
            <w:r w:rsidRPr="00502EBC">
              <w:rPr>
                <w:rFonts w:cs="Arial"/>
              </w:rPr>
              <w:t>19.38</w:t>
            </w:r>
          </w:p>
        </w:tc>
        <w:tc>
          <w:tcPr>
            <w:tcW w:w="2338" w:type="dxa"/>
          </w:tcPr>
          <w:p w14:paraId="4893B0FF" w14:textId="77777777" w:rsidR="008A4532" w:rsidRPr="00502EBC" w:rsidRDefault="008A4532" w:rsidP="00300614">
            <w:pPr>
              <w:spacing w:after="120"/>
              <w:jc w:val="both"/>
              <w:rPr>
                <w:rFonts w:cs="Arial"/>
              </w:rPr>
            </w:pPr>
            <w:r w:rsidRPr="00502EBC">
              <w:rPr>
                <w:rFonts w:cs="Arial"/>
              </w:rPr>
              <w:t>975.28</w:t>
            </w:r>
          </w:p>
        </w:tc>
      </w:tr>
    </w:tbl>
    <w:p w14:paraId="35F644A9" w14:textId="2D8B48EC" w:rsidR="00B75E36" w:rsidRPr="00502EBC" w:rsidRDefault="00B75E36" w:rsidP="00300614">
      <w:pPr>
        <w:pStyle w:val="Heading3"/>
        <w:spacing w:before="0" w:after="120"/>
        <w:rPr>
          <w:color w:val="auto"/>
        </w:rPr>
      </w:pPr>
    </w:p>
    <w:p w14:paraId="2A3CE7C4" w14:textId="77777777" w:rsidR="008A4532" w:rsidRPr="00502EBC" w:rsidRDefault="008A4532" w:rsidP="00300614">
      <w:pPr>
        <w:spacing w:after="120"/>
      </w:pPr>
      <w:bookmarkStart w:id="14" w:name="_GoBack"/>
      <w:bookmarkEnd w:id="14"/>
    </w:p>
    <w:p w14:paraId="05E933D1" w14:textId="77777777" w:rsidR="008A4532" w:rsidRPr="00502EBC" w:rsidRDefault="008A4532" w:rsidP="00300614">
      <w:pPr>
        <w:spacing w:after="120"/>
      </w:pPr>
    </w:p>
    <w:p w14:paraId="2A21B589" w14:textId="77777777" w:rsidR="008A4532" w:rsidRPr="00502EBC" w:rsidRDefault="008A4532" w:rsidP="00300614">
      <w:pPr>
        <w:spacing w:after="120"/>
      </w:pPr>
    </w:p>
    <w:p w14:paraId="5FA953C0" w14:textId="77777777" w:rsidR="000A3D5B" w:rsidRDefault="000A3D5B" w:rsidP="00300614">
      <w:pPr>
        <w:spacing w:after="120" w:line="259" w:lineRule="auto"/>
        <w:rPr>
          <w:rFonts w:asciiTheme="majorHAnsi" w:eastAsiaTheme="majorEastAsia" w:hAnsiTheme="majorHAnsi" w:cstheme="majorBidi"/>
          <w:sz w:val="24"/>
          <w:szCs w:val="24"/>
        </w:rPr>
      </w:pPr>
      <w:r>
        <w:br w:type="page"/>
      </w:r>
    </w:p>
    <w:p w14:paraId="48AB0779" w14:textId="5A71ED4C" w:rsidR="003A516E" w:rsidRPr="000A3D5B" w:rsidRDefault="003A516E" w:rsidP="00300614">
      <w:pPr>
        <w:pStyle w:val="Heading3"/>
        <w:spacing w:before="0" w:after="120"/>
        <w:rPr>
          <w:color w:val="auto"/>
          <w:u w:val="single"/>
        </w:rPr>
      </w:pPr>
      <w:bookmarkStart w:id="15" w:name="_Toc413157016"/>
      <w:r w:rsidRPr="000A3D5B">
        <w:rPr>
          <w:color w:val="auto"/>
          <w:u w:val="single"/>
        </w:rPr>
        <w:lastRenderedPageBreak/>
        <w:t>Regional CB Pollution Reduction Plan</w:t>
      </w:r>
      <w:bookmarkEnd w:id="15"/>
      <w:r w:rsidRPr="000A3D5B">
        <w:rPr>
          <w:color w:val="auto"/>
          <w:u w:val="single"/>
        </w:rPr>
        <w:t xml:space="preserve"> </w:t>
      </w:r>
    </w:p>
    <w:p w14:paraId="27A4FF04" w14:textId="0D98C99A" w:rsidR="00C2162B" w:rsidRDefault="00C2162B" w:rsidP="006537EC">
      <w:pPr>
        <w:spacing w:after="120"/>
        <w:rPr>
          <w:rFonts w:ascii="Calibri" w:eastAsia="Calibri" w:hAnsi="Calibri" w:cs="Calibri"/>
          <w:szCs w:val="24"/>
        </w:rPr>
      </w:pPr>
      <w:r w:rsidRPr="00502EBC">
        <w:t xml:space="preserve">It may be advantageous to take a regional approach to developing a Chesapeake Bay Pollution Reduction Plan, especially for neighboring jurisdictions in the same county. Taking a regional approach may save money and allow for a watershed approach to BMP implementation. Using a watershed approach may produce a greater suite of potential BMPs, which will allow for greater optimization by enabling the selection of the most cost-effective projects.  </w:t>
      </w:r>
    </w:p>
    <w:p w14:paraId="25C2B19D" w14:textId="77777777" w:rsidR="006537EC" w:rsidRPr="00502EBC" w:rsidRDefault="006537EC" w:rsidP="006537EC">
      <w:pPr>
        <w:numPr>
          <w:ilvl w:val="0"/>
          <w:numId w:val="3"/>
        </w:numPr>
        <w:autoSpaceDE w:val="0"/>
        <w:autoSpaceDN w:val="0"/>
        <w:adjustRightInd w:val="0"/>
        <w:rPr>
          <w:rFonts w:ascii="Calibri" w:eastAsia="Calibri" w:hAnsi="Calibri" w:cs="Calibri"/>
        </w:rPr>
      </w:pPr>
      <w:r w:rsidRPr="00502EBC">
        <w:rPr>
          <w:rFonts w:ascii="Calibri" w:eastAsia="Calibri" w:hAnsi="Calibri" w:cs="Calibri"/>
        </w:rPr>
        <w:t xml:space="preserve">Create a new layer of the urbanized area for each participating municipality </w:t>
      </w:r>
    </w:p>
    <w:p w14:paraId="3924A4E2" w14:textId="77777777" w:rsidR="006537EC" w:rsidRPr="00502EBC" w:rsidRDefault="006537EC" w:rsidP="006537EC">
      <w:pPr>
        <w:numPr>
          <w:ilvl w:val="1"/>
          <w:numId w:val="3"/>
        </w:numPr>
        <w:autoSpaceDE w:val="0"/>
        <w:autoSpaceDN w:val="0"/>
        <w:adjustRightInd w:val="0"/>
        <w:rPr>
          <w:rFonts w:ascii="Calibri" w:eastAsia="Calibri" w:hAnsi="Calibri" w:cs="Calibri"/>
        </w:rPr>
      </w:pPr>
      <w:r w:rsidRPr="00502EBC">
        <w:rPr>
          <w:rFonts w:ascii="Calibri" w:eastAsia="Calibri" w:hAnsi="Calibri" w:cs="Calibri"/>
        </w:rPr>
        <w:t xml:space="preserve">In the U.S. Census urbanized area layer, select the Urban Areas. This will ensure Urban Clusters are not included in your analysis. </w:t>
      </w:r>
    </w:p>
    <w:p w14:paraId="4DD64B91" w14:textId="77777777" w:rsidR="006537EC" w:rsidRPr="00502EBC" w:rsidRDefault="006537EC" w:rsidP="006537EC">
      <w:pPr>
        <w:numPr>
          <w:ilvl w:val="1"/>
          <w:numId w:val="3"/>
        </w:numPr>
        <w:autoSpaceDE w:val="0"/>
        <w:autoSpaceDN w:val="0"/>
        <w:adjustRightInd w:val="0"/>
        <w:rPr>
          <w:rFonts w:ascii="Calibri" w:eastAsia="Calibri" w:hAnsi="Calibri" w:cs="Calibri"/>
        </w:rPr>
      </w:pPr>
      <w:r w:rsidRPr="00502EBC">
        <w:rPr>
          <w:rFonts w:ascii="Calibri" w:eastAsia="Calibri" w:hAnsi="Calibri" w:cs="Calibri"/>
        </w:rPr>
        <w:t xml:space="preserve">Intersect the U.S. Census urbanized area layer (with selected Urban Areas from Step a) and the municipality boundary layer (or with cooperating municipalities selected) (Figure </w:t>
      </w:r>
      <w:r>
        <w:rPr>
          <w:rFonts w:ascii="Calibri" w:eastAsia="Calibri" w:hAnsi="Calibri" w:cs="Calibri"/>
        </w:rPr>
        <w:t>1</w:t>
      </w:r>
      <w:r w:rsidRPr="00502EBC">
        <w:rPr>
          <w:rFonts w:ascii="Calibri" w:eastAsia="Calibri" w:hAnsi="Calibri" w:cs="Calibri"/>
        </w:rPr>
        <w:t xml:space="preserve">). </w:t>
      </w:r>
    </w:p>
    <w:p w14:paraId="311DCEDF" w14:textId="79BA0642" w:rsidR="006537EC" w:rsidRPr="00502EBC" w:rsidRDefault="006537EC" w:rsidP="006537EC">
      <w:pPr>
        <w:numPr>
          <w:ilvl w:val="1"/>
          <w:numId w:val="3"/>
        </w:numPr>
        <w:autoSpaceDE w:val="0"/>
        <w:autoSpaceDN w:val="0"/>
        <w:adjustRightInd w:val="0"/>
        <w:rPr>
          <w:rFonts w:ascii="Calibri" w:eastAsia="Calibri" w:hAnsi="Calibri" w:cs="Calibri"/>
        </w:rPr>
      </w:pPr>
      <w:r w:rsidRPr="00502EBC">
        <w:rPr>
          <w:rFonts w:ascii="Calibri" w:eastAsia="Calibri" w:hAnsi="Calibri" w:cs="Calibri"/>
        </w:rPr>
        <w:t xml:space="preserve">Upon completion of steps </w:t>
      </w:r>
      <w:proofErr w:type="gramStart"/>
      <w:r w:rsidR="009A7448">
        <w:rPr>
          <w:rFonts w:ascii="Calibri" w:eastAsia="Calibri" w:hAnsi="Calibri" w:cs="Calibri"/>
        </w:rPr>
        <w:t>a</w:t>
      </w:r>
      <w:r w:rsidRPr="00502EBC">
        <w:rPr>
          <w:rFonts w:ascii="Calibri" w:eastAsia="Calibri" w:hAnsi="Calibri" w:cs="Calibri"/>
        </w:rPr>
        <w:t xml:space="preserve"> and</w:t>
      </w:r>
      <w:proofErr w:type="gramEnd"/>
      <w:r w:rsidRPr="00502EBC">
        <w:rPr>
          <w:rFonts w:ascii="Calibri" w:eastAsia="Calibri" w:hAnsi="Calibri" w:cs="Calibri"/>
        </w:rPr>
        <w:t xml:space="preserve"> </w:t>
      </w:r>
      <w:r w:rsidR="009A7448">
        <w:rPr>
          <w:rFonts w:ascii="Calibri" w:eastAsia="Calibri" w:hAnsi="Calibri" w:cs="Calibri"/>
        </w:rPr>
        <w:t>b</w:t>
      </w:r>
      <w:r w:rsidRPr="00502EBC">
        <w:rPr>
          <w:rFonts w:ascii="Calibri" w:eastAsia="Calibri" w:hAnsi="Calibri" w:cs="Calibri"/>
        </w:rPr>
        <w:t xml:space="preserve">, a new layer is created that contains the urbanized area for the municipality. This layer will be used as a ‘boundary’ layer to obtain characteristics for the municipality in Step 2. </w:t>
      </w:r>
    </w:p>
    <w:p w14:paraId="5F9608A4" w14:textId="151E853E" w:rsidR="006537EC" w:rsidRPr="00502EBC" w:rsidRDefault="006537EC" w:rsidP="006537EC">
      <w:pPr>
        <w:numPr>
          <w:ilvl w:val="1"/>
          <w:numId w:val="3"/>
        </w:numPr>
        <w:autoSpaceDE w:val="0"/>
        <w:autoSpaceDN w:val="0"/>
        <w:adjustRightInd w:val="0"/>
        <w:rPr>
          <w:rFonts w:ascii="Calibri" w:eastAsia="Calibri" w:hAnsi="Calibri" w:cs="Calibri"/>
          <w:szCs w:val="24"/>
        </w:rPr>
      </w:pPr>
      <w:r w:rsidRPr="00502EBC">
        <w:rPr>
          <w:rFonts w:ascii="Calibri" w:eastAsia="Calibri" w:hAnsi="Calibri" w:cs="Calibri"/>
        </w:rPr>
        <w:t xml:space="preserve">Check with DEP to obtain a list of entities that are regulated under a separate </w:t>
      </w:r>
      <w:proofErr w:type="spellStart"/>
      <w:r w:rsidRPr="00502EBC">
        <w:rPr>
          <w:rFonts w:ascii="Calibri" w:eastAsia="Calibri" w:hAnsi="Calibri" w:cs="Calibri"/>
        </w:rPr>
        <w:t>stormwater</w:t>
      </w:r>
      <w:proofErr w:type="spellEnd"/>
      <w:r w:rsidRPr="00502EBC">
        <w:rPr>
          <w:rFonts w:ascii="Calibri" w:eastAsia="Calibri" w:hAnsi="Calibri" w:cs="Calibri"/>
        </w:rPr>
        <w:t xml:space="preserve"> permit</w:t>
      </w:r>
      <w:r w:rsidR="009A7448">
        <w:rPr>
          <w:rFonts w:ascii="Calibri" w:eastAsia="Calibri" w:hAnsi="Calibri" w:cs="Calibri"/>
        </w:rPr>
        <w:t xml:space="preserve"> </w:t>
      </w:r>
      <w:r w:rsidR="009A7448" w:rsidRPr="00502EBC">
        <w:rPr>
          <w:rFonts w:ascii="Calibri" w:eastAsia="Calibri" w:hAnsi="Calibri" w:cs="Calibri"/>
          <w:szCs w:val="24"/>
        </w:rPr>
        <w:t xml:space="preserve">(Figure </w:t>
      </w:r>
      <w:r w:rsidR="009A7448">
        <w:rPr>
          <w:rFonts w:ascii="Calibri" w:eastAsia="Calibri" w:hAnsi="Calibri" w:cs="Calibri"/>
          <w:szCs w:val="24"/>
        </w:rPr>
        <w:t>2</w:t>
      </w:r>
      <w:r w:rsidR="009A7448" w:rsidRPr="00502EBC">
        <w:rPr>
          <w:rFonts w:ascii="Calibri" w:eastAsia="Calibri" w:hAnsi="Calibri" w:cs="Calibri"/>
          <w:szCs w:val="24"/>
        </w:rPr>
        <w:t>)</w:t>
      </w:r>
      <w:r w:rsidR="009A7448">
        <w:rPr>
          <w:rFonts w:ascii="Calibri" w:eastAsia="Calibri" w:hAnsi="Calibri" w:cs="Calibri"/>
        </w:rPr>
        <w:t xml:space="preserve"> (e.g., </w:t>
      </w:r>
      <w:r w:rsidR="009A7448" w:rsidRPr="00502EBC">
        <w:rPr>
          <w:rFonts w:ascii="Calibri" w:eastAsia="Calibri" w:hAnsi="Calibri" w:cs="Calibri"/>
        </w:rPr>
        <w:t>industrial</w:t>
      </w:r>
      <w:r w:rsidRPr="00502EBC">
        <w:rPr>
          <w:rFonts w:ascii="Calibri" w:eastAsia="Calibri" w:hAnsi="Calibri" w:cs="Calibri"/>
        </w:rPr>
        <w:t xml:space="preserve"> facilities, federal facilities, educational institutions, state highways, etc.</w:t>
      </w:r>
      <w:r w:rsidR="009A7448">
        <w:rPr>
          <w:rFonts w:ascii="Calibri" w:eastAsia="Calibri" w:hAnsi="Calibri" w:cs="Calibri"/>
        </w:rPr>
        <w:t>).</w:t>
      </w:r>
      <w:r w:rsidRPr="00502EBC">
        <w:rPr>
          <w:rFonts w:ascii="Calibri" w:eastAsia="Calibri" w:hAnsi="Calibri" w:cs="Calibri"/>
        </w:rPr>
        <w:t xml:space="preserve"> If these facilities exist within your municipality, contact the facility to obtain a GIS </w:t>
      </w:r>
      <w:proofErr w:type="spellStart"/>
      <w:r w:rsidRPr="00502EBC">
        <w:rPr>
          <w:rFonts w:ascii="Calibri" w:eastAsia="Calibri" w:hAnsi="Calibri" w:cs="Calibri"/>
        </w:rPr>
        <w:t>shapefile</w:t>
      </w:r>
      <w:proofErr w:type="spellEnd"/>
      <w:r w:rsidRPr="00502EBC">
        <w:rPr>
          <w:rFonts w:ascii="Calibri" w:eastAsia="Calibri" w:hAnsi="Calibri" w:cs="Calibri"/>
        </w:rPr>
        <w:t xml:space="preserve"> that defines their regulated</w:t>
      </w:r>
      <w:r w:rsidRPr="00502EBC">
        <w:rPr>
          <w:rFonts w:ascii="Calibri" w:eastAsia="Calibri" w:hAnsi="Calibri" w:cs="Calibri"/>
          <w:szCs w:val="24"/>
        </w:rPr>
        <w:t xml:space="preserve"> boundary. In the </w:t>
      </w:r>
      <w:proofErr w:type="spellStart"/>
      <w:r w:rsidRPr="00502EBC">
        <w:rPr>
          <w:rFonts w:ascii="Calibri" w:eastAsia="Calibri" w:hAnsi="Calibri" w:cs="Calibri"/>
          <w:szCs w:val="24"/>
        </w:rPr>
        <w:t>ArcToolbox</w:t>
      </w:r>
      <w:proofErr w:type="spellEnd"/>
      <w:r w:rsidRPr="00502EBC">
        <w:rPr>
          <w:rFonts w:ascii="Calibri" w:eastAsia="Calibri" w:hAnsi="Calibri" w:cs="Calibri"/>
          <w:szCs w:val="24"/>
        </w:rPr>
        <w:t xml:space="preserve">, use the Erase function to remove the regulated boundary of the facility from the municipality’s urbanized area.  </w:t>
      </w:r>
    </w:p>
    <w:p w14:paraId="7FD8068E" w14:textId="77777777" w:rsidR="00C2162B" w:rsidRPr="00502EBC" w:rsidRDefault="00C2162B" w:rsidP="00300614">
      <w:pPr>
        <w:autoSpaceDE w:val="0"/>
        <w:autoSpaceDN w:val="0"/>
        <w:adjustRightInd w:val="0"/>
        <w:spacing w:after="120" w:line="240" w:lineRule="auto"/>
        <w:rPr>
          <w:rFonts w:ascii="Calibri" w:eastAsia="Calibri" w:hAnsi="Calibri" w:cs="Calibri"/>
          <w:szCs w:val="24"/>
        </w:rPr>
      </w:pPr>
    </w:p>
    <w:p w14:paraId="1D806814" w14:textId="77777777" w:rsidR="00C2162B" w:rsidRPr="00502EBC" w:rsidRDefault="00C2162B" w:rsidP="00300614">
      <w:pPr>
        <w:autoSpaceDE w:val="0"/>
        <w:autoSpaceDN w:val="0"/>
        <w:adjustRightInd w:val="0"/>
        <w:spacing w:after="120" w:line="240" w:lineRule="auto"/>
        <w:rPr>
          <w:rFonts w:ascii="Calibri" w:eastAsia="Calibri" w:hAnsi="Calibri" w:cs="Calibri"/>
          <w:sz w:val="24"/>
          <w:szCs w:val="24"/>
        </w:rPr>
      </w:pPr>
      <w:r w:rsidRPr="00502EBC">
        <w:rPr>
          <w:rFonts w:ascii="Calibri" w:eastAsia="Calibri" w:hAnsi="Calibri" w:cs="Calibri"/>
          <w:noProof/>
          <w:sz w:val="24"/>
          <w:szCs w:val="24"/>
        </w:rPr>
        <w:lastRenderedPageBreak/>
        <w:drawing>
          <wp:inline distT="0" distB="0" distL="0" distR="0" wp14:anchorId="02553606" wp14:editId="1A064106">
            <wp:extent cx="5743575" cy="4400550"/>
            <wp:effectExtent l="19050" t="19050" r="2857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ban Areas.jpg"/>
                    <pic:cNvPicPr/>
                  </pic:nvPicPr>
                  <pic:blipFill rotWithShape="1">
                    <a:blip r:embed="rId30">
                      <a:extLst>
                        <a:ext uri="{28A0092B-C50C-407E-A947-70E740481C1C}">
                          <a14:useLocalDpi xmlns:a14="http://schemas.microsoft.com/office/drawing/2010/main" val="0"/>
                        </a:ext>
                      </a:extLst>
                    </a:blip>
                    <a:srcRect l="961" t="2075" r="2363" b="2075"/>
                    <a:stretch/>
                  </pic:blipFill>
                  <pic:spPr bwMode="auto">
                    <a:xfrm>
                      <a:off x="0" y="0"/>
                      <a:ext cx="5745958" cy="4402376"/>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62258FB8" w14:textId="1AB59293" w:rsidR="00C2162B" w:rsidRPr="00502EBC" w:rsidRDefault="00C2162B" w:rsidP="00300614">
      <w:pPr>
        <w:autoSpaceDE w:val="0"/>
        <w:autoSpaceDN w:val="0"/>
        <w:adjustRightInd w:val="0"/>
        <w:spacing w:after="120" w:line="240" w:lineRule="auto"/>
        <w:rPr>
          <w:rFonts w:ascii="Calibri" w:eastAsia="Calibri" w:hAnsi="Calibri" w:cs="Calibri"/>
          <w:b/>
          <w:szCs w:val="24"/>
        </w:rPr>
      </w:pPr>
      <w:proofErr w:type="gramStart"/>
      <w:r w:rsidRPr="00502EBC">
        <w:rPr>
          <w:rFonts w:ascii="Calibri" w:eastAsia="Calibri" w:hAnsi="Calibri" w:cs="Calibri"/>
          <w:b/>
          <w:szCs w:val="24"/>
        </w:rPr>
        <w:t xml:space="preserve">Figure </w:t>
      </w:r>
      <w:r w:rsidR="00D100A7">
        <w:rPr>
          <w:rFonts w:ascii="Calibri" w:eastAsia="Calibri" w:hAnsi="Calibri" w:cs="Calibri"/>
          <w:b/>
          <w:szCs w:val="24"/>
        </w:rPr>
        <w:t>1</w:t>
      </w:r>
      <w:r w:rsidRPr="00502EBC">
        <w:rPr>
          <w:rFonts w:ascii="Calibri" w:eastAsia="Calibri" w:hAnsi="Calibri" w:cs="Calibri"/>
          <w:b/>
          <w:szCs w:val="24"/>
        </w:rPr>
        <w:t>.</w:t>
      </w:r>
      <w:proofErr w:type="gramEnd"/>
      <w:r w:rsidRPr="00502EBC">
        <w:rPr>
          <w:rFonts w:ascii="Calibri" w:eastAsia="Calibri" w:hAnsi="Calibri" w:cs="Calibri"/>
          <w:b/>
          <w:szCs w:val="24"/>
        </w:rPr>
        <w:t xml:space="preserve"> </w:t>
      </w:r>
      <w:proofErr w:type="gramStart"/>
      <w:r w:rsidRPr="00502EBC">
        <w:rPr>
          <w:rFonts w:ascii="Calibri" w:eastAsia="Calibri" w:hAnsi="Calibri" w:cs="Calibri"/>
          <w:b/>
          <w:szCs w:val="24"/>
        </w:rPr>
        <w:t>Urbanized Areas for Participating Municipalities.</w:t>
      </w:r>
      <w:proofErr w:type="gramEnd"/>
    </w:p>
    <w:p w14:paraId="5607787C" w14:textId="77777777" w:rsidR="00C2162B" w:rsidRPr="00502EBC" w:rsidRDefault="00C2162B" w:rsidP="00300614">
      <w:pPr>
        <w:autoSpaceDE w:val="0"/>
        <w:autoSpaceDN w:val="0"/>
        <w:adjustRightInd w:val="0"/>
        <w:spacing w:after="120" w:line="240" w:lineRule="auto"/>
        <w:rPr>
          <w:rFonts w:ascii="Calibri" w:eastAsia="Calibri" w:hAnsi="Calibri" w:cs="Calibri"/>
          <w:sz w:val="24"/>
          <w:szCs w:val="24"/>
        </w:rPr>
      </w:pPr>
    </w:p>
    <w:p w14:paraId="77A60370" w14:textId="77777777" w:rsidR="00C2162B" w:rsidRPr="00502EBC" w:rsidRDefault="00C2162B" w:rsidP="00300614">
      <w:pPr>
        <w:autoSpaceDE w:val="0"/>
        <w:autoSpaceDN w:val="0"/>
        <w:adjustRightInd w:val="0"/>
        <w:spacing w:after="120" w:line="240" w:lineRule="auto"/>
        <w:jc w:val="center"/>
        <w:rPr>
          <w:rFonts w:ascii="Calibri" w:eastAsia="Calibri" w:hAnsi="Calibri" w:cs="Calibri"/>
          <w:sz w:val="24"/>
          <w:szCs w:val="24"/>
        </w:rPr>
      </w:pPr>
      <w:r w:rsidRPr="00502EBC">
        <w:rPr>
          <w:rFonts w:ascii="Calibri" w:eastAsia="Calibri" w:hAnsi="Calibri" w:cs="Calibri"/>
          <w:noProof/>
          <w:sz w:val="24"/>
          <w:szCs w:val="24"/>
        </w:rPr>
        <w:lastRenderedPageBreak/>
        <w:drawing>
          <wp:inline distT="0" distB="0" distL="0" distR="0" wp14:anchorId="7CF94989" wp14:editId="2F8C1EFD">
            <wp:extent cx="5021580" cy="5212080"/>
            <wp:effectExtent l="19050" t="19050" r="26670" b="266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ed entity example.jpg"/>
                    <pic:cNvPicPr/>
                  </pic:nvPicPr>
                  <pic:blipFill rotWithShape="1">
                    <a:blip r:embed="rId31">
                      <a:extLst>
                        <a:ext uri="{28A0092B-C50C-407E-A947-70E740481C1C}">
                          <a14:useLocalDpi xmlns:a14="http://schemas.microsoft.com/office/drawing/2010/main" val="0"/>
                        </a:ext>
                      </a:extLst>
                    </a:blip>
                    <a:srcRect l="1763" t="13869" r="1282" b="1305"/>
                    <a:stretch/>
                  </pic:blipFill>
                  <pic:spPr bwMode="auto">
                    <a:xfrm>
                      <a:off x="0" y="0"/>
                      <a:ext cx="5021580" cy="521208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36DECA16" w14:textId="164B092A" w:rsidR="00C2162B" w:rsidRPr="00502EBC" w:rsidRDefault="00C2162B" w:rsidP="00300614">
      <w:pPr>
        <w:autoSpaceDE w:val="0"/>
        <w:autoSpaceDN w:val="0"/>
        <w:adjustRightInd w:val="0"/>
        <w:spacing w:after="120" w:line="240" w:lineRule="auto"/>
        <w:rPr>
          <w:rFonts w:ascii="Calibri" w:eastAsia="Calibri" w:hAnsi="Calibri" w:cs="Calibri"/>
          <w:b/>
        </w:rPr>
      </w:pPr>
      <w:proofErr w:type="gramStart"/>
      <w:r w:rsidRPr="00502EBC">
        <w:rPr>
          <w:rFonts w:ascii="Calibri" w:eastAsia="Calibri" w:hAnsi="Calibri" w:cs="Calibri"/>
          <w:b/>
        </w:rPr>
        <w:t xml:space="preserve">Figure </w:t>
      </w:r>
      <w:r w:rsidR="00D100A7">
        <w:rPr>
          <w:rFonts w:ascii="Calibri" w:eastAsia="Calibri" w:hAnsi="Calibri" w:cs="Calibri"/>
          <w:b/>
        </w:rPr>
        <w:t>2</w:t>
      </w:r>
      <w:r w:rsidRPr="00502EBC">
        <w:rPr>
          <w:rFonts w:ascii="Calibri" w:eastAsia="Calibri" w:hAnsi="Calibri" w:cs="Calibri"/>
          <w:b/>
        </w:rPr>
        <w:t>.</w:t>
      </w:r>
      <w:proofErr w:type="gramEnd"/>
      <w:r w:rsidRPr="00502EBC">
        <w:rPr>
          <w:rFonts w:ascii="Calibri" w:eastAsia="Calibri" w:hAnsi="Calibri" w:cs="Calibri"/>
          <w:b/>
        </w:rPr>
        <w:t xml:space="preserve"> </w:t>
      </w:r>
      <w:proofErr w:type="gramStart"/>
      <w:r w:rsidRPr="00502EBC">
        <w:rPr>
          <w:rFonts w:ascii="Calibri" w:eastAsia="Calibri" w:hAnsi="Calibri" w:cs="Calibri"/>
          <w:b/>
        </w:rPr>
        <w:t>Example of Regulated Entity within a Municipal Urban Area.</w:t>
      </w:r>
      <w:proofErr w:type="gramEnd"/>
    </w:p>
    <w:p w14:paraId="1BFB8523" w14:textId="77777777" w:rsidR="00C2162B" w:rsidRPr="00502EBC" w:rsidRDefault="00C2162B" w:rsidP="00300614">
      <w:pPr>
        <w:autoSpaceDE w:val="0"/>
        <w:autoSpaceDN w:val="0"/>
        <w:adjustRightInd w:val="0"/>
        <w:spacing w:after="120" w:line="240" w:lineRule="auto"/>
        <w:rPr>
          <w:rFonts w:ascii="Calibri" w:eastAsia="Calibri" w:hAnsi="Calibri" w:cs="Calibri"/>
          <w:sz w:val="24"/>
          <w:szCs w:val="24"/>
        </w:rPr>
      </w:pPr>
    </w:p>
    <w:p w14:paraId="1B2F4CB6" w14:textId="0B837D5B" w:rsidR="00C2162B" w:rsidRDefault="00C2162B" w:rsidP="00300614">
      <w:pPr>
        <w:numPr>
          <w:ilvl w:val="0"/>
          <w:numId w:val="3"/>
        </w:numPr>
        <w:autoSpaceDE w:val="0"/>
        <w:autoSpaceDN w:val="0"/>
        <w:adjustRightInd w:val="0"/>
        <w:spacing w:after="120" w:line="240" w:lineRule="auto"/>
        <w:rPr>
          <w:rFonts w:ascii="Calibri" w:eastAsia="Calibri" w:hAnsi="Calibri" w:cs="Calibri"/>
          <w:szCs w:val="24"/>
        </w:rPr>
      </w:pPr>
      <w:r w:rsidRPr="00502EBC">
        <w:rPr>
          <w:rFonts w:ascii="Calibri" w:eastAsia="Calibri" w:hAnsi="Calibri" w:cs="Calibri"/>
          <w:szCs w:val="24"/>
        </w:rPr>
        <w:t>Use the new ‘urbanized area- municipality’ layer created in step 1 to calculate characteristics for each municipality. Intersect the appropriate data layers with th</w:t>
      </w:r>
      <w:r w:rsidR="009A7448">
        <w:rPr>
          <w:rFonts w:ascii="Calibri" w:eastAsia="Calibri" w:hAnsi="Calibri" w:cs="Calibri"/>
          <w:szCs w:val="24"/>
        </w:rPr>
        <w:t>e</w:t>
      </w:r>
      <w:r w:rsidRPr="00502EBC">
        <w:rPr>
          <w:rFonts w:ascii="Calibri" w:eastAsia="Calibri" w:hAnsi="Calibri" w:cs="Calibri"/>
          <w:szCs w:val="24"/>
        </w:rPr>
        <w:t xml:space="preserve"> </w:t>
      </w:r>
      <w:r w:rsidR="009A7448" w:rsidRPr="00502EBC">
        <w:rPr>
          <w:rFonts w:ascii="Calibri" w:eastAsia="Calibri" w:hAnsi="Calibri" w:cs="Calibri"/>
          <w:szCs w:val="24"/>
        </w:rPr>
        <w:t>‘urbanized area- municipality’</w:t>
      </w:r>
      <w:r w:rsidR="009A7448">
        <w:rPr>
          <w:rFonts w:ascii="Calibri" w:eastAsia="Calibri" w:hAnsi="Calibri" w:cs="Calibri"/>
          <w:szCs w:val="24"/>
        </w:rPr>
        <w:t xml:space="preserve"> </w:t>
      </w:r>
      <w:proofErr w:type="spellStart"/>
      <w:r w:rsidRPr="00502EBC">
        <w:rPr>
          <w:rFonts w:ascii="Calibri" w:eastAsia="Calibri" w:hAnsi="Calibri" w:cs="Calibri"/>
          <w:szCs w:val="24"/>
        </w:rPr>
        <w:t>shapefile</w:t>
      </w:r>
      <w:proofErr w:type="spellEnd"/>
      <w:r w:rsidRPr="00502EBC">
        <w:rPr>
          <w:rFonts w:ascii="Calibri" w:eastAsia="Calibri" w:hAnsi="Calibri" w:cs="Calibri"/>
          <w:szCs w:val="24"/>
        </w:rPr>
        <w:t xml:space="preserve"> created in step 1. This will result in a new </w:t>
      </w:r>
      <w:proofErr w:type="spellStart"/>
      <w:r w:rsidRPr="00502EBC">
        <w:rPr>
          <w:rFonts w:ascii="Calibri" w:eastAsia="Calibri" w:hAnsi="Calibri" w:cs="Calibri"/>
          <w:szCs w:val="24"/>
        </w:rPr>
        <w:t>shapefile</w:t>
      </w:r>
      <w:proofErr w:type="spellEnd"/>
      <w:r w:rsidRPr="00502EBC">
        <w:rPr>
          <w:rFonts w:ascii="Calibri" w:eastAsia="Calibri" w:hAnsi="Calibri" w:cs="Calibri"/>
          <w:szCs w:val="24"/>
        </w:rPr>
        <w:t xml:space="preserve"> that contains all of the characteristics of the municipality’s urbanized area. These characteristics are then summarized for the municipality in a table format as shown in the Table </w:t>
      </w:r>
      <w:r w:rsidR="00E97248" w:rsidRPr="00502EBC">
        <w:rPr>
          <w:rFonts w:ascii="Calibri" w:eastAsia="Calibri" w:hAnsi="Calibri" w:cs="Calibri"/>
          <w:szCs w:val="24"/>
        </w:rPr>
        <w:t>7</w:t>
      </w:r>
      <w:r w:rsidRPr="00502EBC">
        <w:rPr>
          <w:rFonts w:ascii="Calibri" w:eastAsia="Calibri" w:hAnsi="Calibri" w:cs="Calibri"/>
          <w:szCs w:val="24"/>
        </w:rPr>
        <w:t xml:space="preserve">. </w:t>
      </w:r>
    </w:p>
    <w:p w14:paraId="372883B1" w14:textId="77777777" w:rsidR="006537EC" w:rsidRDefault="006537EC" w:rsidP="006537EC">
      <w:pPr>
        <w:autoSpaceDE w:val="0"/>
        <w:autoSpaceDN w:val="0"/>
        <w:adjustRightInd w:val="0"/>
        <w:spacing w:after="120" w:line="240" w:lineRule="auto"/>
        <w:rPr>
          <w:rFonts w:ascii="Calibri" w:eastAsia="Calibri" w:hAnsi="Calibri" w:cs="Calibri"/>
          <w:szCs w:val="24"/>
        </w:rPr>
      </w:pPr>
    </w:p>
    <w:p w14:paraId="2850E755" w14:textId="77777777" w:rsidR="006537EC" w:rsidRDefault="006537EC" w:rsidP="006537EC">
      <w:pPr>
        <w:autoSpaceDE w:val="0"/>
        <w:autoSpaceDN w:val="0"/>
        <w:adjustRightInd w:val="0"/>
        <w:spacing w:after="120" w:line="240" w:lineRule="auto"/>
        <w:rPr>
          <w:rFonts w:ascii="Calibri" w:eastAsia="Calibri" w:hAnsi="Calibri" w:cs="Calibri"/>
          <w:szCs w:val="24"/>
        </w:rPr>
      </w:pPr>
    </w:p>
    <w:p w14:paraId="42C76D0A" w14:textId="77777777" w:rsidR="006537EC" w:rsidRDefault="006537EC" w:rsidP="006537EC">
      <w:pPr>
        <w:autoSpaceDE w:val="0"/>
        <w:autoSpaceDN w:val="0"/>
        <w:adjustRightInd w:val="0"/>
        <w:spacing w:after="120" w:line="240" w:lineRule="auto"/>
        <w:rPr>
          <w:rFonts w:ascii="Calibri" w:eastAsia="Calibri" w:hAnsi="Calibri" w:cs="Calibri"/>
          <w:szCs w:val="24"/>
        </w:rPr>
      </w:pPr>
    </w:p>
    <w:p w14:paraId="77AEE535" w14:textId="77777777" w:rsidR="006537EC" w:rsidRDefault="006537EC" w:rsidP="006537EC">
      <w:pPr>
        <w:autoSpaceDE w:val="0"/>
        <w:autoSpaceDN w:val="0"/>
        <w:adjustRightInd w:val="0"/>
        <w:spacing w:after="120" w:line="240" w:lineRule="auto"/>
        <w:rPr>
          <w:rFonts w:ascii="Calibri" w:eastAsia="Calibri" w:hAnsi="Calibri" w:cs="Calibri"/>
          <w:szCs w:val="24"/>
        </w:rPr>
      </w:pPr>
    </w:p>
    <w:p w14:paraId="0B9C1486" w14:textId="77777777" w:rsidR="006537EC" w:rsidRPr="00502EBC" w:rsidRDefault="006537EC" w:rsidP="006537EC">
      <w:pPr>
        <w:autoSpaceDE w:val="0"/>
        <w:autoSpaceDN w:val="0"/>
        <w:adjustRightInd w:val="0"/>
        <w:spacing w:after="120" w:line="240" w:lineRule="auto"/>
        <w:rPr>
          <w:rFonts w:ascii="Calibri" w:eastAsia="Calibri" w:hAnsi="Calibri" w:cs="Calibri"/>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888"/>
        <w:gridCol w:w="1350"/>
        <w:gridCol w:w="1350"/>
        <w:gridCol w:w="1350"/>
        <w:gridCol w:w="1080"/>
      </w:tblGrid>
      <w:tr w:rsidR="00502EBC" w:rsidRPr="00502EBC" w14:paraId="1BC0BB42" w14:textId="77777777" w:rsidTr="00640572">
        <w:trPr>
          <w:trHeight w:val="260"/>
          <w:tblHeader/>
          <w:jc w:val="center"/>
        </w:trPr>
        <w:tc>
          <w:tcPr>
            <w:tcW w:w="7653" w:type="dxa"/>
            <w:gridSpan w:val="6"/>
            <w:tcBorders>
              <w:top w:val="nil"/>
              <w:left w:val="nil"/>
              <w:bottom w:val="single" w:sz="4" w:space="0" w:color="auto"/>
              <w:right w:val="nil"/>
            </w:tcBorders>
            <w:shd w:val="clear" w:color="C0C0C0" w:fill="FFFFFF"/>
            <w:vAlign w:val="center"/>
          </w:tcPr>
          <w:p w14:paraId="732CE100" w14:textId="77777777" w:rsidR="00E97248" w:rsidRPr="00502EBC" w:rsidRDefault="00E97248" w:rsidP="00300614">
            <w:pPr>
              <w:spacing w:after="120" w:line="240" w:lineRule="auto"/>
              <w:rPr>
                <w:rFonts w:ascii="Calibri" w:eastAsia="Times New Roman" w:hAnsi="Calibri" w:cs="Times New Roman"/>
                <w:b/>
                <w:bCs/>
              </w:rPr>
            </w:pPr>
            <w:r w:rsidRPr="00D100A7">
              <w:rPr>
                <w:b/>
              </w:rPr>
              <w:lastRenderedPageBreak/>
              <w:t xml:space="preserve">Table 7. </w:t>
            </w:r>
            <w:r w:rsidRPr="00502EBC">
              <w:rPr>
                <w:rFonts w:ascii="Calibri" w:eastAsia="Times New Roman" w:hAnsi="Calibri" w:cs="Times New Roman"/>
                <w:b/>
                <w:bCs/>
              </w:rPr>
              <w:t>Example Summary of Participating Municipality Characteristics</w:t>
            </w:r>
          </w:p>
        </w:tc>
      </w:tr>
      <w:tr w:rsidR="00502EBC" w:rsidRPr="00502EBC" w14:paraId="649FEED3" w14:textId="77777777" w:rsidTr="00640572">
        <w:trPr>
          <w:trHeight w:val="1007"/>
          <w:tblHeader/>
          <w:jc w:val="center"/>
        </w:trPr>
        <w:tc>
          <w:tcPr>
            <w:tcW w:w="1635" w:type="dxa"/>
            <w:tcBorders>
              <w:top w:val="single" w:sz="4" w:space="0" w:color="auto"/>
            </w:tcBorders>
            <w:shd w:val="clear" w:color="C0C0C0" w:fill="C0C0C0"/>
            <w:vAlign w:val="center"/>
            <w:hideMark/>
          </w:tcPr>
          <w:p w14:paraId="4BDC8900" w14:textId="77777777" w:rsidR="00E97248" w:rsidRPr="00502EBC" w:rsidRDefault="00E97248" w:rsidP="00300614">
            <w:pPr>
              <w:spacing w:after="120" w:line="240" w:lineRule="auto"/>
              <w:jc w:val="center"/>
              <w:rPr>
                <w:rFonts w:ascii="Calibri" w:eastAsia="Times New Roman" w:hAnsi="Calibri" w:cs="Times New Roman"/>
                <w:b/>
                <w:bCs/>
              </w:rPr>
            </w:pPr>
            <w:r w:rsidRPr="00502EBC">
              <w:rPr>
                <w:rFonts w:ascii="Calibri" w:eastAsia="Times New Roman" w:hAnsi="Calibri" w:cs="Times New Roman"/>
                <w:b/>
                <w:bCs/>
              </w:rPr>
              <w:t>Participating Municipalities</w:t>
            </w:r>
          </w:p>
        </w:tc>
        <w:tc>
          <w:tcPr>
            <w:tcW w:w="888" w:type="dxa"/>
            <w:tcBorders>
              <w:top w:val="single" w:sz="4" w:space="0" w:color="auto"/>
            </w:tcBorders>
            <w:shd w:val="clear" w:color="C0C0C0" w:fill="C0C0C0"/>
            <w:vAlign w:val="center"/>
            <w:hideMark/>
          </w:tcPr>
          <w:p w14:paraId="66809D6A" w14:textId="77777777" w:rsidR="00E97248" w:rsidRPr="00502EBC" w:rsidRDefault="00E97248" w:rsidP="00300614">
            <w:pPr>
              <w:spacing w:after="120" w:line="240" w:lineRule="auto"/>
              <w:jc w:val="center"/>
              <w:rPr>
                <w:rFonts w:ascii="Calibri" w:eastAsia="Times New Roman" w:hAnsi="Calibri" w:cs="Times New Roman"/>
                <w:b/>
                <w:bCs/>
              </w:rPr>
            </w:pPr>
            <w:r w:rsidRPr="00502EBC">
              <w:rPr>
                <w:rFonts w:ascii="Calibri" w:eastAsia="Times New Roman" w:hAnsi="Calibri" w:cs="Times New Roman"/>
                <w:b/>
                <w:bCs/>
              </w:rPr>
              <w:t>MS4 Permit</w:t>
            </w:r>
          </w:p>
        </w:tc>
        <w:tc>
          <w:tcPr>
            <w:tcW w:w="1350" w:type="dxa"/>
            <w:tcBorders>
              <w:top w:val="single" w:sz="4" w:space="0" w:color="auto"/>
            </w:tcBorders>
            <w:shd w:val="clear" w:color="C0C0C0" w:fill="C0C0C0"/>
            <w:vAlign w:val="center"/>
            <w:hideMark/>
          </w:tcPr>
          <w:p w14:paraId="6F23D23B" w14:textId="77777777" w:rsidR="00E97248" w:rsidRPr="00502EBC" w:rsidRDefault="00E97248" w:rsidP="00300614">
            <w:pPr>
              <w:spacing w:after="120" w:line="240" w:lineRule="auto"/>
              <w:jc w:val="center"/>
              <w:rPr>
                <w:rFonts w:ascii="Calibri" w:eastAsia="Times New Roman" w:hAnsi="Calibri" w:cs="Times New Roman"/>
                <w:b/>
                <w:bCs/>
              </w:rPr>
            </w:pPr>
            <w:r w:rsidRPr="00502EBC">
              <w:rPr>
                <w:rFonts w:ascii="Calibri" w:eastAsia="Times New Roman" w:hAnsi="Calibri" w:cs="Times New Roman"/>
                <w:b/>
                <w:bCs/>
              </w:rPr>
              <w:t>2000 Urbanized Area (Acres)</w:t>
            </w:r>
          </w:p>
        </w:tc>
        <w:tc>
          <w:tcPr>
            <w:tcW w:w="1350" w:type="dxa"/>
            <w:tcBorders>
              <w:top w:val="single" w:sz="4" w:space="0" w:color="auto"/>
            </w:tcBorders>
            <w:shd w:val="clear" w:color="C0C0C0" w:fill="C0C0C0"/>
            <w:vAlign w:val="center"/>
            <w:hideMark/>
          </w:tcPr>
          <w:p w14:paraId="4C4522C2" w14:textId="77777777" w:rsidR="00E97248" w:rsidRPr="00502EBC" w:rsidRDefault="00E97248" w:rsidP="00300614">
            <w:pPr>
              <w:spacing w:after="120" w:line="240" w:lineRule="auto"/>
              <w:jc w:val="center"/>
              <w:rPr>
                <w:rFonts w:ascii="Calibri" w:eastAsia="Times New Roman" w:hAnsi="Calibri" w:cs="Times New Roman"/>
                <w:b/>
                <w:bCs/>
              </w:rPr>
            </w:pPr>
            <w:r w:rsidRPr="00502EBC">
              <w:rPr>
                <w:rFonts w:ascii="Calibri" w:eastAsia="Times New Roman" w:hAnsi="Calibri" w:cs="Times New Roman"/>
                <w:b/>
                <w:bCs/>
              </w:rPr>
              <w:t>Impervious Cover (Acres)</w:t>
            </w:r>
          </w:p>
        </w:tc>
        <w:tc>
          <w:tcPr>
            <w:tcW w:w="1350" w:type="dxa"/>
            <w:tcBorders>
              <w:top w:val="single" w:sz="4" w:space="0" w:color="auto"/>
            </w:tcBorders>
            <w:shd w:val="clear" w:color="C0C0C0" w:fill="C0C0C0"/>
            <w:vAlign w:val="center"/>
            <w:hideMark/>
          </w:tcPr>
          <w:p w14:paraId="135359F3" w14:textId="77777777" w:rsidR="00E97248" w:rsidRPr="00502EBC" w:rsidRDefault="00E97248" w:rsidP="00300614">
            <w:pPr>
              <w:spacing w:after="120" w:line="240" w:lineRule="auto"/>
              <w:jc w:val="center"/>
              <w:rPr>
                <w:rFonts w:ascii="Calibri" w:eastAsia="Times New Roman" w:hAnsi="Calibri" w:cs="Times New Roman"/>
                <w:b/>
                <w:bCs/>
              </w:rPr>
            </w:pPr>
            <w:r w:rsidRPr="00502EBC">
              <w:rPr>
                <w:rFonts w:ascii="Calibri" w:eastAsia="Times New Roman" w:hAnsi="Calibri" w:cs="Times New Roman"/>
                <w:b/>
                <w:bCs/>
              </w:rPr>
              <w:t>Pervious Cover (Acres)</w:t>
            </w:r>
          </w:p>
        </w:tc>
        <w:tc>
          <w:tcPr>
            <w:tcW w:w="1080" w:type="dxa"/>
            <w:tcBorders>
              <w:top w:val="single" w:sz="4" w:space="0" w:color="auto"/>
            </w:tcBorders>
            <w:shd w:val="clear" w:color="C0C0C0" w:fill="C0C0C0"/>
            <w:vAlign w:val="center"/>
            <w:hideMark/>
          </w:tcPr>
          <w:p w14:paraId="7FAE8136" w14:textId="77777777" w:rsidR="00E97248" w:rsidRPr="00502EBC" w:rsidRDefault="00E97248" w:rsidP="00300614">
            <w:pPr>
              <w:spacing w:after="120" w:line="240" w:lineRule="auto"/>
              <w:jc w:val="center"/>
              <w:rPr>
                <w:rFonts w:ascii="Calibri" w:eastAsia="Times New Roman" w:hAnsi="Calibri" w:cs="Times New Roman"/>
                <w:b/>
                <w:bCs/>
              </w:rPr>
            </w:pPr>
            <w:r w:rsidRPr="00502EBC">
              <w:rPr>
                <w:rFonts w:ascii="Calibri" w:eastAsia="Times New Roman" w:hAnsi="Calibri" w:cs="Times New Roman"/>
                <w:b/>
                <w:bCs/>
              </w:rPr>
              <w:t>Stream Length (Miles)</w:t>
            </w:r>
          </w:p>
        </w:tc>
      </w:tr>
      <w:tr w:rsidR="00502EBC" w:rsidRPr="00502EBC" w14:paraId="08CAC6F1" w14:textId="77777777" w:rsidTr="00640572">
        <w:trPr>
          <w:trHeight w:val="300"/>
          <w:jc w:val="center"/>
        </w:trPr>
        <w:tc>
          <w:tcPr>
            <w:tcW w:w="1635" w:type="dxa"/>
            <w:shd w:val="clear" w:color="auto" w:fill="auto"/>
            <w:vAlign w:val="center"/>
            <w:hideMark/>
          </w:tcPr>
          <w:p w14:paraId="6699F861" w14:textId="77777777" w:rsidR="00E97248" w:rsidRPr="00502EBC" w:rsidRDefault="00E97248" w:rsidP="00300614">
            <w:pPr>
              <w:spacing w:after="120" w:line="240" w:lineRule="auto"/>
              <w:rPr>
                <w:rFonts w:ascii="Calibri" w:eastAsia="Times New Roman" w:hAnsi="Calibri" w:cs="Times New Roman"/>
              </w:rPr>
            </w:pPr>
            <w:r w:rsidRPr="00502EBC">
              <w:rPr>
                <w:rFonts w:ascii="Calibri" w:eastAsia="Times New Roman" w:hAnsi="Calibri" w:cs="Times New Roman"/>
              </w:rPr>
              <w:t>Old Township</w:t>
            </w:r>
          </w:p>
        </w:tc>
        <w:tc>
          <w:tcPr>
            <w:tcW w:w="888" w:type="dxa"/>
            <w:shd w:val="clear" w:color="auto" w:fill="auto"/>
            <w:vAlign w:val="center"/>
            <w:hideMark/>
          </w:tcPr>
          <w:p w14:paraId="3BDA9860" w14:textId="77777777" w:rsidR="00E97248" w:rsidRPr="00502EBC" w:rsidRDefault="00E97248" w:rsidP="00300614">
            <w:pPr>
              <w:spacing w:after="120" w:line="240" w:lineRule="auto"/>
              <w:rPr>
                <w:rFonts w:ascii="Calibri" w:eastAsia="Times New Roman" w:hAnsi="Calibri" w:cs="Times New Roman"/>
              </w:rPr>
            </w:pPr>
            <w:r w:rsidRPr="00502EBC">
              <w:rPr>
                <w:rFonts w:ascii="Calibri" w:eastAsia="Times New Roman" w:hAnsi="Calibri" w:cs="Times New Roman"/>
              </w:rPr>
              <w:t>Yes</w:t>
            </w:r>
          </w:p>
        </w:tc>
        <w:tc>
          <w:tcPr>
            <w:tcW w:w="1350" w:type="dxa"/>
            <w:shd w:val="clear" w:color="auto" w:fill="auto"/>
            <w:vAlign w:val="center"/>
            <w:hideMark/>
          </w:tcPr>
          <w:p w14:paraId="4C146D5F" w14:textId="77777777" w:rsidR="00E97248" w:rsidRPr="00502EBC" w:rsidRDefault="00E97248" w:rsidP="00300614">
            <w:pPr>
              <w:spacing w:after="120" w:line="240" w:lineRule="auto"/>
              <w:jc w:val="right"/>
              <w:rPr>
                <w:rFonts w:ascii="Calibri" w:eastAsia="Times New Roman" w:hAnsi="Calibri" w:cs="Times New Roman"/>
              </w:rPr>
            </w:pPr>
            <w:r w:rsidRPr="00502EBC">
              <w:rPr>
                <w:rFonts w:ascii="Calibri" w:eastAsia="Times New Roman" w:hAnsi="Calibri" w:cs="Times New Roman"/>
              </w:rPr>
              <w:t>3,071.88</w:t>
            </w:r>
          </w:p>
        </w:tc>
        <w:tc>
          <w:tcPr>
            <w:tcW w:w="1350" w:type="dxa"/>
            <w:shd w:val="clear" w:color="auto" w:fill="auto"/>
            <w:vAlign w:val="center"/>
            <w:hideMark/>
          </w:tcPr>
          <w:p w14:paraId="46B4AED3" w14:textId="77777777" w:rsidR="00E97248" w:rsidRPr="00502EBC" w:rsidRDefault="00E97248" w:rsidP="00300614">
            <w:pPr>
              <w:spacing w:after="120" w:line="240" w:lineRule="auto"/>
              <w:jc w:val="right"/>
              <w:rPr>
                <w:rFonts w:ascii="Calibri" w:eastAsia="Times New Roman" w:hAnsi="Calibri" w:cs="Times New Roman"/>
              </w:rPr>
            </w:pPr>
            <w:r w:rsidRPr="00502EBC">
              <w:rPr>
                <w:rFonts w:ascii="Calibri" w:eastAsia="Times New Roman" w:hAnsi="Calibri" w:cs="Times New Roman"/>
              </w:rPr>
              <w:t>170.86</w:t>
            </w:r>
          </w:p>
        </w:tc>
        <w:tc>
          <w:tcPr>
            <w:tcW w:w="1350" w:type="dxa"/>
            <w:shd w:val="clear" w:color="auto" w:fill="auto"/>
            <w:vAlign w:val="center"/>
            <w:hideMark/>
          </w:tcPr>
          <w:p w14:paraId="1CA3C246" w14:textId="77777777" w:rsidR="00E97248" w:rsidRPr="00502EBC" w:rsidRDefault="00E97248" w:rsidP="00300614">
            <w:pPr>
              <w:spacing w:after="120" w:line="240" w:lineRule="auto"/>
              <w:jc w:val="right"/>
              <w:rPr>
                <w:rFonts w:ascii="Calibri" w:eastAsia="Times New Roman" w:hAnsi="Calibri" w:cs="Times New Roman"/>
              </w:rPr>
            </w:pPr>
            <w:r w:rsidRPr="00502EBC">
              <w:rPr>
                <w:rFonts w:ascii="Calibri" w:eastAsia="Times New Roman" w:hAnsi="Calibri" w:cs="Times New Roman"/>
              </w:rPr>
              <w:t>2,901.02</w:t>
            </w:r>
          </w:p>
        </w:tc>
        <w:tc>
          <w:tcPr>
            <w:tcW w:w="1080" w:type="dxa"/>
            <w:shd w:val="clear" w:color="auto" w:fill="auto"/>
            <w:vAlign w:val="center"/>
            <w:hideMark/>
          </w:tcPr>
          <w:p w14:paraId="5160C74D" w14:textId="77777777" w:rsidR="00E97248" w:rsidRPr="00502EBC" w:rsidRDefault="00E97248" w:rsidP="00300614">
            <w:pPr>
              <w:spacing w:after="120" w:line="240" w:lineRule="auto"/>
              <w:jc w:val="right"/>
              <w:rPr>
                <w:rFonts w:ascii="Calibri" w:eastAsia="Times New Roman" w:hAnsi="Calibri" w:cs="Times New Roman"/>
              </w:rPr>
            </w:pPr>
            <w:r w:rsidRPr="00502EBC">
              <w:rPr>
                <w:rFonts w:ascii="Calibri" w:eastAsia="Times New Roman" w:hAnsi="Calibri" w:cs="Times New Roman"/>
              </w:rPr>
              <w:t>11.97</w:t>
            </w:r>
          </w:p>
        </w:tc>
      </w:tr>
      <w:tr w:rsidR="00502EBC" w:rsidRPr="00502EBC" w14:paraId="403A35B5" w14:textId="77777777" w:rsidTr="00640572">
        <w:trPr>
          <w:trHeight w:val="300"/>
          <w:jc w:val="center"/>
        </w:trPr>
        <w:tc>
          <w:tcPr>
            <w:tcW w:w="1635" w:type="dxa"/>
            <w:shd w:val="clear" w:color="auto" w:fill="auto"/>
            <w:vAlign w:val="center"/>
            <w:hideMark/>
          </w:tcPr>
          <w:p w14:paraId="663EC997" w14:textId="77777777" w:rsidR="00E97248" w:rsidRPr="00502EBC" w:rsidRDefault="00E97248" w:rsidP="00300614">
            <w:pPr>
              <w:spacing w:after="120" w:line="240" w:lineRule="auto"/>
              <w:rPr>
                <w:rFonts w:ascii="Calibri" w:eastAsia="Times New Roman" w:hAnsi="Calibri" w:cs="Times New Roman"/>
              </w:rPr>
            </w:pPr>
            <w:r w:rsidRPr="00502EBC">
              <w:rPr>
                <w:rFonts w:ascii="Calibri" w:eastAsia="Times New Roman" w:hAnsi="Calibri" w:cs="Times New Roman"/>
              </w:rPr>
              <w:t>North Township</w:t>
            </w:r>
          </w:p>
        </w:tc>
        <w:tc>
          <w:tcPr>
            <w:tcW w:w="888" w:type="dxa"/>
            <w:shd w:val="clear" w:color="auto" w:fill="auto"/>
            <w:vAlign w:val="center"/>
            <w:hideMark/>
          </w:tcPr>
          <w:p w14:paraId="11C88EFC" w14:textId="77777777" w:rsidR="00E97248" w:rsidRPr="00502EBC" w:rsidRDefault="00E97248" w:rsidP="00300614">
            <w:pPr>
              <w:spacing w:after="120" w:line="240" w:lineRule="auto"/>
              <w:rPr>
                <w:rFonts w:ascii="Calibri" w:eastAsia="Times New Roman" w:hAnsi="Calibri" w:cs="Times New Roman"/>
              </w:rPr>
            </w:pPr>
            <w:r w:rsidRPr="00502EBC">
              <w:rPr>
                <w:rFonts w:ascii="Calibri" w:eastAsia="Times New Roman" w:hAnsi="Calibri" w:cs="Times New Roman"/>
              </w:rPr>
              <w:t>Yes</w:t>
            </w:r>
          </w:p>
        </w:tc>
        <w:tc>
          <w:tcPr>
            <w:tcW w:w="1350" w:type="dxa"/>
            <w:shd w:val="clear" w:color="auto" w:fill="auto"/>
            <w:vAlign w:val="center"/>
            <w:hideMark/>
          </w:tcPr>
          <w:p w14:paraId="562206F4" w14:textId="77777777" w:rsidR="00E97248" w:rsidRPr="00502EBC" w:rsidRDefault="00E97248" w:rsidP="00300614">
            <w:pPr>
              <w:spacing w:after="120" w:line="240" w:lineRule="auto"/>
              <w:jc w:val="right"/>
              <w:rPr>
                <w:rFonts w:ascii="Calibri" w:eastAsia="Times New Roman" w:hAnsi="Calibri" w:cs="Times New Roman"/>
              </w:rPr>
            </w:pPr>
            <w:r w:rsidRPr="00502EBC">
              <w:rPr>
                <w:rFonts w:ascii="Calibri" w:eastAsia="Times New Roman" w:hAnsi="Calibri" w:cs="Times New Roman"/>
              </w:rPr>
              <w:t>1,382.34</w:t>
            </w:r>
          </w:p>
        </w:tc>
        <w:tc>
          <w:tcPr>
            <w:tcW w:w="1350" w:type="dxa"/>
            <w:shd w:val="clear" w:color="auto" w:fill="auto"/>
            <w:vAlign w:val="center"/>
            <w:hideMark/>
          </w:tcPr>
          <w:p w14:paraId="72719B53" w14:textId="77777777" w:rsidR="00E97248" w:rsidRPr="00502EBC" w:rsidRDefault="00E97248" w:rsidP="00300614">
            <w:pPr>
              <w:spacing w:after="120" w:line="240" w:lineRule="auto"/>
              <w:jc w:val="right"/>
              <w:rPr>
                <w:rFonts w:ascii="Calibri" w:eastAsia="Times New Roman" w:hAnsi="Calibri" w:cs="Times New Roman"/>
              </w:rPr>
            </w:pPr>
            <w:r w:rsidRPr="00502EBC">
              <w:rPr>
                <w:rFonts w:ascii="Calibri" w:eastAsia="Times New Roman" w:hAnsi="Calibri" w:cs="Times New Roman"/>
              </w:rPr>
              <w:t>168.95</w:t>
            </w:r>
          </w:p>
        </w:tc>
        <w:tc>
          <w:tcPr>
            <w:tcW w:w="1350" w:type="dxa"/>
            <w:shd w:val="clear" w:color="auto" w:fill="auto"/>
            <w:vAlign w:val="center"/>
            <w:hideMark/>
          </w:tcPr>
          <w:p w14:paraId="0B60B372" w14:textId="77777777" w:rsidR="00E97248" w:rsidRPr="00502EBC" w:rsidRDefault="00E97248" w:rsidP="00300614">
            <w:pPr>
              <w:spacing w:after="120" w:line="240" w:lineRule="auto"/>
              <w:jc w:val="right"/>
              <w:rPr>
                <w:rFonts w:ascii="Calibri" w:eastAsia="Times New Roman" w:hAnsi="Calibri" w:cs="Times New Roman"/>
              </w:rPr>
            </w:pPr>
            <w:r w:rsidRPr="00502EBC">
              <w:rPr>
                <w:rFonts w:ascii="Calibri" w:eastAsia="Times New Roman" w:hAnsi="Calibri" w:cs="Times New Roman"/>
              </w:rPr>
              <w:t>1,213.39</w:t>
            </w:r>
          </w:p>
        </w:tc>
        <w:tc>
          <w:tcPr>
            <w:tcW w:w="1080" w:type="dxa"/>
            <w:shd w:val="clear" w:color="auto" w:fill="auto"/>
            <w:vAlign w:val="center"/>
            <w:hideMark/>
          </w:tcPr>
          <w:p w14:paraId="17D0CC4C" w14:textId="77777777" w:rsidR="00E97248" w:rsidRPr="00502EBC" w:rsidRDefault="00E97248" w:rsidP="00300614">
            <w:pPr>
              <w:spacing w:after="120" w:line="240" w:lineRule="auto"/>
              <w:jc w:val="right"/>
              <w:rPr>
                <w:rFonts w:ascii="Calibri" w:eastAsia="Times New Roman" w:hAnsi="Calibri" w:cs="Times New Roman"/>
              </w:rPr>
            </w:pPr>
            <w:r w:rsidRPr="00502EBC">
              <w:rPr>
                <w:rFonts w:ascii="Calibri" w:eastAsia="Times New Roman" w:hAnsi="Calibri" w:cs="Times New Roman"/>
              </w:rPr>
              <w:t>9.99</w:t>
            </w:r>
          </w:p>
        </w:tc>
      </w:tr>
      <w:tr w:rsidR="00502EBC" w:rsidRPr="00502EBC" w14:paraId="689ECC84" w14:textId="77777777" w:rsidTr="00640572">
        <w:trPr>
          <w:trHeight w:val="300"/>
          <w:jc w:val="center"/>
        </w:trPr>
        <w:tc>
          <w:tcPr>
            <w:tcW w:w="1635" w:type="dxa"/>
            <w:shd w:val="clear" w:color="auto" w:fill="auto"/>
            <w:vAlign w:val="center"/>
            <w:hideMark/>
          </w:tcPr>
          <w:p w14:paraId="142B4024" w14:textId="77777777" w:rsidR="00E97248" w:rsidRPr="00502EBC" w:rsidRDefault="00E97248" w:rsidP="00300614">
            <w:pPr>
              <w:spacing w:after="120" w:line="240" w:lineRule="auto"/>
              <w:rPr>
                <w:rFonts w:ascii="Calibri" w:eastAsia="Times New Roman" w:hAnsi="Calibri" w:cs="Times New Roman"/>
              </w:rPr>
            </w:pPr>
            <w:r w:rsidRPr="00502EBC">
              <w:rPr>
                <w:rFonts w:ascii="Calibri" w:eastAsia="Times New Roman" w:hAnsi="Calibri" w:cs="Times New Roman"/>
              </w:rPr>
              <w:t>Green Borough</w:t>
            </w:r>
          </w:p>
        </w:tc>
        <w:tc>
          <w:tcPr>
            <w:tcW w:w="888" w:type="dxa"/>
            <w:shd w:val="clear" w:color="auto" w:fill="auto"/>
            <w:vAlign w:val="center"/>
            <w:hideMark/>
          </w:tcPr>
          <w:p w14:paraId="5A486152" w14:textId="77777777" w:rsidR="00E97248" w:rsidRPr="00502EBC" w:rsidRDefault="00E97248" w:rsidP="00300614">
            <w:pPr>
              <w:spacing w:after="120" w:line="240" w:lineRule="auto"/>
              <w:rPr>
                <w:rFonts w:ascii="Calibri" w:eastAsia="Times New Roman" w:hAnsi="Calibri" w:cs="Times New Roman"/>
              </w:rPr>
            </w:pPr>
            <w:r w:rsidRPr="00502EBC">
              <w:rPr>
                <w:rFonts w:ascii="Calibri" w:eastAsia="Times New Roman" w:hAnsi="Calibri" w:cs="Times New Roman"/>
              </w:rPr>
              <w:t>Yes</w:t>
            </w:r>
          </w:p>
        </w:tc>
        <w:tc>
          <w:tcPr>
            <w:tcW w:w="1350" w:type="dxa"/>
            <w:shd w:val="clear" w:color="auto" w:fill="auto"/>
            <w:vAlign w:val="center"/>
            <w:hideMark/>
          </w:tcPr>
          <w:p w14:paraId="25CA6221" w14:textId="77777777" w:rsidR="00E97248" w:rsidRPr="00502EBC" w:rsidRDefault="00E97248" w:rsidP="00300614">
            <w:pPr>
              <w:spacing w:after="120" w:line="240" w:lineRule="auto"/>
              <w:jc w:val="right"/>
              <w:rPr>
                <w:rFonts w:ascii="Calibri" w:eastAsia="Times New Roman" w:hAnsi="Calibri" w:cs="Times New Roman"/>
              </w:rPr>
            </w:pPr>
            <w:r w:rsidRPr="00502EBC">
              <w:rPr>
                <w:rFonts w:ascii="Calibri" w:eastAsia="Times New Roman" w:hAnsi="Calibri" w:cs="Times New Roman"/>
              </w:rPr>
              <w:t>503.70</w:t>
            </w:r>
          </w:p>
        </w:tc>
        <w:tc>
          <w:tcPr>
            <w:tcW w:w="1350" w:type="dxa"/>
            <w:shd w:val="clear" w:color="auto" w:fill="auto"/>
            <w:vAlign w:val="center"/>
            <w:hideMark/>
          </w:tcPr>
          <w:p w14:paraId="60234F92" w14:textId="77777777" w:rsidR="00E97248" w:rsidRPr="00502EBC" w:rsidRDefault="00E97248" w:rsidP="00300614">
            <w:pPr>
              <w:spacing w:after="120" w:line="240" w:lineRule="auto"/>
              <w:jc w:val="right"/>
              <w:rPr>
                <w:rFonts w:ascii="Calibri" w:eastAsia="Times New Roman" w:hAnsi="Calibri" w:cs="Times New Roman"/>
              </w:rPr>
            </w:pPr>
            <w:r w:rsidRPr="00502EBC">
              <w:rPr>
                <w:rFonts w:ascii="Calibri" w:eastAsia="Times New Roman" w:hAnsi="Calibri" w:cs="Times New Roman"/>
              </w:rPr>
              <w:t>227.49</w:t>
            </w:r>
          </w:p>
        </w:tc>
        <w:tc>
          <w:tcPr>
            <w:tcW w:w="1350" w:type="dxa"/>
            <w:shd w:val="clear" w:color="auto" w:fill="auto"/>
            <w:vAlign w:val="center"/>
            <w:hideMark/>
          </w:tcPr>
          <w:p w14:paraId="45B08E19" w14:textId="77777777" w:rsidR="00E97248" w:rsidRPr="00502EBC" w:rsidRDefault="00E97248" w:rsidP="00300614">
            <w:pPr>
              <w:spacing w:after="120" w:line="240" w:lineRule="auto"/>
              <w:jc w:val="right"/>
              <w:rPr>
                <w:rFonts w:ascii="Calibri" w:eastAsia="Times New Roman" w:hAnsi="Calibri" w:cs="Times New Roman"/>
              </w:rPr>
            </w:pPr>
            <w:r w:rsidRPr="00502EBC">
              <w:rPr>
                <w:rFonts w:ascii="Calibri" w:eastAsia="Times New Roman" w:hAnsi="Calibri" w:cs="Times New Roman"/>
              </w:rPr>
              <w:t>276.21</w:t>
            </w:r>
          </w:p>
        </w:tc>
        <w:tc>
          <w:tcPr>
            <w:tcW w:w="1080" w:type="dxa"/>
            <w:shd w:val="clear" w:color="auto" w:fill="auto"/>
            <w:vAlign w:val="center"/>
            <w:hideMark/>
          </w:tcPr>
          <w:p w14:paraId="21482ACD" w14:textId="77777777" w:rsidR="00E97248" w:rsidRPr="00502EBC" w:rsidRDefault="00E97248" w:rsidP="00300614">
            <w:pPr>
              <w:spacing w:after="120" w:line="240" w:lineRule="auto"/>
              <w:jc w:val="right"/>
              <w:rPr>
                <w:rFonts w:ascii="Calibri" w:eastAsia="Times New Roman" w:hAnsi="Calibri" w:cs="Times New Roman"/>
              </w:rPr>
            </w:pPr>
            <w:r w:rsidRPr="00502EBC">
              <w:rPr>
                <w:rFonts w:ascii="Calibri" w:eastAsia="Times New Roman" w:hAnsi="Calibri" w:cs="Times New Roman"/>
              </w:rPr>
              <w:t>0.40</w:t>
            </w:r>
          </w:p>
        </w:tc>
      </w:tr>
    </w:tbl>
    <w:p w14:paraId="0AE5F183" w14:textId="4ED1DCAD" w:rsidR="00EC4444" w:rsidRDefault="00EC4444" w:rsidP="00300614">
      <w:pPr>
        <w:spacing w:after="120"/>
      </w:pPr>
    </w:p>
    <w:p w14:paraId="73BF2874" w14:textId="6DCFF29C" w:rsidR="00563755" w:rsidRPr="00563755" w:rsidRDefault="00563755" w:rsidP="00563755">
      <w:pPr>
        <w:spacing w:after="120"/>
        <w:rPr>
          <w:u w:val="single"/>
        </w:rPr>
      </w:pPr>
      <w:r>
        <w:rPr>
          <w:u w:val="single"/>
        </w:rPr>
        <w:t>Operations and Maintenance</w:t>
      </w:r>
      <w:r w:rsidRPr="00563755">
        <w:rPr>
          <w:u w:val="single"/>
        </w:rPr>
        <w:t xml:space="preserve"> </w:t>
      </w:r>
    </w:p>
    <w:p w14:paraId="1F1A3C3D" w14:textId="5555CF94" w:rsidR="00563755" w:rsidRPr="00502EBC" w:rsidRDefault="003B6083" w:rsidP="00300614">
      <w:pPr>
        <w:spacing w:after="120"/>
        <w:sectPr w:rsidR="00563755" w:rsidRPr="00502EBC" w:rsidSect="00820CE7">
          <w:footerReference w:type="default" r:id="rId32"/>
          <w:type w:val="continuous"/>
          <w:pgSz w:w="12240" w:h="15840" w:code="1"/>
          <w:pgMar w:top="1440" w:right="1440" w:bottom="1440" w:left="1440" w:header="720" w:footer="720" w:gutter="0"/>
          <w:cols w:space="720"/>
          <w:docGrid w:linePitch="360"/>
        </w:sectPr>
      </w:pPr>
      <w:r>
        <w:rPr>
          <w:noProof/>
        </w:rPr>
        <mc:AlternateContent>
          <mc:Choice Requires="wps">
            <w:drawing>
              <wp:anchor distT="0" distB="0" distL="114300" distR="114300" simplePos="0" relativeHeight="251717120" behindDoc="0" locked="0" layoutInCell="1" allowOverlap="1" wp14:anchorId="580941A6" wp14:editId="6FC9901A">
                <wp:simplePos x="0" y="0"/>
                <wp:positionH relativeFrom="column">
                  <wp:posOffset>1621155</wp:posOffset>
                </wp:positionH>
                <wp:positionV relativeFrom="paragraph">
                  <wp:posOffset>590550</wp:posOffset>
                </wp:positionV>
                <wp:extent cx="2374265" cy="1403985"/>
                <wp:effectExtent l="0" t="0" r="22860" b="2476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68566461" w14:textId="27A504F3" w:rsidR="0033682C" w:rsidRDefault="0033682C" w:rsidP="003B6083">
                            <w:pPr>
                              <w:shd w:val="clear" w:color="auto" w:fill="D9D9D9" w:themeFill="background1" w:themeFillShade="D9"/>
                              <w:jc w:val="center"/>
                            </w:pPr>
                            <w:r>
                              <w:t>An example of a specific O&amp;M plan is still in development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8" type="#_x0000_t202" style="position:absolute;margin-left:127.65pt;margin-top:46.5pt;width:186.95pt;height:110.55pt;z-index:2517171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">
                <v:textbox style="mso-fit-shape-to-text:t">
                  <w:txbxContent>
                    <w:p w14:paraId="68566461" w14:textId="27A504F3" w:rsidR="0033682C" w:rsidRDefault="0033682C" w:rsidP="003B6083">
                      <w:pPr>
                        <w:shd w:val="clear" w:color="auto" w:fill="D9D9D9" w:themeFill="background1" w:themeFillShade="D9"/>
                        <w:jc w:val="center"/>
                      </w:pPr>
                      <w:r>
                        <w:t>An example of a specific O&amp;M plan is still in development</w:t>
                      </w:r>
                    </w:p>
                  </w:txbxContent>
                </v:textbox>
              </v:shape>
            </w:pict>
          </mc:Fallback>
        </mc:AlternateContent>
      </w:r>
      <w:r w:rsidR="00563755">
        <w:t xml:space="preserve">A brief specific description of the O&amp;M to be applied to each BMP </w:t>
      </w:r>
      <w:r w:rsidR="008A4881">
        <w:t xml:space="preserve">proposed in permit term #1 </w:t>
      </w:r>
      <w:r w:rsidR="00563755">
        <w:t>is included in Appendix E.</w:t>
      </w:r>
    </w:p>
    <w:p w14:paraId="73556C87" w14:textId="11525E30" w:rsidR="00E37178" w:rsidRPr="00502EBC" w:rsidRDefault="00C2529B" w:rsidP="00300614">
      <w:pPr>
        <w:pStyle w:val="Heading1"/>
        <w:spacing w:before="0" w:after="120"/>
        <w:rPr>
          <w:color w:val="auto"/>
        </w:rPr>
      </w:pPr>
      <w:bookmarkStart w:id="16" w:name="_Toc413157017"/>
      <w:bookmarkStart w:id="17" w:name="_Toc386185824"/>
      <w:r>
        <w:rPr>
          <w:color w:val="auto"/>
        </w:rPr>
        <w:lastRenderedPageBreak/>
        <w:t>Optional Elements</w:t>
      </w:r>
      <w:bookmarkEnd w:id="16"/>
    </w:p>
    <w:p w14:paraId="1FF40C6A" w14:textId="1E79F2A3" w:rsidR="00C2529B" w:rsidRDefault="00C2529B" w:rsidP="00C2529B">
      <w:r>
        <w:t>In addition to the required elements of the CBPRP, MS4s have the option to include additional information.</w:t>
      </w:r>
    </w:p>
    <w:bookmarkStart w:id="18" w:name="_Toc413157018"/>
    <w:p w14:paraId="629BEB8D" w14:textId="77777777" w:rsidR="00C2529B" w:rsidRPr="000A3D5B" w:rsidRDefault="00C2529B" w:rsidP="00C2529B">
      <w:pPr>
        <w:pStyle w:val="Heading2"/>
        <w:rPr>
          <w:rFonts w:eastAsiaTheme="minorHAnsi"/>
        </w:rPr>
      </w:pPr>
      <w:r w:rsidRPr="00C2529B">
        <w:rPr>
          <w:noProof/>
          <w:color w:val="auto"/>
        </w:rPr>
        <mc:AlternateContent>
          <mc:Choice Requires="wps">
            <w:drawing>
              <wp:anchor distT="45720" distB="45720" distL="114300" distR="114300" simplePos="0" relativeHeight="251698688" behindDoc="0" locked="0" layoutInCell="1" allowOverlap="1" wp14:anchorId="44B75487" wp14:editId="369F9E89">
                <wp:simplePos x="0" y="0"/>
                <wp:positionH relativeFrom="column">
                  <wp:posOffset>-9525</wp:posOffset>
                </wp:positionH>
                <wp:positionV relativeFrom="paragraph">
                  <wp:posOffset>450215</wp:posOffset>
                </wp:positionV>
                <wp:extent cx="6055360" cy="2200275"/>
                <wp:effectExtent l="0" t="0" r="2159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360" cy="2200275"/>
                        </a:xfrm>
                        <a:prstGeom prst="rect">
                          <a:avLst/>
                        </a:prstGeom>
                        <a:solidFill>
                          <a:schemeClr val="bg2"/>
                        </a:solidFill>
                        <a:ln w="9525">
                          <a:solidFill>
                            <a:srgbClr val="000000"/>
                          </a:solidFill>
                          <a:miter lim="800000"/>
                          <a:headEnd/>
                          <a:tailEnd/>
                        </a:ln>
                      </wps:spPr>
                      <wps:txbx>
                        <w:txbxContent>
                          <w:p w14:paraId="399AFEA5" w14:textId="4E6CC467" w:rsidR="0033682C" w:rsidRDefault="0033682C" w:rsidP="00C2529B">
                            <w:pPr>
                              <w:spacing w:after="120"/>
                            </w:pPr>
                            <w:r w:rsidRPr="00CD1C49">
                              <w:t xml:space="preserve">One way to </w:t>
                            </w:r>
                            <w:r>
                              <w:t xml:space="preserve">stimulate the </w:t>
                            </w:r>
                            <w:r w:rsidRPr="00CD1C49">
                              <w:t>implement</w:t>
                            </w:r>
                            <w:r>
                              <w:t>ation of</w:t>
                            </w:r>
                            <w:r w:rsidRPr="00CD1C49">
                              <w:t xml:space="preserve"> BMPs is through </w:t>
                            </w:r>
                            <w:r>
                              <w:t xml:space="preserve">refinements to </w:t>
                            </w:r>
                            <w:r w:rsidRPr="00CD1C49">
                              <w:t>local ordinance</w:t>
                            </w:r>
                            <w:r>
                              <w:t>s.</w:t>
                            </w:r>
                          </w:p>
                          <w:p w14:paraId="6476942C" w14:textId="61FAE8C8" w:rsidR="0033682C" w:rsidRDefault="0033682C" w:rsidP="00C2529B">
                            <w:pPr>
                              <w:spacing w:after="120"/>
                            </w:pPr>
                            <w:r>
                              <w:t>This can be done by undertaking</w:t>
                            </w:r>
                            <w:r w:rsidRPr="00CD1C49">
                              <w:t xml:space="preserve"> an in-depth review of the standards, ordinances, and codes (i.e., the development rules) that shape how development occurs in the community by comparing local development rules against model development principles. Institutional frameworks, regulatory structures and incentive programs</w:t>
                            </w:r>
                            <w:r>
                              <w:t xml:space="preserve"> could be included in t</w:t>
                            </w:r>
                            <w:r w:rsidRPr="00CD1C49">
                              <w:t>his review. This review process may result in agreement where local codes and ordinances are changed or adopted and result in the implementation of additional T</w:t>
                            </w:r>
                            <w:r>
                              <w:t>MDL control measures over time.</w:t>
                            </w:r>
                          </w:p>
                          <w:p w14:paraId="33485CF2" w14:textId="341F4483" w:rsidR="0033682C" w:rsidRDefault="0033682C" w:rsidP="00C2529B">
                            <w:pPr>
                              <w:spacing w:after="120"/>
                            </w:pPr>
                            <w:r w:rsidRPr="00502EBC">
                              <w:t xml:space="preserve">If local ordinances require greater </w:t>
                            </w:r>
                            <w:proofErr w:type="spellStart"/>
                            <w:r w:rsidRPr="00502EBC">
                              <w:t>stormwater</w:t>
                            </w:r>
                            <w:proofErr w:type="spellEnd"/>
                            <w:r w:rsidRPr="00502EBC">
                              <w:t xml:space="preserve"> treatment than the state Chapter 102 requirements then the difference in these requirements is applied as a credit towards the pollutant load reduction.</w:t>
                            </w:r>
                          </w:p>
                          <w:p w14:paraId="7A2279F1" w14:textId="77777777" w:rsidR="0033682C" w:rsidRDefault="0033682C" w:rsidP="00C2529B">
                            <w:pPr>
                              <w:spacing w:after="0"/>
                            </w:pPr>
                          </w:p>
                          <w:p w14:paraId="17ACFE13" w14:textId="77777777" w:rsidR="0033682C" w:rsidRDefault="0033682C" w:rsidP="00C252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75pt;margin-top:35.45pt;width:476.8pt;height:173.25pt;z-index:25169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" fillcolor="#e7e6e6 [3214]">
                <v:textbox>
                  <w:txbxContent>
                    <w:p w14:paraId="399AFEA5" w14:textId="4E6CC467" w:rsidR="0033682C" w:rsidRDefault="0033682C" w:rsidP="00C2529B">
                      <w:pPr>
                        <w:spacing w:after="120"/>
                      </w:pPr>
                      <w:r w:rsidRPr="00CD1C49">
                        <w:t xml:space="preserve">One way to </w:t>
                      </w:r>
                      <w:r>
                        <w:t xml:space="preserve">stimulate the </w:t>
                      </w:r>
                      <w:r w:rsidRPr="00CD1C49">
                        <w:t>implement</w:t>
                      </w:r>
                      <w:r>
                        <w:t>ation of</w:t>
                      </w:r>
                      <w:r w:rsidRPr="00CD1C49">
                        <w:t xml:space="preserve"> BMPs is through </w:t>
                      </w:r>
                      <w:r>
                        <w:t xml:space="preserve">refinements to </w:t>
                      </w:r>
                      <w:r w:rsidRPr="00CD1C49">
                        <w:t>local ordinance</w:t>
                      </w:r>
                      <w:r>
                        <w:t>s.</w:t>
                      </w:r>
                    </w:p>
                    <w:p w14:paraId="6476942C" w14:textId="61FAE8C8" w:rsidR="0033682C" w:rsidRDefault="0033682C" w:rsidP="00C2529B">
                      <w:pPr>
                        <w:spacing w:after="120"/>
                      </w:pPr>
                      <w:r>
                        <w:t>This can be done by undertaking</w:t>
                      </w:r>
                      <w:r w:rsidRPr="00CD1C49">
                        <w:t xml:space="preserve"> an in-depth review of the standards, ordinances, and codes (i.e., the development rules) that shape how development occurs in the community by comparing local development rules against model development principles. Institutional frameworks, regulatory structures and incentive programs</w:t>
                      </w:r>
                      <w:r>
                        <w:t xml:space="preserve"> could be included in t</w:t>
                      </w:r>
                      <w:r w:rsidRPr="00CD1C49">
                        <w:t>his review. This review process may result in agreement where local codes and ordinances are changed or adopted and result in the implementation of additional T</w:t>
                      </w:r>
                      <w:r>
                        <w:t>MDL control measures over time.</w:t>
                      </w:r>
                    </w:p>
                    <w:p w14:paraId="33485CF2" w14:textId="341F4483" w:rsidR="0033682C" w:rsidRDefault="0033682C" w:rsidP="00C2529B">
                      <w:pPr>
                        <w:spacing w:after="120"/>
                      </w:pPr>
                      <w:r w:rsidRPr="00502EBC">
                        <w:t xml:space="preserve">If local ordinances require greater </w:t>
                      </w:r>
                      <w:proofErr w:type="spellStart"/>
                      <w:r w:rsidRPr="00502EBC">
                        <w:t>stormwater</w:t>
                      </w:r>
                      <w:proofErr w:type="spellEnd"/>
                      <w:r w:rsidRPr="00502EBC">
                        <w:t xml:space="preserve"> treatment than the state Chapter 102 requirements then the difference in these requirements is applied as a credit towards the pollutant load reduction.</w:t>
                      </w:r>
                    </w:p>
                    <w:p w14:paraId="7A2279F1" w14:textId="77777777" w:rsidR="0033682C" w:rsidRDefault="0033682C" w:rsidP="00C2529B">
                      <w:pPr>
                        <w:spacing w:after="0"/>
                      </w:pPr>
                    </w:p>
                    <w:p w14:paraId="17ACFE13" w14:textId="77777777" w:rsidR="0033682C" w:rsidRDefault="0033682C" w:rsidP="00C2529B"/>
                  </w:txbxContent>
                </v:textbox>
                <w10:wrap type="square"/>
              </v:shape>
            </w:pict>
          </mc:Fallback>
        </mc:AlternateContent>
      </w:r>
      <w:r w:rsidRPr="00C2529B">
        <w:rPr>
          <w:rFonts w:eastAsiaTheme="minorHAnsi"/>
          <w:color w:val="auto"/>
        </w:rPr>
        <w:t>Codes and Ordinances</w:t>
      </w:r>
      <w:bookmarkEnd w:id="18"/>
    </w:p>
    <w:p w14:paraId="12A87976" w14:textId="77777777" w:rsidR="00C2529B" w:rsidRPr="00502EBC" w:rsidRDefault="00C2529B" w:rsidP="00C2529B">
      <w:pPr>
        <w:spacing w:after="120"/>
      </w:pPr>
    </w:p>
    <w:p w14:paraId="6E38D7FA" w14:textId="36D9F813" w:rsidR="00C2529B" w:rsidRDefault="00C2529B" w:rsidP="00C2529B">
      <w:pPr>
        <w:spacing w:after="120"/>
      </w:pPr>
      <w:proofErr w:type="spellStart"/>
      <w:r w:rsidRPr="00502EBC">
        <w:t>Stormyville</w:t>
      </w:r>
      <w:proofErr w:type="spellEnd"/>
      <w:r w:rsidRPr="00502EBC">
        <w:t xml:space="preserve"> Township conducted a review of their local development ordinances to identify and remove impediments to LID in their ordinances. </w:t>
      </w:r>
      <w:r>
        <w:t>Examples</w:t>
      </w:r>
      <w:r w:rsidRPr="00502EBC">
        <w:t xml:space="preserve"> of documents reviewed in this process include subdivision regulations, road standards, parking standards, and natural resource regulations such as forest conservation and stream buffer ordinances.</w:t>
      </w:r>
    </w:p>
    <w:p w14:paraId="6448534B" w14:textId="0E6BC602" w:rsidR="00C2529B" w:rsidRPr="00502EBC" w:rsidRDefault="00C2529B" w:rsidP="00C2529B">
      <w:pPr>
        <w:spacing w:after="120"/>
      </w:pPr>
      <w:r w:rsidRPr="00502EBC">
        <w:t xml:space="preserve">The development standards in </w:t>
      </w:r>
      <w:proofErr w:type="spellStart"/>
      <w:r w:rsidRPr="00502EBC">
        <w:t>Stormyville</w:t>
      </w:r>
      <w:proofErr w:type="spellEnd"/>
      <w:r w:rsidRPr="00502EBC">
        <w:t xml:space="preserve"> Township were compared </w:t>
      </w:r>
      <w:r>
        <w:t>to</w:t>
      </w:r>
      <w:r w:rsidRPr="00502EBC">
        <w:t xml:space="preserve"> a set of national standards. The evaluation identified several recommended changes to ordinances that will better encourage the use of LID during development</w:t>
      </w:r>
      <w:r w:rsidR="00EC7A95">
        <w:t>.  The changes are:</w:t>
      </w:r>
    </w:p>
    <w:p w14:paraId="45B063A0" w14:textId="77777777" w:rsidR="00C2529B" w:rsidRPr="00502EBC" w:rsidRDefault="00C2529B" w:rsidP="00C2529B">
      <w:pPr>
        <w:pStyle w:val="ListParagraph"/>
        <w:numPr>
          <w:ilvl w:val="0"/>
          <w:numId w:val="10"/>
        </w:numPr>
        <w:spacing w:after="120"/>
      </w:pPr>
      <w:r w:rsidRPr="00502EBC">
        <w:t>Require the use of curb and gutter along residential streets only where necessary and allow for open section roadways when applicable;</w:t>
      </w:r>
    </w:p>
    <w:p w14:paraId="1AEAC2E0" w14:textId="77777777" w:rsidR="00C2529B" w:rsidRPr="00502EBC" w:rsidRDefault="00C2529B" w:rsidP="00C2529B">
      <w:pPr>
        <w:pStyle w:val="ListParagraph"/>
        <w:numPr>
          <w:ilvl w:val="0"/>
          <w:numId w:val="10"/>
        </w:numPr>
        <w:spacing w:after="120"/>
      </w:pPr>
      <w:r w:rsidRPr="00502EBC">
        <w:t>Reduce the number of parking spaces required for commercial properties;</w:t>
      </w:r>
    </w:p>
    <w:p w14:paraId="3B42C55F" w14:textId="38103249" w:rsidR="00C2529B" w:rsidRPr="00502EBC" w:rsidRDefault="00C2529B" w:rsidP="00C2529B">
      <w:pPr>
        <w:pStyle w:val="ListParagraph"/>
        <w:numPr>
          <w:ilvl w:val="0"/>
          <w:numId w:val="10"/>
        </w:numPr>
        <w:spacing w:after="120"/>
      </w:pPr>
      <w:r w:rsidRPr="00502EBC">
        <w:t xml:space="preserve">Require landscaping in parking islands that can also be used for </w:t>
      </w:r>
      <w:proofErr w:type="spellStart"/>
      <w:r w:rsidRPr="00502EBC">
        <w:t>stormwater</w:t>
      </w:r>
      <w:proofErr w:type="spellEnd"/>
      <w:r w:rsidRPr="00502EBC">
        <w:t xml:space="preserve"> treatment;</w:t>
      </w:r>
      <w:r>
        <w:t xml:space="preserve"> and</w:t>
      </w:r>
    </w:p>
    <w:p w14:paraId="0B9A979F" w14:textId="77777777" w:rsidR="00C2529B" w:rsidRDefault="00C2529B" w:rsidP="00C2529B">
      <w:pPr>
        <w:pStyle w:val="ListParagraph"/>
        <w:numPr>
          <w:ilvl w:val="0"/>
          <w:numId w:val="10"/>
        </w:numPr>
        <w:spacing w:after="120"/>
      </w:pPr>
      <w:r w:rsidRPr="00502EBC">
        <w:t>Require a stream buffer and tree conservation at development sites.</w:t>
      </w:r>
    </w:p>
    <w:p w14:paraId="47F6060D" w14:textId="5819A3D5" w:rsidR="00465342" w:rsidRPr="00502EBC" w:rsidRDefault="00465342" w:rsidP="00465342">
      <w:pPr>
        <w:spacing w:after="120"/>
      </w:pPr>
      <w:proofErr w:type="spellStart"/>
      <w:r>
        <w:t>Stormyville</w:t>
      </w:r>
      <w:proofErr w:type="spellEnd"/>
      <w:r>
        <w:t xml:space="preserve"> also decided to require greater </w:t>
      </w:r>
      <w:proofErr w:type="spellStart"/>
      <w:r>
        <w:t>stormwater</w:t>
      </w:r>
      <w:proofErr w:type="spellEnd"/>
      <w:r>
        <w:t xml:space="preserve"> treatment than is required by state Chapter 102 standards, with the intent of applying the difference as a credit against TMDL obligations.</w:t>
      </w:r>
    </w:p>
    <w:p w14:paraId="3E52FD30" w14:textId="2F315D65" w:rsidR="00437CB6" w:rsidRPr="00C2529B" w:rsidRDefault="00437CB6" w:rsidP="00C2529B">
      <w:pPr>
        <w:pStyle w:val="Heading2"/>
        <w:rPr>
          <w:color w:val="auto"/>
        </w:rPr>
      </w:pPr>
      <w:bookmarkStart w:id="19" w:name="_Toc413157019"/>
      <w:r w:rsidRPr="00C2529B">
        <w:rPr>
          <w:color w:val="auto"/>
        </w:rPr>
        <w:t>Stormwater Financing</w:t>
      </w:r>
      <w:bookmarkEnd w:id="19"/>
    </w:p>
    <w:p w14:paraId="199C8AD9" w14:textId="2EC6DFC2" w:rsidR="009D088C" w:rsidRPr="00502EBC" w:rsidRDefault="009D088C" w:rsidP="00C2529B">
      <w:pPr>
        <w:autoSpaceDE w:val="0"/>
        <w:autoSpaceDN w:val="0"/>
        <w:adjustRightInd w:val="0"/>
        <w:spacing w:after="120"/>
        <w:rPr>
          <w:rFonts w:cs="Univers-Black"/>
        </w:rPr>
      </w:pPr>
      <w:bookmarkStart w:id="20" w:name="_Toc410327972"/>
      <w:bookmarkEnd w:id="20"/>
      <w:proofErr w:type="spellStart"/>
      <w:r w:rsidRPr="00502EBC">
        <w:rPr>
          <w:rFonts w:cs="Univers-Black"/>
        </w:rPr>
        <w:t>Stormyville</w:t>
      </w:r>
      <w:proofErr w:type="spellEnd"/>
      <w:r w:rsidRPr="00502EBC">
        <w:rPr>
          <w:rFonts w:cs="Univers-Black"/>
        </w:rPr>
        <w:t xml:space="preserve"> is aware of the financing requirements needed for these projects to occur. Our methodology is to identify and implement the most cost effective solutions first. For example, LID improvements to municipal upgrades do not add significant additional costs</w:t>
      </w:r>
      <w:r w:rsidR="009A7448">
        <w:rPr>
          <w:rFonts w:cs="Univers-Black"/>
        </w:rPr>
        <w:t>. S</w:t>
      </w:r>
      <w:r w:rsidRPr="00502EBC">
        <w:rPr>
          <w:rFonts w:cs="Univers-Black"/>
        </w:rPr>
        <w:t>ome even create efficiencies.</w:t>
      </w:r>
    </w:p>
    <w:p w14:paraId="258765EC" w14:textId="1C7212A6" w:rsidR="009D088C" w:rsidRPr="00502EBC" w:rsidRDefault="009D088C" w:rsidP="00C2529B">
      <w:pPr>
        <w:autoSpaceDE w:val="0"/>
        <w:autoSpaceDN w:val="0"/>
        <w:adjustRightInd w:val="0"/>
        <w:spacing w:after="120"/>
        <w:rPr>
          <w:rFonts w:cs="Univers-Black"/>
        </w:rPr>
      </w:pPr>
      <w:r w:rsidRPr="00502EBC">
        <w:rPr>
          <w:rFonts w:cs="Univers-Black"/>
        </w:rPr>
        <w:lastRenderedPageBreak/>
        <w:t xml:space="preserve">The listed BMPs are being done in conjunction with other related projects, so less funding is required than if they were </w:t>
      </w:r>
      <w:r w:rsidR="00E85381" w:rsidRPr="00502EBC">
        <w:rPr>
          <w:rFonts w:cs="Univers-Black"/>
        </w:rPr>
        <w:t>standalone</w:t>
      </w:r>
      <w:r w:rsidRPr="00502EBC">
        <w:rPr>
          <w:rFonts w:cs="Univers-Black"/>
        </w:rPr>
        <w:t xml:space="preserve"> projects. </w:t>
      </w:r>
      <w:r w:rsidR="00465342">
        <w:rPr>
          <w:rFonts w:cs="Univers-Black"/>
        </w:rPr>
        <w:t xml:space="preserve"> </w:t>
      </w:r>
      <w:r w:rsidRPr="00502EBC">
        <w:rPr>
          <w:rFonts w:cs="Univers-Black"/>
        </w:rPr>
        <w:t xml:space="preserve">For long term projects, we will look at CIP budgets, infrastructure bonds, </w:t>
      </w:r>
      <w:proofErr w:type="gramStart"/>
      <w:r w:rsidRPr="00502EBC">
        <w:rPr>
          <w:rFonts w:cs="Univers-Black"/>
        </w:rPr>
        <w:t>low</w:t>
      </w:r>
      <w:proofErr w:type="gramEnd"/>
      <w:r w:rsidRPr="00502EBC">
        <w:rPr>
          <w:rFonts w:cs="Univers-Black"/>
        </w:rPr>
        <w:t xml:space="preserve"> interest revolving loans and </w:t>
      </w:r>
      <w:r w:rsidR="00E37178" w:rsidRPr="00502EBC">
        <w:rPr>
          <w:rFonts w:cs="Univers-Black"/>
        </w:rPr>
        <w:t>potentially impos</w:t>
      </w:r>
      <w:r w:rsidR="009A7448">
        <w:rPr>
          <w:rFonts w:cs="Univers-Black"/>
        </w:rPr>
        <w:t>ing</w:t>
      </w:r>
      <w:r w:rsidR="00E37178" w:rsidRPr="00502EBC">
        <w:rPr>
          <w:rFonts w:cs="Univers-Black"/>
        </w:rPr>
        <w:t xml:space="preserve"> a fee.</w:t>
      </w:r>
    </w:p>
    <w:p w14:paraId="1AE61977" w14:textId="479BC87D" w:rsidR="00E37178" w:rsidRPr="00502EBC" w:rsidRDefault="00E37178" w:rsidP="00300614">
      <w:pPr>
        <w:autoSpaceDE w:val="0"/>
        <w:autoSpaceDN w:val="0"/>
        <w:adjustRightInd w:val="0"/>
        <w:spacing w:after="120" w:line="240" w:lineRule="auto"/>
        <w:rPr>
          <w:rFonts w:cs="Univers-Black"/>
        </w:rPr>
      </w:pPr>
      <w:r w:rsidRPr="00502EBC">
        <w:rPr>
          <w:noProof/>
        </w:rPr>
        <mc:AlternateContent>
          <mc:Choice Requires="wps">
            <w:drawing>
              <wp:anchor distT="0" distB="0" distL="114300" distR="114300" simplePos="0" relativeHeight="251650048" behindDoc="0" locked="0" layoutInCell="1" allowOverlap="1" wp14:anchorId="72B14692" wp14:editId="658AE40E">
                <wp:simplePos x="0" y="0"/>
                <wp:positionH relativeFrom="column">
                  <wp:posOffset>76200</wp:posOffset>
                </wp:positionH>
                <wp:positionV relativeFrom="paragraph">
                  <wp:posOffset>389255</wp:posOffset>
                </wp:positionV>
                <wp:extent cx="5970270" cy="982980"/>
                <wp:effectExtent l="0" t="0" r="11430" b="26670"/>
                <wp:wrapSquare wrapText="bothSides"/>
                <wp:docPr id="17" name="Rectangle 17"/>
                <wp:cNvGraphicFramePr/>
                <a:graphic xmlns:a="http://schemas.openxmlformats.org/drawingml/2006/main">
                  <a:graphicData uri="http://schemas.microsoft.com/office/word/2010/wordprocessingShape">
                    <wps:wsp>
                      <wps:cNvSpPr/>
                      <wps:spPr>
                        <a:xfrm>
                          <a:off x="0" y="0"/>
                          <a:ext cx="5970270" cy="982980"/>
                        </a:xfrm>
                        <a:prstGeom prst="rect">
                          <a:avLst/>
                        </a:prstGeom>
                        <a:solidFill>
                          <a:schemeClr val="bg2"/>
                        </a:solidFill>
                        <a:ln w="9525">
                          <a:solidFill>
                            <a:srgbClr val="000000"/>
                          </a:solidFill>
                          <a:miter lim="800000"/>
                          <a:headEnd/>
                          <a:tailEnd/>
                        </a:ln>
                      </wps:spPr>
                      <wps:txbx>
                        <w:txbxContent>
                          <w:p w14:paraId="5999FBFD" w14:textId="3C784457" w:rsidR="0033682C" w:rsidRPr="00E37178" w:rsidRDefault="0033682C" w:rsidP="009D088C">
                            <w:pPr>
                              <w:rPr>
                                <w:i/>
                              </w:rPr>
                            </w:pPr>
                            <w:proofErr w:type="spellStart"/>
                            <w:r w:rsidRPr="00E37178">
                              <w:rPr>
                                <w:i/>
                              </w:rPr>
                              <w:t>Permittees</w:t>
                            </w:r>
                            <w:proofErr w:type="spellEnd"/>
                            <w:r w:rsidRPr="00E37178">
                              <w:rPr>
                                <w:i/>
                              </w:rPr>
                              <w:t xml:space="preserve"> are encouraged to seek funding from the Pennsylvania Infrastructure Investment Authority (PENNVEST). PENNVEST provides funding in the form of low interest loans to pay for the construction of nonpoint pollution, mitigation and municipal stormwater projects. Inf</w:t>
                            </w:r>
                            <w:r>
                              <w:rPr>
                                <w:i/>
                              </w:rPr>
                              <w:t>ormation</w:t>
                            </w:r>
                            <w:r w:rsidRPr="00E37178">
                              <w:rPr>
                                <w:i/>
                              </w:rPr>
                              <w:t xml:space="preserve"> </w:t>
                            </w:r>
                            <w:r>
                              <w:rPr>
                                <w:i/>
                              </w:rPr>
                              <w:t xml:space="preserve">is </w:t>
                            </w:r>
                            <w:r w:rsidRPr="00E37178">
                              <w:rPr>
                                <w:i/>
                              </w:rPr>
                              <w:t xml:space="preserve">available at </w:t>
                            </w:r>
                            <w:hyperlink r:id="rId33" w:history="1">
                              <w:r w:rsidRPr="00E37178">
                                <w:rPr>
                                  <w:rStyle w:val="Hyperlink"/>
                                  <w:i/>
                                </w:rPr>
                                <w:t>www.pennvest.pa.gov</w:t>
                              </w:r>
                            </w:hyperlink>
                            <w:r w:rsidRPr="00E37178">
                              <w:rPr>
                                <w:i/>
                              </w:rPr>
                              <w:t xml:space="preserve">. </w:t>
                            </w:r>
                          </w:p>
                          <w:p w14:paraId="0364F766" w14:textId="77777777" w:rsidR="0033682C" w:rsidRDefault="0033682C" w:rsidP="009D08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40" style="position:absolute;margin-left:6pt;margin-top:30.65pt;width:470.1pt;height:77.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" fillcolor="#e7e6e6 [3214]">
                <v:textbox>
                  <w:txbxContent>
                    <w:p w14:paraId="5999FBFD" w14:textId="3C784457" w:rsidR="0033682C" w:rsidRPr="00E37178" w:rsidRDefault="0033682C" w:rsidP="009D088C">
                      <w:pPr>
                        <w:rPr>
                          <w:i/>
                        </w:rPr>
                      </w:pPr>
                      <w:proofErr w:type="spellStart"/>
                      <w:r w:rsidRPr="00E37178">
                        <w:rPr>
                          <w:i/>
                        </w:rPr>
                        <w:t>Permittees</w:t>
                      </w:r>
                      <w:proofErr w:type="spellEnd"/>
                      <w:r w:rsidRPr="00E37178">
                        <w:rPr>
                          <w:i/>
                        </w:rPr>
                        <w:t xml:space="preserve"> are encouraged to seek funding from the Pennsylvania Infrastructure Investment Authority (PENNVEST). PENNVEST provides funding in the form of low interest loans to pay for the construction of nonpoint pollution, mitigation and municipal stormwater projects. Inf</w:t>
                      </w:r>
                      <w:r>
                        <w:rPr>
                          <w:i/>
                        </w:rPr>
                        <w:t>ormation</w:t>
                      </w:r>
                      <w:r w:rsidRPr="00E37178">
                        <w:rPr>
                          <w:i/>
                        </w:rPr>
                        <w:t xml:space="preserve"> </w:t>
                      </w:r>
                      <w:r>
                        <w:rPr>
                          <w:i/>
                        </w:rPr>
                        <w:t xml:space="preserve">is </w:t>
                      </w:r>
                      <w:r w:rsidRPr="00E37178">
                        <w:rPr>
                          <w:i/>
                        </w:rPr>
                        <w:t xml:space="preserve">available at </w:t>
                      </w:r>
                      <w:hyperlink r:id="rId34" w:history="1">
                        <w:r w:rsidRPr="00E37178">
                          <w:rPr>
                            <w:rStyle w:val="Hyperlink"/>
                            <w:i/>
                          </w:rPr>
                          <w:t>www.pennvest.pa.gov</w:t>
                        </w:r>
                      </w:hyperlink>
                      <w:r w:rsidRPr="00E37178">
                        <w:rPr>
                          <w:i/>
                        </w:rPr>
                        <w:t xml:space="preserve">. </w:t>
                      </w:r>
                    </w:p>
                    <w:p w14:paraId="0364F766" w14:textId="77777777" w:rsidR="0033682C" w:rsidRDefault="0033682C" w:rsidP="009D088C"/>
                  </w:txbxContent>
                </v:textbox>
                <w10:wrap type="square"/>
              </v:rect>
            </w:pict>
          </mc:Fallback>
        </mc:AlternateContent>
      </w:r>
    </w:p>
    <w:bookmarkStart w:id="21" w:name="_Toc411424973"/>
    <w:p w14:paraId="3BD5C561" w14:textId="526BA2E0" w:rsidR="009D088C" w:rsidRPr="00502EBC" w:rsidRDefault="00D100A7" w:rsidP="00300614">
      <w:pPr>
        <w:spacing w:after="120" w:line="259" w:lineRule="auto"/>
      </w:pPr>
      <w:r w:rsidRPr="00502EBC">
        <w:rPr>
          <w:rFonts w:cs="TimesNewRomanPS-BoldMT"/>
          <w:bCs/>
          <w:noProof/>
        </w:rPr>
        <w:lastRenderedPageBreak/>
        <mc:AlternateContent>
          <mc:Choice Requires="wps">
            <w:drawing>
              <wp:anchor distT="45720" distB="45720" distL="114300" distR="114300" simplePos="0" relativeHeight="251655168" behindDoc="0" locked="0" layoutInCell="1" allowOverlap="1" wp14:anchorId="33C47FD5" wp14:editId="0583A3EB">
                <wp:simplePos x="0" y="0"/>
                <wp:positionH relativeFrom="margin">
                  <wp:posOffset>102870</wp:posOffset>
                </wp:positionH>
                <wp:positionV relativeFrom="margin">
                  <wp:posOffset>1913890</wp:posOffset>
                </wp:positionV>
                <wp:extent cx="5897880" cy="6391275"/>
                <wp:effectExtent l="0" t="0" r="26670" b="2857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6391275"/>
                        </a:xfrm>
                        <a:prstGeom prst="rect">
                          <a:avLst/>
                        </a:prstGeom>
                        <a:solidFill>
                          <a:schemeClr val="bg2"/>
                        </a:solidFill>
                        <a:ln w="9525">
                          <a:solidFill>
                            <a:srgbClr val="000000"/>
                          </a:solidFill>
                          <a:miter lim="800000"/>
                          <a:headEnd/>
                          <a:tailEnd/>
                        </a:ln>
                      </wps:spPr>
                      <wps:txbx>
                        <w:txbxContent>
                          <w:p w14:paraId="2DE8A38F" w14:textId="3360A2A0" w:rsidR="0033682C" w:rsidRPr="00CB60CB" w:rsidRDefault="0033682C" w:rsidP="009D088C">
                            <w:pPr>
                              <w:tabs>
                                <w:tab w:val="num" w:pos="720"/>
                              </w:tabs>
                              <w:spacing w:after="0"/>
                              <w:rPr>
                                <w:i/>
                              </w:rPr>
                            </w:pPr>
                            <w:r>
                              <w:t xml:space="preserve">Appendix C provides a list of manuals and reports that communities can use to evaluate sources of revenue for financing stormwater management. These resources include a stormwater financing manual for local governments and two reports on creating financial markets and financing stormwater infrastructure in the City of Philadelphia.   </w:t>
                            </w:r>
                          </w:p>
                          <w:p w14:paraId="50D775DF" w14:textId="77777777" w:rsidR="0033682C" w:rsidRDefault="0033682C" w:rsidP="009D088C">
                            <w:pPr>
                              <w:autoSpaceDE w:val="0"/>
                              <w:autoSpaceDN w:val="0"/>
                              <w:adjustRightInd w:val="0"/>
                              <w:spacing w:after="0" w:line="240" w:lineRule="auto"/>
                              <w:rPr>
                                <w:rFonts w:cs="TimesNewRomanPS-BoldMT"/>
                                <w:bCs/>
                              </w:rPr>
                            </w:pPr>
                          </w:p>
                          <w:p w14:paraId="74D1CC71" w14:textId="77777777" w:rsidR="0033682C" w:rsidRPr="00EB156A" w:rsidRDefault="0033682C" w:rsidP="009D088C">
                            <w:pPr>
                              <w:pStyle w:val="ListParagraph"/>
                              <w:numPr>
                                <w:ilvl w:val="0"/>
                                <w:numId w:val="14"/>
                              </w:numPr>
                              <w:autoSpaceDE w:val="0"/>
                              <w:autoSpaceDN w:val="0"/>
                              <w:adjustRightInd w:val="0"/>
                              <w:spacing w:after="0" w:line="240" w:lineRule="auto"/>
                              <w:rPr>
                                <w:rFonts w:cs="TimesNewRomanPS-BoldMT"/>
                                <w:bCs/>
                              </w:rPr>
                            </w:pPr>
                            <w:r w:rsidRPr="00EB156A">
                              <w:rPr>
                                <w:rFonts w:cs="TimesNewRomanPS-BoldMT"/>
                                <w:bCs/>
                              </w:rPr>
                              <w:t xml:space="preserve">Environmental Finance Center. 2014. Local Government Stormwater Financing Manual: A Process for Program Reform. University of Maryland. </w:t>
                            </w:r>
                          </w:p>
                          <w:p w14:paraId="2F9D027D" w14:textId="77777777" w:rsidR="0033682C" w:rsidRPr="00CB60CB" w:rsidRDefault="00C352DE" w:rsidP="009D088C">
                            <w:pPr>
                              <w:tabs>
                                <w:tab w:val="num" w:pos="720"/>
                              </w:tabs>
                              <w:spacing w:after="0"/>
                            </w:pPr>
                            <w:hyperlink r:id="rId35" w:history="1">
                              <w:r w:rsidR="0033682C" w:rsidRPr="00CB60CB">
                                <w:rPr>
                                  <w:rStyle w:val="Hyperlink"/>
                                </w:rPr>
                                <w:t>http://www.efc.umd.edu/assets/publications/2efc_stormwater_financing_manual_final_(1).pdf</w:t>
                              </w:r>
                            </w:hyperlink>
                          </w:p>
                          <w:p w14:paraId="35753D6B" w14:textId="77777777" w:rsidR="0033682C" w:rsidRPr="00CB60CB" w:rsidRDefault="0033682C" w:rsidP="009D088C">
                            <w:pPr>
                              <w:tabs>
                                <w:tab w:val="num" w:pos="720"/>
                              </w:tabs>
                              <w:spacing w:after="0"/>
                            </w:pPr>
                          </w:p>
                          <w:p w14:paraId="6DC1FAB3" w14:textId="77777777" w:rsidR="0033682C" w:rsidRPr="00EB156A" w:rsidRDefault="0033682C" w:rsidP="009D088C">
                            <w:pPr>
                              <w:autoSpaceDE w:val="0"/>
                              <w:autoSpaceDN w:val="0"/>
                              <w:adjustRightInd w:val="0"/>
                              <w:spacing w:after="0" w:line="240" w:lineRule="auto"/>
                              <w:rPr>
                                <w:rFonts w:cs="Calibri"/>
                                <w:i/>
                              </w:rPr>
                            </w:pPr>
                            <w:r w:rsidRPr="00EB156A">
                              <w:rPr>
                                <w:rFonts w:cs="Calibri"/>
                                <w:i/>
                              </w:rPr>
                              <w:t xml:space="preserve">The goal of this manual is to provide local leaders with the foundation for establishing and growing effective stormwater management programs that maximize the value and impact of every dollar invested in their communities. </w:t>
                            </w:r>
                          </w:p>
                          <w:p w14:paraId="45BB9425" w14:textId="77777777" w:rsidR="0033682C" w:rsidRDefault="0033682C" w:rsidP="009D088C">
                            <w:pPr>
                              <w:tabs>
                                <w:tab w:val="num" w:pos="720"/>
                              </w:tabs>
                              <w:spacing w:after="0"/>
                            </w:pPr>
                          </w:p>
                          <w:p w14:paraId="482F37AB" w14:textId="77777777" w:rsidR="0033682C" w:rsidRPr="00EB156A" w:rsidRDefault="0033682C" w:rsidP="009D088C">
                            <w:pPr>
                              <w:pStyle w:val="ListParagraph"/>
                              <w:numPr>
                                <w:ilvl w:val="0"/>
                                <w:numId w:val="14"/>
                              </w:numPr>
                              <w:autoSpaceDE w:val="0"/>
                              <w:autoSpaceDN w:val="0"/>
                              <w:adjustRightInd w:val="0"/>
                              <w:spacing w:after="0" w:line="240" w:lineRule="auto"/>
                              <w:rPr>
                                <w:rFonts w:cs="Univers-Black"/>
                              </w:rPr>
                            </w:pPr>
                            <w:r w:rsidRPr="00EB156A">
                              <w:rPr>
                                <w:rFonts w:cs="Univers-Black"/>
                              </w:rPr>
                              <w:t>Natural Resources Defense Council. 2012. Financing Stormwater Retrofits in Philadelphia and Beyond.</w:t>
                            </w:r>
                          </w:p>
                          <w:p w14:paraId="567767FF" w14:textId="77777777" w:rsidR="0033682C" w:rsidRDefault="00C352DE" w:rsidP="009D088C">
                            <w:pPr>
                              <w:autoSpaceDE w:val="0"/>
                              <w:autoSpaceDN w:val="0"/>
                              <w:adjustRightInd w:val="0"/>
                              <w:spacing w:after="0" w:line="240" w:lineRule="auto"/>
                              <w:rPr>
                                <w:rStyle w:val="Hyperlink"/>
                                <w:rFonts w:cs="Univers-Black"/>
                              </w:rPr>
                            </w:pPr>
                            <w:hyperlink r:id="rId36" w:history="1">
                              <w:r w:rsidR="0033682C" w:rsidRPr="00CB60CB">
                                <w:rPr>
                                  <w:rStyle w:val="Hyperlink"/>
                                  <w:rFonts w:cs="Univers-Black"/>
                                </w:rPr>
                                <w:t>http://www.nrdc.org/water/files/stormwaterfinancing-report.pdf</w:t>
                              </w:r>
                            </w:hyperlink>
                          </w:p>
                          <w:p w14:paraId="55AC90DF" w14:textId="77777777" w:rsidR="0033682C" w:rsidRPr="00CB60CB" w:rsidRDefault="0033682C" w:rsidP="009D088C">
                            <w:pPr>
                              <w:autoSpaceDE w:val="0"/>
                              <w:autoSpaceDN w:val="0"/>
                              <w:adjustRightInd w:val="0"/>
                              <w:spacing w:after="0" w:line="240" w:lineRule="auto"/>
                              <w:rPr>
                                <w:rFonts w:cs="Univers-Black"/>
                              </w:rPr>
                            </w:pPr>
                          </w:p>
                          <w:p w14:paraId="1725EF15" w14:textId="26B2E90F" w:rsidR="0033682C" w:rsidRDefault="0033682C" w:rsidP="009D088C">
                            <w:pPr>
                              <w:autoSpaceDE w:val="0"/>
                              <w:autoSpaceDN w:val="0"/>
                              <w:adjustRightInd w:val="0"/>
                              <w:spacing w:after="0" w:line="240" w:lineRule="auto"/>
                              <w:rPr>
                                <w:rFonts w:cs="Arial"/>
                                <w:i/>
                              </w:rPr>
                            </w:pPr>
                            <w:r w:rsidRPr="00D825C6">
                              <w:rPr>
                                <w:rFonts w:cs="Arial"/>
                                <w:i/>
                              </w:rPr>
                              <w:t>This report uses Philadelphia as a test case to explore how cities can attract billions of dollars in private investment in stormwater retrofits, saving on public infrastructure costs while cleaning waterways and greening communities. Drawing lessons from the energy efficiency finance sphere, it explains how Philadelphia’s stormwater billing structure lays the groundwork for innovative financing mechanisms that can underwrite the capital costs of green infrastructure retrofits. The report provides recommendations for local and state officials, as well as private firms, to stimulate investment.</w:t>
                            </w:r>
                          </w:p>
                          <w:p w14:paraId="742DF8C7" w14:textId="77777777" w:rsidR="0033682C" w:rsidRPr="00EB156A" w:rsidRDefault="0033682C" w:rsidP="009D088C">
                            <w:pPr>
                              <w:autoSpaceDE w:val="0"/>
                              <w:autoSpaceDN w:val="0"/>
                              <w:adjustRightInd w:val="0"/>
                              <w:spacing w:after="0" w:line="240" w:lineRule="auto"/>
                              <w:rPr>
                                <w:rFonts w:cs="Arial"/>
                                <w:i/>
                                <w:color w:val="333333"/>
                              </w:rPr>
                            </w:pPr>
                          </w:p>
                          <w:p w14:paraId="76ED70EF" w14:textId="77777777" w:rsidR="0033682C" w:rsidRPr="00EB156A" w:rsidRDefault="0033682C" w:rsidP="009D088C">
                            <w:pPr>
                              <w:pStyle w:val="ListParagraph"/>
                              <w:numPr>
                                <w:ilvl w:val="0"/>
                                <w:numId w:val="14"/>
                              </w:numPr>
                              <w:autoSpaceDE w:val="0"/>
                              <w:autoSpaceDN w:val="0"/>
                              <w:adjustRightInd w:val="0"/>
                              <w:spacing w:after="0" w:line="240" w:lineRule="auto"/>
                              <w:rPr>
                                <w:rFonts w:cs="Univers-Light"/>
                              </w:rPr>
                            </w:pPr>
                            <w:r w:rsidRPr="00EB156A">
                              <w:rPr>
                                <w:rFonts w:cs="Univers-Black"/>
                              </w:rPr>
                              <w:t xml:space="preserve">Natural Resources Defense Council, EKO Asset Management Partners, </w:t>
                            </w:r>
                            <w:proofErr w:type="gramStart"/>
                            <w:r w:rsidRPr="00EB156A">
                              <w:rPr>
                                <w:rFonts w:cs="Univers-Black"/>
                              </w:rPr>
                              <w:t>The</w:t>
                            </w:r>
                            <w:proofErr w:type="gramEnd"/>
                            <w:r w:rsidRPr="00EB156A">
                              <w:rPr>
                                <w:rFonts w:cs="Univers-Black"/>
                              </w:rPr>
                              <w:t xml:space="preserve"> Nature Conservancy. 2013. Creating Clean Water Cash Flows </w:t>
                            </w:r>
                            <w:r w:rsidRPr="00EB156A">
                              <w:rPr>
                                <w:rFonts w:cs="Univers-Light"/>
                              </w:rPr>
                              <w:t>Developing Private Markets for Green</w:t>
                            </w:r>
                            <w:r w:rsidRPr="00EB156A">
                              <w:rPr>
                                <w:rFonts w:cs="Univers-Black"/>
                              </w:rPr>
                              <w:t xml:space="preserve"> </w:t>
                            </w:r>
                            <w:r w:rsidRPr="00EB156A">
                              <w:rPr>
                                <w:rFonts w:cs="Univers-Light"/>
                              </w:rPr>
                              <w:t>Stormwater Infrastructure in Philadelphia</w:t>
                            </w:r>
                          </w:p>
                          <w:p w14:paraId="0E128154" w14:textId="77777777" w:rsidR="0033682C" w:rsidRPr="00CB60CB" w:rsidRDefault="00C352DE" w:rsidP="009D088C">
                            <w:pPr>
                              <w:autoSpaceDE w:val="0"/>
                              <w:autoSpaceDN w:val="0"/>
                              <w:adjustRightInd w:val="0"/>
                              <w:spacing w:after="0" w:line="240" w:lineRule="auto"/>
                              <w:rPr>
                                <w:rFonts w:cs="Univers-Black"/>
                              </w:rPr>
                            </w:pPr>
                            <w:hyperlink r:id="rId37" w:history="1">
                              <w:r w:rsidR="0033682C" w:rsidRPr="00CB60CB">
                                <w:rPr>
                                  <w:rStyle w:val="Hyperlink"/>
                                  <w:rFonts w:cs="Univers-Black"/>
                                </w:rPr>
                                <w:t>http://www.nrdc.org/water/stormwater/files/green-infrastructure-pa-report.pdf</w:t>
                              </w:r>
                            </w:hyperlink>
                          </w:p>
                          <w:p w14:paraId="76F83AC5" w14:textId="77777777" w:rsidR="0033682C" w:rsidRPr="00CB60CB" w:rsidRDefault="0033682C" w:rsidP="009D088C">
                            <w:pPr>
                              <w:autoSpaceDE w:val="0"/>
                              <w:autoSpaceDN w:val="0"/>
                              <w:adjustRightInd w:val="0"/>
                              <w:spacing w:after="0" w:line="240" w:lineRule="auto"/>
                              <w:rPr>
                                <w:rFonts w:cs="Utopia-Regular"/>
                              </w:rPr>
                            </w:pPr>
                          </w:p>
                          <w:p w14:paraId="2BF38DCE" w14:textId="77777777" w:rsidR="0033682C" w:rsidRPr="00EB156A" w:rsidRDefault="0033682C" w:rsidP="009D088C">
                            <w:pPr>
                              <w:autoSpaceDE w:val="0"/>
                              <w:autoSpaceDN w:val="0"/>
                              <w:adjustRightInd w:val="0"/>
                              <w:spacing w:after="0" w:line="240" w:lineRule="auto"/>
                              <w:rPr>
                                <w:rFonts w:cs="Utopia-Regular"/>
                                <w:i/>
                              </w:rPr>
                            </w:pPr>
                            <w:r w:rsidRPr="00EB156A">
                              <w:rPr>
                                <w:rFonts w:cs="Utopia-Regular"/>
                                <w:i/>
                              </w:rPr>
                              <w:t>This report provides more detailed analysis and recommendations to stimulate investment in green infrastructure on the part of municipalities and private investors. Although the analysis and recommendations are directed toward the case of Philadelphia, the report provides strategies that other cities can use to identify economical green infrastructure retrofit opportunities and, where possible, leverage private capital in efforts to “green” their urban space.</w:t>
                            </w:r>
                          </w:p>
                          <w:p w14:paraId="3993E370" w14:textId="77777777" w:rsidR="0033682C" w:rsidRPr="00CB60CB" w:rsidRDefault="0033682C" w:rsidP="009D088C">
                            <w:pPr>
                              <w:autoSpaceDE w:val="0"/>
                              <w:autoSpaceDN w:val="0"/>
                              <w:adjustRightInd w:val="0"/>
                              <w:spacing w:after="0" w:line="240" w:lineRule="auto"/>
                              <w:rPr>
                                <w:rFonts w:cs="Arial"/>
                                <w:color w:val="333333"/>
                              </w:rPr>
                            </w:pPr>
                          </w:p>
                          <w:p w14:paraId="79892417" w14:textId="77777777" w:rsidR="0033682C" w:rsidRPr="00CB60CB" w:rsidRDefault="0033682C" w:rsidP="009D088C">
                            <w:pPr>
                              <w:tabs>
                                <w:tab w:val="num" w:pos="720"/>
                              </w:tabs>
                              <w:spacing w:after="0"/>
                            </w:pPr>
                          </w:p>
                          <w:p w14:paraId="1D3A6F7B" w14:textId="77777777" w:rsidR="0033682C" w:rsidRDefault="0033682C" w:rsidP="009D08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8.1pt;margin-top:150.7pt;width:464.4pt;height:503.2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" fillcolor="#e7e6e6 [3214]">
                <v:textbox>
                  <w:txbxContent>
                    <w:p w14:paraId="2DE8A38F" w14:textId="3360A2A0" w:rsidR="0033682C" w:rsidRPr="00CB60CB" w:rsidRDefault="0033682C" w:rsidP="009D088C">
                      <w:pPr>
                        <w:tabs>
                          <w:tab w:val="num" w:pos="720"/>
                        </w:tabs>
                        <w:spacing w:after="0"/>
                        <w:rPr>
                          <w:i/>
                        </w:rPr>
                      </w:pPr>
                      <w:r>
                        <w:t xml:space="preserve">Appendix C provides a list of manuals and reports that communities can use to evaluate sources of revenue for financing stormwater management. These resources include a stormwater financing manual for local governments and two reports on creating financial markets and financing stormwater infrastructure in the City of Philadelphia.   </w:t>
                      </w:r>
                    </w:p>
                    <w:p w14:paraId="50D775DF" w14:textId="77777777" w:rsidR="0033682C" w:rsidRDefault="0033682C" w:rsidP="009D088C">
                      <w:pPr>
                        <w:autoSpaceDE w:val="0"/>
                        <w:autoSpaceDN w:val="0"/>
                        <w:adjustRightInd w:val="0"/>
                        <w:spacing w:after="0" w:line="240" w:lineRule="auto"/>
                        <w:rPr>
                          <w:rFonts w:cs="TimesNewRomanPS-BoldMT"/>
                          <w:bCs/>
                        </w:rPr>
                      </w:pPr>
                    </w:p>
                    <w:p w14:paraId="74D1CC71" w14:textId="77777777" w:rsidR="0033682C" w:rsidRPr="00EB156A" w:rsidRDefault="0033682C" w:rsidP="009D088C">
                      <w:pPr>
                        <w:pStyle w:val="ListParagraph"/>
                        <w:numPr>
                          <w:ilvl w:val="0"/>
                          <w:numId w:val="14"/>
                        </w:numPr>
                        <w:autoSpaceDE w:val="0"/>
                        <w:autoSpaceDN w:val="0"/>
                        <w:adjustRightInd w:val="0"/>
                        <w:spacing w:after="0" w:line="240" w:lineRule="auto"/>
                        <w:rPr>
                          <w:rFonts w:cs="TimesNewRomanPS-BoldMT"/>
                          <w:bCs/>
                        </w:rPr>
                      </w:pPr>
                      <w:r w:rsidRPr="00EB156A">
                        <w:rPr>
                          <w:rFonts w:cs="TimesNewRomanPS-BoldMT"/>
                          <w:bCs/>
                        </w:rPr>
                        <w:t xml:space="preserve">Environmental Finance Center. 2014. Local Government Stormwater Financing Manual: A Process for Program Reform. University of Maryland. </w:t>
                      </w:r>
                    </w:p>
                    <w:p w14:paraId="2F9D027D" w14:textId="77777777" w:rsidR="0033682C" w:rsidRPr="00CB60CB" w:rsidRDefault="005E53C5" w:rsidP="009D088C">
                      <w:pPr>
                        <w:tabs>
                          <w:tab w:val="num" w:pos="720"/>
                        </w:tabs>
                        <w:spacing w:after="0"/>
                      </w:pPr>
                      <w:hyperlink r:id="rId38" w:history="1">
                        <w:r w:rsidR="0033682C" w:rsidRPr="00CB60CB">
                          <w:rPr>
                            <w:rStyle w:val="Hyperlink"/>
                          </w:rPr>
                          <w:t>http://www.efc.umd.edu/assets/publications/2efc_stormwater_financing_manual_final_(1).pdf</w:t>
                        </w:r>
                      </w:hyperlink>
                    </w:p>
                    <w:p w14:paraId="35753D6B" w14:textId="77777777" w:rsidR="0033682C" w:rsidRPr="00CB60CB" w:rsidRDefault="0033682C" w:rsidP="009D088C">
                      <w:pPr>
                        <w:tabs>
                          <w:tab w:val="num" w:pos="720"/>
                        </w:tabs>
                        <w:spacing w:after="0"/>
                      </w:pPr>
                    </w:p>
                    <w:p w14:paraId="6DC1FAB3" w14:textId="77777777" w:rsidR="0033682C" w:rsidRPr="00EB156A" w:rsidRDefault="0033682C" w:rsidP="009D088C">
                      <w:pPr>
                        <w:autoSpaceDE w:val="0"/>
                        <w:autoSpaceDN w:val="0"/>
                        <w:adjustRightInd w:val="0"/>
                        <w:spacing w:after="0" w:line="240" w:lineRule="auto"/>
                        <w:rPr>
                          <w:rFonts w:cs="Calibri"/>
                          <w:i/>
                        </w:rPr>
                      </w:pPr>
                      <w:r w:rsidRPr="00EB156A">
                        <w:rPr>
                          <w:rFonts w:cs="Calibri"/>
                          <w:i/>
                        </w:rPr>
                        <w:t xml:space="preserve">The goal of this manual is to provide local leaders with the foundation for establishing and growing effective stormwater management programs that maximize the value and impact of every dollar invested in their communities. </w:t>
                      </w:r>
                    </w:p>
                    <w:p w14:paraId="45BB9425" w14:textId="77777777" w:rsidR="0033682C" w:rsidRDefault="0033682C" w:rsidP="009D088C">
                      <w:pPr>
                        <w:tabs>
                          <w:tab w:val="num" w:pos="720"/>
                        </w:tabs>
                        <w:spacing w:after="0"/>
                      </w:pPr>
                    </w:p>
                    <w:p w14:paraId="482F37AB" w14:textId="77777777" w:rsidR="0033682C" w:rsidRPr="00EB156A" w:rsidRDefault="0033682C" w:rsidP="009D088C">
                      <w:pPr>
                        <w:pStyle w:val="ListParagraph"/>
                        <w:numPr>
                          <w:ilvl w:val="0"/>
                          <w:numId w:val="14"/>
                        </w:numPr>
                        <w:autoSpaceDE w:val="0"/>
                        <w:autoSpaceDN w:val="0"/>
                        <w:adjustRightInd w:val="0"/>
                        <w:spacing w:after="0" w:line="240" w:lineRule="auto"/>
                        <w:rPr>
                          <w:rFonts w:cs="Univers-Black"/>
                        </w:rPr>
                      </w:pPr>
                      <w:r w:rsidRPr="00EB156A">
                        <w:rPr>
                          <w:rFonts w:cs="Univers-Black"/>
                        </w:rPr>
                        <w:t>Natural Resources Defense Council. 2012. Financing Stormwater Retrofits in Philadelphia and Beyond.</w:t>
                      </w:r>
                    </w:p>
                    <w:p w14:paraId="567767FF" w14:textId="77777777" w:rsidR="0033682C" w:rsidRDefault="005E53C5" w:rsidP="009D088C">
                      <w:pPr>
                        <w:autoSpaceDE w:val="0"/>
                        <w:autoSpaceDN w:val="0"/>
                        <w:adjustRightInd w:val="0"/>
                        <w:spacing w:after="0" w:line="240" w:lineRule="auto"/>
                        <w:rPr>
                          <w:rStyle w:val="Hyperlink"/>
                          <w:rFonts w:cs="Univers-Black"/>
                        </w:rPr>
                      </w:pPr>
                      <w:hyperlink r:id="rId39" w:history="1">
                        <w:r w:rsidR="0033682C" w:rsidRPr="00CB60CB">
                          <w:rPr>
                            <w:rStyle w:val="Hyperlink"/>
                            <w:rFonts w:cs="Univers-Black"/>
                          </w:rPr>
                          <w:t>http://www.nrdc.org/water/files/stormwaterfinancing-report.pdf</w:t>
                        </w:r>
                      </w:hyperlink>
                    </w:p>
                    <w:p w14:paraId="55AC90DF" w14:textId="77777777" w:rsidR="0033682C" w:rsidRPr="00CB60CB" w:rsidRDefault="0033682C" w:rsidP="009D088C">
                      <w:pPr>
                        <w:autoSpaceDE w:val="0"/>
                        <w:autoSpaceDN w:val="0"/>
                        <w:adjustRightInd w:val="0"/>
                        <w:spacing w:after="0" w:line="240" w:lineRule="auto"/>
                        <w:rPr>
                          <w:rFonts w:cs="Univers-Black"/>
                        </w:rPr>
                      </w:pPr>
                    </w:p>
                    <w:p w14:paraId="1725EF15" w14:textId="26B2E90F" w:rsidR="0033682C" w:rsidRDefault="0033682C" w:rsidP="009D088C">
                      <w:pPr>
                        <w:autoSpaceDE w:val="0"/>
                        <w:autoSpaceDN w:val="0"/>
                        <w:adjustRightInd w:val="0"/>
                        <w:spacing w:after="0" w:line="240" w:lineRule="auto"/>
                        <w:rPr>
                          <w:rFonts w:cs="Arial"/>
                          <w:i/>
                        </w:rPr>
                      </w:pPr>
                      <w:r w:rsidRPr="00D825C6">
                        <w:rPr>
                          <w:rFonts w:cs="Arial"/>
                          <w:i/>
                        </w:rPr>
                        <w:t>This report uses Philadelphia as a test case to explore how cities can attract billions of dollars in private investment in stormwater retrofits, saving on public infrastructure costs while cleaning waterways and greening communities. Drawing lessons from the energy efficiency finance sphere, it explains how Philadelphia’s stormwater billing structure lays the groundwork for innovative financing mechanisms that can underwrite the capital costs of green infrastructure retrofits. The report provides recommendations for local and state officials, as well as private firms, to stimulate investment.</w:t>
                      </w:r>
                    </w:p>
                    <w:p w14:paraId="742DF8C7" w14:textId="77777777" w:rsidR="0033682C" w:rsidRPr="00EB156A" w:rsidRDefault="0033682C" w:rsidP="009D088C">
                      <w:pPr>
                        <w:autoSpaceDE w:val="0"/>
                        <w:autoSpaceDN w:val="0"/>
                        <w:adjustRightInd w:val="0"/>
                        <w:spacing w:after="0" w:line="240" w:lineRule="auto"/>
                        <w:rPr>
                          <w:rFonts w:cs="Arial"/>
                          <w:i/>
                          <w:color w:val="333333"/>
                        </w:rPr>
                      </w:pPr>
                    </w:p>
                    <w:p w14:paraId="76ED70EF" w14:textId="77777777" w:rsidR="0033682C" w:rsidRPr="00EB156A" w:rsidRDefault="0033682C" w:rsidP="009D088C">
                      <w:pPr>
                        <w:pStyle w:val="ListParagraph"/>
                        <w:numPr>
                          <w:ilvl w:val="0"/>
                          <w:numId w:val="14"/>
                        </w:numPr>
                        <w:autoSpaceDE w:val="0"/>
                        <w:autoSpaceDN w:val="0"/>
                        <w:adjustRightInd w:val="0"/>
                        <w:spacing w:after="0" w:line="240" w:lineRule="auto"/>
                        <w:rPr>
                          <w:rFonts w:cs="Univers-Light"/>
                        </w:rPr>
                      </w:pPr>
                      <w:r w:rsidRPr="00EB156A">
                        <w:rPr>
                          <w:rFonts w:cs="Univers-Black"/>
                        </w:rPr>
                        <w:t xml:space="preserve">Natural Resources Defense Council, EKO Asset Management Partners, </w:t>
                      </w:r>
                      <w:proofErr w:type="gramStart"/>
                      <w:r w:rsidRPr="00EB156A">
                        <w:rPr>
                          <w:rFonts w:cs="Univers-Black"/>
                        </w:rPr>
                        <w:t>The</w:t>
                      </w:r>
                      <w:proofErr w:type="gramEnd"/>
                      <w:r w:rsidRPr="00EB156A">
                        <w:rPr>
                          <w:rFonts w:cs="Univers-Black"/>
                        </w:rPr>
                        <w:t xml:space="preserve"> Nature Conservancy. 2013. Creating Clean Water Cash Flows </w:t>
                      </w:r>
                      <w:r w:rsidRPr="00EB156A">
                        <w:rPr>
                          <w:rFonts w:cs="Univers-Light"/>
                        </w:rPr>
                        <w:t>Developing Private Markets for Green</w:t>
                      </w:r>
                      <w:r w:rsidRPr="00EB156A">
                        <w:rPr>
                          <w:rFonts w:cs="Univers-Black"/>
                        </w:rPr>
                        <w:t xml:space="preserve"> </w:t>
                      </w:r>
                      <w:r w:rsidRPr="00EB156A">
                        <w:rPr>
                          <w:rFonts w:cs="Univers-Light"/>
                        </w:rPr>
                        <w:t>Stormwater Infrastructure in Philadelphia</w:t>
                      </w:r>
                    </w:p>
                    <w:p w14:paraId="0E128154" w14:textId="77777777" w:rsidR="0033682C" w:rsidRPr="00CB60CB" w:rsidRDefault="005E53C5" w:rsidP="009D088C">
                      <w:pPr>
                        <w:autoSpaceDE w:val="0"/>
                        <w:autoSpaceDN w:val="0"/>
                        <w:adjustRightInd w:val="0"/>
                        <w:spacing w:after="0" w:line="240" w:lineRule="auto"/>
                        <w:rPr>
                          <w:rFonts w:cs="Univers-Black"/>
                        </w:rPr>
                      </w:pPr>
                      <w:hyperlink r:id="rId40" w:history="1">
                        <w:r w:rsidR="0033682C" w:rsidRPr="00CB60CB">
                          <w:rPr>
                            <w:rStyle w:val="Hyperlink"/>
                            <w:rFonts w:cs="Univers-Black"/>
                          </w:rPr>
                          <w:t>http://www.nrdc.org/water/stormwater/files/green-infrastructure-pa-report.pdf</w:t>
                        </w:r>
                      </w:hyperlink>
                    </w:p>
                    <w:p w14:paraId="76F83AC5" w14:textId="77777777" w:rsidR="0033682C" w:rsidRPr="00CB60CB" w:rsidRDefault="0033682C" w:rsidP="009D088C">
                      <w:pPr>
                        <w:autoSpaceDE w:val="0"/>
                        <w:autoSpaceDN w:val="0"/>
                        <w:adjustRightInd w:val="0"/>
                        <w:spacing w:after="0" w:line="240" w:lineRule="auto"/>
                        <w:rPr>
                          <w:rFonts w:cs="Utopia-Regular"/>
                        </w:rPr>
                      </w:pPr>
                    </w:p>
                    <w:p w14:paraId="2BF38DCE" w14:textId="77777777" w:rsidR="0033682C" w:rsidRPr="00EB156A" w:rsidRDefault="0033682C" w:rsidP="009D088C">
                      <w:pPr>
                        <w:autoSpaceDE w:val="0"/>
                        <w:autoSpaceDN w:val="0"/>
                        <w:adjustRightInd w:val="0"/>
                        <w:spacing w:after="0" w:line="240" w:lineRule="auto"/>
                        <w:rPr>
                          <w:rFonts w:cs="Utopia-Regular"/>
                          <w:i/>
                        </w:rPr>
                      </w:pPr>
                      <w:r w:rsidRPr="00EB156A">
                        <w:rPr>
                          <w:rFonts w:cs="Utopia-Regular"/>
                          <w:i/>
                        </w:rPr>
                        <w:t>This report provides more detailed analysis and recommendations to stimulate investment in green infrastructure on the part of municipalities and private investors. Although the analysis and recommendations are directed toward the case of Philadelphia, the report provides strategies that other cities can use to identify economical green infrastructure retrofit opportunities and, where possible, leverage private capital in efforts to “green” their urban space.</w:t>
                      </w:r>
                    </w:p>
                    <w:p w14:paraId="3993E370" w14:textId="77777777" w:rsidR="0033682C" w:rsidRPr="00CB60CB" w:rsidRDefault="0033682C" w:rsidP="009D088C">
                      <w:pPr>
                        <w:autoSpaceDE w:val="0"/>
                        <w:autoSpaceDN w:val="0"/>
                        <w:adjustRightInd w:val="0"/>
                        <w:spacing w:after="0" w:line="240" w:lineRule="auto"/>
                        <w:rPr>
                          <w:rFonts w:cs="Arial"/>
                          <w:color w:val="333333"/>
                        </w:rPr>
                      </w:pPr>
                    </w:p>
                    <w:p w14:paraId="79892417" w14:textId="77777777" w:rsidR="0033682C" w:rsidRPr="00CB60CB" w:rsidRDefault="0033682C" w:rsidP="009D088C">
                      <w:pPr>
                        <w:tabs>
                          <w:tab w:val="num" w:pos="720"/>
                        </w:tabs>
                        <w:spacing w:after="0"/>
                      </w:pPr>
                    </w:p>
                    <w:p w14:paraId="1D3A6F7B" w14:textId="77777777" w:rsidR="0033682C" w:rsidRDefault="0033682C" w:rsidP="009D088C"/>
                  </w:txbxContent>
                </v:textbox>
                <w10:wrap type="square" anchorx="margin" anchory="margin"/>
              </v:shape>
            </w:pict>
          </mc:Fallback>
        </mc:AlternateContent>
      </w:r>
      <w:bookmarkEnd w:id="21"/>
      <w:r w:rsidRPr="00502EBC">
        <w:rPr>
          <w:noProof/>
        </w:rPr>
        <mc:AlternateContent>
          <mc:Choice Requires="wps">
            <w:drawing>
              <wp:anchor distT="0" distB="0" distL="114300" distR="114300" simplePos="0" relativeHeight="251694592" behindDoc="0" locked="0" layoutInCell="1" allowOverlap="1" wp14:anchorId="2CFB7F16" wp14:editId="26140D0E">
                <wp:simplePos x="0" y="0"/>
                <wp:positionH relativeFrom="column">
                  <wp:posOffset>74295</wp:posOffset>
                </wp:positionH>
                <wp:positionV relativeFrom="paragraph">
                  <wp:posOffset>-479425</wp:posOffset>
                </wp:positionV>
                <wp:extent cx="5924550" cy="1935480"/>
                <wp:effectExtent l="0" t="0" r="19050" b="26670"/>
                <wp:wrapSquare wrapText="bothSides"/>
                <wp:docPr id="210" name="Rectangle 210"/>
                <wp:cNvGraphicFramePr/>
                <a:graphic xmlns:a="http://schemas.openxmlformats.org/drawingml/2006/main">
                  <a:graphicData uri="http://schemas.microsoft.com/office/word/2010/wordprocessingShape">
                    <wps:wsp>
                      <wps:cNvSpPr/>
                      <wps:spPr>
                        <a:xfrm>
                          <a:off x="0" y="0"/>
                          <a:ext cx="5924550" cy="1935480"/>
                        </a:xfrm>
                        <a:prstGeom prst="rect">
                          <a:avLst/>
                        </a:prstGeom>
                        <a:solidFill>
                          <a:schemeClr val="bg2"/>
                        </a:solidFill>
                        <a:ln w="9525">
                          <a:solidFill>
                            <a:srgbClr val="000000"/>
                          </a:solidFill>
                          <a:miter lim="800000"/>
                          <a:headEnd/>
                          <a:tailEnd/>
                        </a:ln>
                      </wps:spPr>
                      <wps:txbx>
                        <w:txbxContent>
                          <w:p w14:paraId="37208203" w14:textId="0A72A92E" w:rsidR="0033682C" w:rsidRDefault="0033682C" w:rsidP="00E37178">
                            <w:r>
                              <w:t xml:space="preserve">Combining </w:t>
                            </w:r>
                            <w:proofErr w:type="spellStart"/>
                            <w:r>
                              <w:t>stormwater</w:t>
                            </w:r>
                            <w:proofErr w:type="spellEnd"/>
                            <w:r>
                              <w:t xml:space="preserve"> BMP construction with other planned infrastructure improvement projects can save significant costs and may have additional benefit to the community. One such example is in the City of Lancaster. The city was dealing with an intersection that was prone to flooding and traffic accidents. The city decided to fix the intersection, but took the opportunity to build four </w:t>
                            </w:r>
                            <w:proofErr w:type="spellStart"/>
                            <w:r>
                              <w:t>bioretention</w:t>
                            </w:r>
                            <w:proofErr w:type="spellEnd"/>
                            <w:r>
                              <w:t xml:space="preserve"> basins on each side of the intersection as part of the intersection realignment project to capture stormwater and reduce runoff. A local business located at the intersection built a cistern to store rainwater from its roof, decreasing the flow into the street. They use the cistern to water the plants they grow for their operation. They also installed permeable pavers in the patio space and new parking stalls.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0" o:spid="_x0000_s1042" style="position:absolute;margin-left:5.85pt;margin-top:-37.75pt;width:466.5pt;height:152.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" fillcolor="#e7e6e6 [3214]">
                <v:textbox>
                  <w:txbxContent>
                    <w:p w14:paraId="37208203" w14:textId="0A72A92E" w:rsidR="0033682C" w:rsidRDefault="0033682C" w:rsidP="00E37178">
                      <w:r>
                        <w:t xml:space="preserve">Combining </w:t>
                      </w:r>
                      <w:proofErr w:type="spellStart"/>
                      <w:r>
                        <w:t>stormwater</w:t>
                      </w:r>
                      <w:proofErr w:type="spellEnd"/>
                      <w:r>
                        <w:t xml:space="preserve"> BMP construction with other planned infrastructure improvement projects can save significant costs and may have additional benefit to the community. One such example is in the City of Lancaster. The city was dealing with an intersection that was prone to flooding and traffic accidents. The city decided to fix the intersection, but took the opportunity to build four </w:t>
                      </w:r>
                      <w:proofErr w:type="spellStart"/>
                      <w:r>
                        <w:t>bioretention</w:t>
                      </w:r>
                      <w:proofErr w:type="spellEnd"/>
                      <w:r>
                        <w:t xml:space="preserve"> basins on each side of the intersection as part of the intersection realignment project to capture stormwater and reduce runoff. A local business located at the intersection built a cistern to store rainwater from its roof, decreasing the flow into the street. They use the cistern to water the plants they grow for their operation. They also installed permeable pavers in the patio space and new parking stalls. </w:t>
                      </w:r>
                    </w:p>
                  </w:txbxContent>
                </v:textbox>
                <w10:wrap type="square"/>
              </v:rect>
            </w:pict>
          </mc:Fallback>
        </mc:AlternateContent>
      </w:r>
    </w:p>
    <w:p w14:paraId="019D4827" w14:textId="4C9533BB" w:rsidR="00563755" w:rsidRDefault="00563755" w:rsidP="00E032C3">
      <w:r w:rsidRPr="007063CF">
        <w:rPr>
          <w:noProof/>
        </w:rPr>
        <w:lastRenderedPageBreak/>
        <mc:AlternateContent>
          <mc:Choice Requires="wps">
            <w:drawing>
              <wp:anchor distT="0" distB="0" distL="114300" distR="114300" simplePos="0" relativeHeight="251713024" behindDoc="0" locked="0" layoutInCell="1" allowOverlap="1" wp14:anchorId="3ECA5F42" wp14:editId="12EE61E8">
                <wp:simplePos x="0" y="0"/>
                <wp:positionH relativeFrom="column">
                  <wp:posOffset>2459355</wp:posOffset>
                </wp:positionH>
                <wp:positionV relativeFrom="paragraph">
                  <wp:posOffset>-445770</wp:posOffset>
                </wp:positionV>
                <wp:extent cx="2374265" cy="1403985"/>
                <wp:effectExtent l="0" t="0" r="22860" b="2794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3D2C460A" w14:textId="6F38FB16" w:rsidR="0033682C" w:rsidRDefault="0033682C" w:rsidP="00AB515E">
                            <w:pPr>
                              <w:shd w:val="clear" w:color="auto" w:fill="D9D9D9" w:themeFill="background1" w:themeFillShade="D9"/>
                              <w:jc w:val="center"/>
                            </w:pPr>
                            <w:r>
                              <w:t>List references used in the development of your plan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3" type="#_x0000_t202" style="position:absolute;margin-left:193.65pt;margin-top:-35.1pt;width:186.95pt;height:110.55pt;z-index:2517130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">
                <v:textbox style="mso-fit-shape-to-text:t">
                  <w:txbxContent>
                    <w:p w14:paraId="3D2C460A" w14:textId="6F38FB16" w:rsidR="0033682C" w:rsidRDefault="0033682C" w:rsidP="00AB515E">
                      <w:pPr>
                        <w:shd w:val="clear" w:color="auto" w:fill="D9D9D9" w:themeFill="background1" w:themeFillShade="D9"/>
                        <w:jc w:val="center"/>
                      </w:pPr>
                      <w:r>
                        <w:t>List references used in the development of your plan</w:t>
                      </w:r>
                    </w:p>
                  </w:txbxContent>
                </v:textbox>
              </v:shape>
            </w:pict>
          </mc:Fallback>
        </mc:AlternateContent>
      </w:r>
    </w:p>
    <w:p w14:paraId="1158EA2F" w14:textId="15B14448" w:rsidR="00EC4444" w:rsidRPr="00502EBC" w:rsidRDefault="00EC4444" w:rsidP="00AB515E">
      <w:pPr>
        <w:pStyle w:val="Heading1"/>
        <w:spacing w:before="0" w:after="120"/>
        <w:rPr>
          <w:rFonts w:asciiTheme="minorHAnsi" w:hAnsiTheme="minorHAnsi" w:cstheme="minorBidi"/>
          <w:color w:val="auto"/>
          <w:sz w:val="22"/>
          <w:szCs w:val="22"/>
        </w:rPr>
      </w:pPr>
      <w:bookmarkStart w:id="22" w:name="_Toc413157020"/>
      <w:r w:rsidRPr="00502EBC">
        <w:rPr>
          <w:color w:val="auto"/>
        </w:rPr>
        <w:t>References</w:t>
      </w:r>
      <w:bookmarkEnd w:id="17"/>
      <w:bookmarkEnd w:id="22"/>
      <w:r w:rsidR="007063CF">
        <w:rPr>
          <w:color w:val="auto"/>
        </w:rPr>
        <w:t xml:space="preserve">  </w:t>
      </w:r>
    </w:p>
    <w:p w14:paraId="17F569E5" w14:textId="77777777" w:rsidR="00685AD3" w:rsidRPr="00502EBC" w:rsidRDefault="00EC4444" w:rsidP="00300614">
      <w:pPr>
        <w:pStyle w:val="Default"/>
        <w:spacing w:after="120" w:line="276" w:lineRule="auto"/>
        <w:rPr>
          <w:rFonts w:asciiTheme="minorHAnsi" w:hAnsiTheme="minorHAnsi"/>
          <w:color w:val="auto"/>
          <w:sz w:val="22"/>
          <w:szCs w:val="22"/>
        </w:rPr>
      </w:pPr>
      <w:r w:rsidRPr="00502EBC">
        <w:rPr>
          <w:rFonts w:asciiTheme="minorHAnsi" w:hAnsiTheme="minorHAnsi"/>
          <w:color w:val="auto"/>
          <w:sz w:val="22"/>
          <w:szCs w:val="22"/>
        </w:rPr>
        <w:t xml:space="preserve">Chesapeake Stormwater Network (CSN) 2013. </w:t>
      </w:r>
      <w:proofErr w:type="gramStart"/>
      <w:r w:rsidRPr="00502EBC">
        <w:rPr>
          <w:rFonts w:asciiTheme="minorHAnsi" w:hAnsiTheme="minorHAnsi"/>
          <w:color w:val="auto"/>
          <w:sz w:val="22"/>
          <w:szCs w:val="22"/>
        </w:rPr>
        <w:t>Technical Bulletin No. 10.</w:t>
      </w:r>
      <w:proofErr w:type="gramEnd"/>
      <w:r w:rsidRPr="00502EBC">
        <w:rPr>
          <w:rFonts w:asciiTheme="minorHAnsi" w:hAnsiTheme="minorHAnsi"/>
          <w:color w:val="auto"/>
          <w:sz w:val="22"/>
          <w:szCs w:val="22"/>
        </w:rPr>
        <w:t xml:space="preserve"> </w:t>
      </w:r>
      <w:proofErr w:type="spellStart"/>
      <w:r w:rsidRPr="00502EBC">
        <w:rPr>
          <w:rFonts w:asciiTheme="minorHAnsi" w:hAnsiTheme="minorHAnsi"/>
          <w:color w:val="auto"/>
          <w:sz w:val="22"/>
          <w:szCs w:val="22"/>
        </w:rPr>
        <w:t>Biotetention</w:t>
      </w:r>
      <w:proofErr w:type="spellEnd"/>
      <w:r w:rsidRPr="00502EBC">
        <w:rPr>
          <w:rFonts w:asciiTheme="minorHAnsi" w:hAnsiTheme="minorHAnsi"/>
          <w:color w:val="auto"/>
          <w:sz w:val="22"/>
          <w:szCs w:val="22"/>
        </w:rPr>
        <w:t xml:space="preserve"> Illustrated:</w:t>
      </w:r>
      <w:r w:rsidRPr="00502EBC">
        <w:rPr>
          <w:rFonts w:asciiTheme="minorHAnsi" w:hAnsiTheme="minorHAnsi" w:cs="Georgia"/>
          <w:color w:val="auto"/>
          <w:sz w:val="22"/>
          <w:szCs w:val="22"/>
        </w:rPr>
        <w:t xml:space="preserve"> </w:t>
      </w:r>
      <w:r w:rsidRPr="00502EBC">
        <w:rPr>
          <w:rFonts w:asciiTheme="minorHAnsi" w:hAnsiTheme="minorHAnsi" w:cs="Georgia"/>
          <w:bCs/>
          <w:color w:val="auto"/>
          <w:sz w:val="22"/>
          <w:szCs w:val="22"/>
        </w:rPr>
        <w:t xml:space="preserve">A Visual Guide for Constructing, Inspecting, Maintaining and Verifying the </w:t>
      </w:r>
      <w:proofErr w:type="spellStart"/>
      <w:r w:rsidRPr="00502EBC">
        <w:rPr>
          <w:rFonts w:asciiTheme="minorHAnsi" w:hAnsiTheme="minorHAnsi" w:cs="Georgia"/>
          <w:bCs/>
          <w:color w:val="auto"/>
          <w:sz w:val="22"/>
          <w:szCs w:val="22"/>
        </w:rPr>
        <w:t>Bioretention</w:t>
      </w:r>
      <w:proofErr w:type="spellEnd"/>
      <w:r w:rsidRPr="00502EBC">
        <w:rPr>
          <w:rFonts w:asciiTheme="minorHAnsi" w:hAnsiTheme="minorHAnsi" w:cs="Georgia"/>
          <w:bCs/>
          <w:color w:val="auto"/>
          <w:sz w:val="22"/>
          <w:szCs w:val="22"/>
        </w:rPr>
        <w:t xml:space="preserve"> Practice </w:t>
      </w:r>
      <w:r w:rsidRPr="00502EBC">
        <w:rPr>
          <w:rFonts w:asciiTheme="minorHAnsi" w:hAnsiTheme="minorHAnsi"/>
          <w:color w:val="auto"/>
          <w:sz w:val="22"/>
          <w:szCs w:val="22"/>
        </w:rPr>
        <w:t xml:space="preserve">2013. </w:t>
      </w:r>
    </w:p>
    <w:p w14:paraId="57258FF5" w14:textId="3CEC374E" w:rsidR="003A690A" w:rsidRPr="00502EBC" w:rsidRDefault="003A690A" w:rsidP="00300614">
      <w:pPr>
        <w:pStyle w:val="Default"/>
        <w:spacing w:after="120" w:line="276" w:lineRule="auto"/>
        <w:rPr>
          <w:rFonts w:asciiTheme="minorHAnsi" w:hAnsiTheme="minorHAnsi"/>
          <w:color w:val="auto"/>
          <w:sz w:val="22"/>
          <w:szCs w:val="22"/>
        </w:rPr>
      </w:pPr>
      <w:r w:rsidRPr="00502EBC">
        <w:rPr>
          <w:rFonts w:asciiTheme="minorHAnsi" w:hAnsiTheme="minorHAnsi"/>
          <w:color w:val="auto"/>
          <w:sz w:val="22"/>
          <w:szCs w:val="22"/>
        </w:rPr>
        <w:t xml:space="preserve">Chesapeake Stormwater Network (CSN) 2009. </w:t>
      </w:r>
      <w:proofErr w:type="gramStart"/>
      <w:r w:rsidRPr="00502EBC">
        <w:rPr>
          <w:rFonts w:asciiTheme="minorHAnsi" w:hAnsiTheme="minorHAnsi"/>
          <w:color w:val="auto"/>
          <w:sz w:val="22"/>
          <w:szCs w:val="22"/>
        </w:rPr>
        <w:t>Technical Bulletin No.1.</w:t>
      </w:r>
      <w:proofErr w:type="gramEnd"/>
      <w:r w:rsidRPr="00502EBC">
        <w:rPr>
          <w:rFonts w:asciiTheme="minorHAnsi" w:hAnsiTheme="minorHAnsi"/>
          <w:color w:val="auto"/>
          <w:sz w:val="22"/>
          <w:szCs w:val="22"/>
        </w:rPr>
        <w:t xml:space="preserve"> </w:t>
      </w:r>
      <w:proofErr w:type="gramStart"/>
      <w:r w:rsidRPr="00502EBC">
        <w:rPr>
          <w:rFonts w:asciiTheme="minorHAnsi" w:hAnsiTheme="minorHAnsi"/>
          <w:color w:val="auto"/>
          <w:sz w:val="22"/>
          <w:szCs w:val="22"/>
        </w:rPr>
        <w:t>Stormwater Design Guidelines for Karst Terrain in the Chesapeake Bay Watershed.</w:t>
      </w:r>
      <w:proofErr w:type="gramEnd"/>
      <w:r w:rsidRPr="00502EBC">
        <w:rPr>
          <w:rFonts w:asciiTheme="minorHAnsi" w:hAnsiTheme="minorHAnsi"/>
          <w:color w:val="auto"/>
          <w:sz w:val="22"/>
          <w:szCs w:val="22"/>
        </w:rPr>
        <w:t xml:space="preserve"> </w:t>
      </w:r>
      <w:proofErr w:type="gramStart"/>
      <w:r w:rsidRPr="00502EBC">
        <w:rPr>
          <w:rFonts w:asciiTheme="minorHAnsi" w:hAnsiTheme="minorHAnsi"/>
          <w:color w:val="auto"/>
          <w:sz w:val="22"/>
          <w:szCs w:val="22"/>
        </w:rPr>
        <w:t>Version 2.0.</w:t>
      </w:r>
      <w:proofErr w:type="gramEnd"/>
      <w:r w:rsidRPr="00502EBC">
        <w:rPr>
          <w:rFonts w:asciiTheme="minorHAnsi" w:hAnsiTheme="minorHAnsi"/>
          <w:color w:val="auto"/>
          <w:sz w:val="22"/>
          <w:szCs w:val="22"/>
        </w:rPr>
        <w:t xml:space="preserve"> http://chesapeakestormwater.net/wp-content/uploads/downloads/2012/01/Karst20Working20Draft20Revised2006-05-20091.pdf</w:t>
      </w:r>
    </w:p>
    <w:p w14:paraId="3B60F862" w14:textId="2D30FF2E" w:rsidR="00EC4444" w:rsidRPr="00502EBC" w:rsidRDefault="00EC4444" w:rsidP="00300614">
      <w:pPr>
        <w:spacing w:after="120"/>
      </w:pPr>
      <w:proofErr w:type="spellStart"/>
      <w:r w:rsidRPr="00502EBC">
        <w:t>Devereu</w:t>
      </w:r>
      <w:proofErr w:type="spellEnd"/>
      <w:r w:rsidRPr="00502EBC">
        <w:t xml:space="preserve">, O.  2011.  Chesapeake Bay Assessment Scenario Model Documentation.  </w:t>
      </w:r>
    </w:p>
    <w:p w14:paraId="0E06A158" w14:textId="77777777" w:rsidR="004D372C" w:rsidRPr="00502EBC" w:rsidRDefault="004D372C" w:rsidP="00300614">
      <w:pPr>
        <w:spacing w:after="120"/>
      </w:pPr>
      <w:proofErr w:type="gramStart"/>
      <w:r w:rsidRPr="00502EBC">
        <w:t>Fraley, L., A. Miller and C. Welty.</w:t>
      </w:r>
      <w:proofErr w:type="gramEnd"/>
      <w:r w:rsidRPr="00502EBC">
        <w:t xml:space="preserve"> 2009. Contribution of in-channel processes to sediment yield in an urbanizing watershed. </w:t>
      </w:r>
      <w:proofErr w:type="gramStart"/>
      <w:r w:rsidRPr="00502EBC">
        <w:rPr>
          <w:i/>
          <w:iCs/>
        </w:rPr>
        <w:t>Journal of American Water Resources Association</w:t>
      </w:r>
      <w:r w:rsidRPr="00502EBC">
        <w:t>.</w:t>
      </w:r>
      <w:proofErr w:type="gramEnd"/>
      <w:r w:rsidRPr="00502EBC">
        <w:t xml:space="preserve"> 45(3):748-766.</w:t>
      </w:r>
    </w:p>
    <w:p w14:paraId="1225A02C" w14:textId="4D33CC6E" w:rsidR="00EC4444" w:rsidRPr="00502EBC" w:rsidRDefault="00EC4444" w:rsidP="00300614">
      <w:pPr>
        <w:spacing w:after="120"/>
      </w:pPr>
      <w:r w:rsidRPr="00502EBC">
        <w:rPr>
          <w:lang w:val="en-GB"/>
        </w:rPr>
        <w:t>Hirs</w:t>
      </w:r>
      <w:r w:rsidR="00F8149F" w:rsidRPr="00502EBC">
        <w:rPr>
          <w:lang w:val="en-GB"/>
        </w:rPr>
        <w:t>c</w:t>
      </w:r>
      <w:r w:rsidRPr="00502EBC">
        <w:rPr>
          <w:lang w:val="en-GB"/>
        </w:rPr>
        <w:t xml:space="preserve">hman, D., </w:t>
      </w:r>
      <w:proofErr w:type="spellStart"/>
      <w:r w:rsidRPr="00502EBC">
        <w:rPr>
          <w:lang w:val="en-GB"/>
        </w:rPr>
        <w:t>Kosco</w:t>
      </w:r>
      <w:proofErr w:type="spellEnd"/>
      <w:r w:rsidRPr="00502EBC">
        <w:rPr>
          <w:lang w:val="en-GB"/>
        </w:rPr>
        <w:t xml:space="preserve">, J. 2008. </w:t>
      </w:r>
      <w:proofErr w:type="gramStart"/>
      <w:r w:rsidRPr="00502EBC">
        <w:rPr>
          <w:lang w:val="en-GB"/>
        </w:rPr>
        <w:t>Managing Stormwater in Your Community: A Guide for Building an Effective Post-Construction Program.</w:t>
      </w:r>
      <w:proofErr w:type="gramEnd"/>
      <w:r w:rsidRPr="00502EBC">
        <w:rPr>
          <w:lang w:val="en-GB"/>
        </w:rPr>
        <w:t xml:space="preserve"> EPA Publication No: 833-R-08-001. </w:t>
      </w:r>
      <w:proofErr w:type="spellStart"/>
      <w:proofErr w:type="gramStart"/>
      <w:r w:rsidRPr="00502EBC">
        <w:rPr>
          <w:lang w:val="en-GB"/>
        </w:rPr>
        <w:t>Center</w:t>
      </w:r>
      <w:proofErr w:type="spellEnd"/>
      <w:r w:rsidRPr="00502EBC">
        <w:rPr>
          <w:lang w:val="en-GB"/>
        </w:rPr>
        <w:t xml:space="preserve"> for Watershed Protection, Ellicott City, MD.</w:t>
      </w:r>
      <w:proofErr w:type="gramEnd"/>
      <w:r w:rsidRPr="00502EBC">
        <w:rPr>
          <w:lang w:val="en-GB"/>
        </w:rPr>
        <w:t xml:space="preserve"> http://www.cwp.org/online-watershed-library/doc_download/70-post-construction-manual-managing-stormwater-in-your-community</w:t>
      </w:r>
    </w:p>
    <w:p w14:paraId="487E5FEC" w14:textId="77777777" w:rsidR="00EC4444" w:rsidRPr="00502EBC" w:rsidRDefault="00EC4444" w:rsidP="00300614">
      <w:pPr>
        <w:spacing w:after="120"/>
      </w:pPr>
      <w:proofErr w:type="gramStart"/>
      <w:r w:rsidRPr="00502EBC">
        <w:t>King, D.</w:t>
      </w:r>
      <w:proofErr w:type="gramEnd"/>
      <w:r w:rsidRPr="00502EBC">
        <w:t xml:space="preserve">  </w:t>
      </w:r>
      <w:proofErr w:type="gramStart"/>
      <w:r w:rsidRPr="00502EBC">
        <w:t>and</w:t>
      </w:r>
      <w:proofErr w:type="gramEnd"/>
      <w:r w:rsidRPr="00502EBC">
        <w:t xml:space="preserve"> P.  </w:t>
      </w:r>
      <w:proofErr w:type="gramStart"/>
      <w:r w:rsidRPr="00502EBC">
        <w:t>Hagan, 2011.</w:t>
      </w:r>
      <w:proofErr w:type="gramEnd"/>
      <w:r w:rsidRPr="00502EBC">
        <w:t xml:space="preserve">  </w:t>
      </w:r>
      <w:proofErr w:type="gramStart"/>
      <w:r w:rsidRPr="00502EBC">
        <w:t>Costs of Stormwater Management Practices in Maryland Counties.</w:t>
      </w:r>
      <w:proofErr w:type="gramEnd"/>
      <w:r w:rsidRPr="00502EBC">
        <w:t xml:space="preserve">  </w:t>
      </w:r>
      <w:proofErr w:type="gramStart"/>
      <w:r w:rsidRPr="00502EBC">
        <w:t>Prepared for the Maryland Department of the Environment.</w:t>
      </w:r>
      <w:proofErr w:type="gramEnd"/>
      <w:r w:rsidRPr="00502EBC">
        <w:t xml:space="preserve">  </w:t>
      </w:r>
      <w:proofErr w:type="gramStart"/>
      <w:r w:rsidRPr="00502EBC">
        <w:t>Technical Report Series No.</w:t>
      </w:r>
      <w:proofErr w:type="gramEnd"/>
      <w:r w:rsidRPr="00502EBC">
        <w:t xml:space="preserve">  </w:t>
      </w:r>
      <w:proofErr w:type="gramStart"/>
      <w:r w:rsidRPr="00502EBC">
        <w:t>TS-626-11 of the University of Maryland Center for Environmental Science.</w:t>
      </w:r>
      <w:proofErr w:type="gramEnd"/>
      <w:r w:rsidRPr="00502EBC">
        <w:t xml:space="preserve">  </w:t>
      </w:r>
      <w:proofErr w:type="spellStart"/>
      <w:r w:rsidRPr="00502EBC">
        <w:t>Solomons</w:t>
      </w:r>
      <w:proofErr w:type="spellEnd"/>
      <w:r w:rsidRPr="00502EBC">
        <w:t xml:space="preserve">, Maryland.  </w:t>
      </w:r>
    </w:p>
    <w:p w14:paraId="030A22E2" w14:textId="77777777" w:rsidR="004D372C" w:rsidRPr="00502EBC" w:rsidRDefault="004D372C" w:rsidP="00300614">
      <w:pPr>
        <w:spacing w:after="120"/>
      </w:pPr>
      <w:r w:rsidRPr="00502EBC">
        <w:t>Land Studies. 2005. Stream bank erosion as a source of pollution: research report.</w:t>
      </w:r>
    </w:p>
    <w:p w14:paraId="3332B375" w14:textId="77777777" w:rsidR="00EC4444" w:rsidRPr="00502EBC" w:rsidRDefault="00EC4444" w:rsidP="00300614">
      <w:pPr>
        <w:spacing w:after="120"/>
      </w:pPr>
      <w:proofErr w:type="gramStart"/>
      <w:r w:rsidRPr="00502EBC">
        <w:t>Pennsylvania Department of Environmental Protection (PA DEP), 2013.</w:t>
      </w:r>
      <w:proofErr w:type="gramEnd"/>
      <w:r w:rsidRPr="00502EBC">
        <w:t xml:space="preserve">  </w:t>
      </w:r>
      <w:proofErr w:type="gramStart"/>
      <w:r w:rsidRPr="00502EBC">
        <w:t>Municipal Separate Storm Sewer System (MS4) TMDL Plan/Chesapeake Bay Pollution Reduction Plan Instructions.</w:t>
      </w:r>
      <w:proofErr w:type="gramEnd"/>
      <w:r w:rsidRPr="00502EBC">
        <w:t xml:space="preserve">  </w:t>
      </w:r>
      <w:hyperlink r:id="rId41" w:history="1">
        <w:r w:rsidRPr="00502EBC">
          <w:rPr>
            <w:rStyle w:val="Hyperlink"/>
            <w:color w:val="auto"/>
          </w:rPr>
          <w:t>http://www.elibrary.dep.state.pa.us/dsweb/Get/Version-103707/3800-FM-BPNPSM0493%20Instructions%20and%20Instructions%20-%20Attachment%20A.pdf</w:t>
        </w:r>
      </w:hyperlink>
    </w:p>
    <w:p w14:paraId="5E54A89A" w14:textId="2B657371" w:rsidR="004D372C" w:rsidRPr="00502EBC" w:rsidRDefault="004D372C" w:rsidP="00300614">
      <w:pPr>
        <w:autoSpaceDE w:val="0"/>
        <w:autoSpaceDN w:val="0"/>
        <w:spacing w:after="120" w:line="240" w:lineRule="auto"/>
      </w:pPr>
      <w:proofErr w:type="gramStart"/>
      <w:r w:rsidRPr="00502EBC">
        <w:t xml:space="preserve">Schenk, E., Hupp, C., </w:t>
      </w:r>
      <w:proofErr w:type="spellStart"/>
      <w:r w:rsidRPr="00502EBC">
        <w:t>Gellis</w:t>
      </w:r>
      <w:proofErr w:type="spellEnd"/>
      <w:r w:rsidRPr="00502EBC">
        <w:t xml:space="preserve">, A., and G. </w:t>
      </w:r>
      <w:proofErr w:type="spellStart"/>
      <w:r w:rsidRPr="00502EBC">
        <w:t>Noe</w:t>
      </w:r>
      <w:proofErr w:type="spellEnd"/>
      <w:r w:rsidRPr="00502EBC">
        <w:t>.</w:t>
      </w:r>
      <w:proofErr w:type="gramEnd"/>
      <w:r w:rsidRPr="00502EBC">
        <w:t xml:space="preserve"> 2012. Developing a new stream metric for comparing stream function using a bank-floodplain sediment budget: a case study of three piedmont streams. </w:t>
      </w:r>
      <w:proofErr w:type="gramStart"/>
      <w:r w:rsidRPr="00502EBC">
        <w:t>Earth Surf.</w:t>
      </w:r>
      <w:proofErr w:type="gramEnd"/>
      <w:r w:rsidRPr="00502EBC">
        <w:t xml:space="preserve"> </w:t>
      </w:r>
      <w:proofErr w:type="gramStart"/>
      <w:r w:rsidRPr="00502EBC">
        <w:t>Process.</w:t>
      </w:r>
      <w:proofErr w:type="gramEnd"/>
      <w:r w:rsidRPr="00502EBC">
        <w:t xml:space="preserve"> Landforms </w:t>
      </w:r>
      <w:proofErr w:type="spellStart"/>
      <w:r w:rsidRPr="00502EBC">
        <w:t>doi</w:t>
      </w:r>
      <w:proofErr w:type="spellEnd"/>
      <w:r w:rsidRPr="00502EBC">
        <w:t>: 10.1002/esp.3314.</w:t>
      </w:r>
    </w:p>
    <w:p w14:paraId="3B1B575C" w14:textId="68FAAF43" w:rsidR="00D41B35" w:rsidRDefault="00EC4444" w:rsidP="00300614">
      <w:pPr>
        <w:spacing w:after="120"/>
      </w:pPr>
      <w:proofErr w:type="spellStart"/>
      <w:proofErr w:type="gramStart"/>
      <w:r w:rsidRPr="00502EBC">
        <w:t>Schueler</w:t>
      </w:r>
      <w:proofErr w:type="spellEnd"/>
      <w:r w:rsidRPr="00502EBC">
        <w:t>, T., and B. Stack.</w:t>
      </w:r>
      <w:proofErr w:type="gramEnd"/>
      <w:r w:rsidRPr="00502EBC">
        <w:t xml:space="preserve"> 2014. Recommendations of the Expert Panel to Define Removal Rates for Individual Stream Restoration Projects. </w:t>
      </w:r>
      <w:proofErr w:type="gramStart"/>
      <w:r w:rsidRPr="00502EBC">
        <w:t>US EPA Chesapeake Bay Program.</w:t>
      </w:r>
      <w:proofErr w:type="gramEnd"/>
      <w:r w:rsidRPr="00502EBC">
        <w:t xml:space="preserve"> Annapolis, MD.</w:t>
      </w:r>
    </w:p>
    <w:p w14:paraId="74229140" w14:textId="77777777" w:rsidR="00D41B35" w:rsidRDefault="00D41B35">
      <w:pPr>
        <w:spacing w:after="160" w:line="259" w:lineRule="auto"/>
      </w:pPr>
      <w:r>
        <w:br w:type="page"/>
      </w:r>
    </w:p>
    <w:p w14:paraId="217AFCA8" w14:textId="31BB7D85" w:rsidR="00D41B35" w:rsidRPr="00502EBC" w:rsidRDefault="00D41B35" w:rsidP="00D41B35">
      <w:pPr>
        <w:pStyle w:val="Heading1"/>
        <w:spacing w:before="0" w:after="120"/>
        <w:rPr>
          <w:color w:val="auto"/>
        </w:rPr>
      </w:pPr>
      <w:bookmarkStart w:id="23" w:name="_Toc413157021"/>
      <w:r w:rsidRPr="00502EBC">
        <w:rPr>
          <w:color w:val="auto"/>
        </w:rPr>
        <w:lastRenderedPageBreak/>
        <w:t xml:space="preserve">Appendix A. </w:t>
      </w:r>
      <w:r>
        <w:rPr>
          <w:color w:val="auto"/>
        </w:rPr>
        <w:t>Municipal Upgrade Considerations</w:t>
      </w:r>
      <w:bookmarkEnd w:id="23"/>
    </w:p>
    <w:p w14:paraId="6D2B4460" w14:textId="77777777" w:rsidR="00D41B35" w:rsidRPr="00502EBC" w:rsidRDefault="00D41B35" w:rsidP="00D41B35">
      <w:pPr>
        <w:pStyle w:val="Heading3"/>
        <w:spacing w:before="0" w:after="120"/>
        <w:rPr>
          <w:color w:val="auto"/>
        </w:rPr>
      </w:pPr>
      <w:bookmarkStart w:id="24" w:name="_Toc413157022"/>
      <w:r w:rsidRPr="00502EBC">
        <w:rPr>
          <w:color w:val="auto"/>
        </w:rPr>
        <w:t>Common Structural BMPs Evaluated in the Review of Municipal Upgrades.</w:t>
      </w:r>
      <w:bookmarkEnd w:id="24"/>
      <w:r w:rsidRPr="00502EBC">
        <w:rPr>
          <w:color w:val="auto"/>
        </w:rPr>
        <w:t xml:space="preserve"> </w:t>
      </w:r>
    </w:p>
    <w:tbl>
      <w:tblPr>
        <w:tblW w:w="6760" w:type="dxa"/>
        <w:jc w:val="center"/>
        <w:shd w:val="clear" w:color="auto" w:fill="E7E6E6" w:themeFill="background2"/>
        <w:tblLook w:val="04A0" w:firstRow="1" w:lastRow="0" w:firstColumn="1" w:lastColumn="0" w:noHBand="0" w:noVBand="1"/>
      </w:tblPr>
      <w:tblGrid>
        <w:gridCol w:w="2080"/>
        <w:gridCol w:w="1520"/>
        <w:gridCol w:w="1580"/>
        <w:gridCol w:w="1580"/>
      </w:tblGrid>
      <w:tr w:rsidR="00D41B35" w:rsidRPr="00502EBC" w14:paraId="77AF4080" w14:textId="77777777" w:rsidTr="00007E4D">
        <w:trPr>
          <w:trHeight w:val="408"/>
          <w:jc w:val="center"/>
        </w:trPr>
        <w:tc>
          <w:tcPr>
            <w:tcW w:w="2080" w:type="dxa"/>
            <w:tcBorders>
              <w:top w:val="single" w:sz="8" w:space="0" w:color="auto"/>
              <w:left w:val="single" w:sz="4" w:space="0" w:color="auto"/>
              <w:bottom w:val="single" w:sz="4" w:space="0" w:color="auto"/>
              <w:right w:val="single" w:sz="4" w:space="0" w:color="auto"/>
            </w:tcBorders>
            <w:shd w:val="clear" w:color="auto" w:fill="E7E6E6" w:themeFill="background2"/>
            <w:vAlign w:val="center"/>
            <w:hideMark/>
          </w:tcPr>
          <w:p w14:paraId="2FEB0818" w14:textId="77777777" w:rsidR="00D41B35" w:rsidRPr="00502EBC" w:rsidRDefault="00D41B35" w:rsidP="00007E4D">
            <w:pPr>
              <w:spacing w:after="120" w:line="240" w:lineRule="auto"/>
              <w:rPr>
                <w:rFonts w:ascii="Calibri" w:eastAsia="Times New Roman" w:hAnsi="Calibri" w:cs="Times New Roman"/>
                <w:sz w:val="20"/>
                <w:szCs w:val="20"/>
              </w:rPr>
            </w:pPr>
            <w:r w:rsidRPr="00502EBC">
              <w:rPr>
                <w:rFonts w:ascii="Calibri" w:eastAsia="Times New Roman" w:hAnsi="Calibri" w:cs="Times New Roman"/>
                <w:sz w:val="20"/>
                <w:szCs w:val="20"/>
              </w:rPr>
              <w:t>Pervious Pavement</w:t>
            </w:r>
          </w:p>
        </w:tc>
        <w:tc>
          <w:tcPr>
            <w:tcW w:w="1520" w:type="dxa"/>
            <w:tcBorders>
              <w:top w:val="single" w:sz="8" w:space="0" w:color="auto"/>
              <w:left w:val="nil"/>
              <w:bottom w:val="single" w:sz="4" w:space="0" w:color="auto"/>
              <w:right w:val="single" w:sz="4" w:space="0" w:color="auto"/>
            </w:tcBorders>
            <w:shd w:val="clear" w:color="auto" w:fill="E7E6E6" w:themeFill="background2"/>
            <w:vAlign w:val="center"/>
            <w:hideMark/>
          </w:tcPr>
          <w:p w14:paraId="66A245E0" w14:textId="77777777" w:rsidR="00D41B35" w:rsidRPr="00502EBC" w:rsidRDefault="00D41B35" w:rsidP="00007E4D">
            <w:pPr>
              <w:spacing w:after="120" w:line="240" w:lineRule="auto"/>
              <w:rPr>
                <w:rFonts w:ascii="Calibri" w:eastAsia="Times New Roman" w:hAnsi="Calibri" w:cs="Times New Roman"/>
                <w:sz w:val="20"/>
                <w:szCs w:val="20"/>
              </w:rPr>
            </w:pPr>
            <w:r w:rsidRPr="00502EBC">
              <w:rPr>
                <w:rFonts w:ascii="Calibri" w:eastAsia="Times New Roman" w:hAnsi="Calibri" w:cs="Times New Roman"/>
                <w:sz w:val="20"/>
                <w:szCs w:val="20"/>
              </w:rPr>
              <w:t>Infiltration Basin</w:t>
            </w:r>
          </w:p>
        </w:tc>
        <w:tc>
          <w:tcPr>
            <w:tcW w:w="1580" w:type="dxa"/>
            <w:tcBorders>
              <w:top w:val="single" w:sz="8" w:space="0" w:color="auto"/>
              <w:left w:val="nil"/>
              <w:bottom w:val="single" w:sz="4" w:space="0" w:color="auto"/>
              <w:right w:val="single" w:sz="4" w:space="0" w:color="auto"/>
            </w:tcBorders>
            <w:shd w:val="clear" w:color="auto" w:fill="E7E6E6" w:themeFill="background2"/>
            <w:vAlign w:val="center"/>
            <w:hideMark/>
          </w:tcPr>
          <w:p w14:paraId="7A5F9550" w14:textId="77777777" w:rsidR="00D41B35" w:rsidRPr="00502EBC" w:rsidRDefault="00D41B35" w:rsidP="00007E4D">
            <w:pPr>
              <w:spacing w:after="120" w:line="240" w:lineRule="auto"/>
              <w:rPr>
                <w:rFonts w:ascii="Calibri" w:eastAsia="Times New Roman" w:hAnsi="Calibri" w:cs="Times New Roman"/>
                <w:sz w:val="20"/>
                <w:szCs w:val="20"/>
              </w:rPr>
            </w:pPr>
            <w:r w:rsidRPr="00502EBC">
              <w:rPr>
                <w:rFonts w:ascii="Calibri" w:eastAsia="Times New Roman" w:hAnsi="Calibri" w:cs="Times New Roman"/>
                <w:sz w:val="20"/>
                <w:szCs w:val="20"/>
              </w:rPr>
              <w:t>Subsurface Infiltration Bed</w:t>
            </w:r>
          </w:p>
        </w:tc>
        <w:tc>
          <w:tcPr>
            <w:tcW w:w="1580" w:type="dxa"/>
            <w:tcBorders>
              <w:top w:val="single" w:sz="8" w:space="0" w:color="auto"/>
              <w:left w:val="nil"/>
              <w:bottom w:val="single" w:sz="4" w:space="0" w:color="auto"/>
              <w:right w:val="single" w:sz="8" w:space="0" w:color="auto"/>
            </w:tcBorders>
            <w:shd w:val="clear" w:color="auto" w:fill="E7E6E6" w:themeFill="background2"/>
            <w:vAlign w:val="center"/>
            <w:hideMark/>
          </w:tcPr>
          <w:p w14:paraId="3FF01054" w14:textId="77777777" w:rsidR="00D41B35" w:rsidRPr="00502EBC" w:rsidRDefault="00D41B35" w:rsidP="00007E4D">
            <w:pPr>
              <w:spacing w:after="120" w:line="240" w:lineRule="auto"/>
              <w:rPr>
                <w:rFonts w:ascii="Calibri" w:eastAsia="Times New Roman" w:hAnsi="Calibri" w:cs="Times New Roman"/>
                <w:sz w:val="20"/>
                <w:szCs w:val="20"/>
              </w:rPr>
            </w:pPr>
            <w:r w:rsidRPr="00502EBC">
              <w:rPr>
                <w:rFonts w:ascii="Calibri" w:eastAsia="Times New Roman" w:hAnsi="Calibri" w:cs="Times New Roman"/>
                <w:sz w:val="20"/>
                <w:szCs w:val="20"/>
              </w:rPr>
              <w:t>Infiltration Trench</w:t>
            </w:r>
          </w:p>
        </w:tc>
      </w:tr>
      <w:tr w:rsidR="00D41B35" w:rsidRPr="00502EBC" w14:paraId="4783E323" w14:textId="77777777" w:rsidTr="00007E4D">
        <w:trPr>
          <w:trHeight w:val="288"/>
          <w:jc w:val="center"/>
        </w:trPr>
        <w:tc>
          <w:tcPr>
            <w:tcW w:w="2080" w:type="dxa"/>
            <w:tcBorders>
              <w:top w:val="nil"/>
              <w:left w:val="single" w:sz="4" w:space="0" w:color="auto"/>
              <w:bottom w:val="single" w:sz="4" w:space="0" w:color="auto"/>
              <w:right w:val="single" w:sz="4" w:space="0" w:color="auto"/>
            </w:tcBorders>
            <w:shd w:val="clear" w:color="auto" w:fill="E7E6E6" w:themeFill="background2"/>
            <w:vAlign w:val="center"/>
            <w:hideMark/>
          </w:tcPr>
          <w:p w14:paraId="194A7479" w14:textId="77777777" w:rsidR="00D41B35" w:rsidRPr="00502EBC" w:rsidRDefault="00D41B35" w:rsidP="00007E4D">
            <w:pPr>
              <w:spacing w:after="120" w:line="240" w:lineRule="auto"/>
              <w:rPr>
                <w:rFonts w:ascii="Calibri" w:eastAsia="Times New Roman" w:hAnsi="Calibri" w:cs="Times New Roman"/>
                <w:sz w:val="20"/>
                <w:szCs w:val="20"/>
              </w:rPr>
            </w:pPr>
            <w:r w:rsidRPr="00502EBC">
              <w:rPr>
                <w:rFonts w:ascii="Calibri" w:eastAsia="Times New Roman" w:hAnsi="Calibri" w:cs="Times New Roman"/>
                <w:sz w:val="20"/>
                <w:szCs w:val="20"/>
              </w:rPr>
              <w:t>Vegetated Swale</w:t>
            </w:r>
          </w:p>
        </w:tc>
        <w:tc>
          <w:tcPr>
            <w:tcW w:w="1520" w:type="dxa"/>
            <w:tcBorders>
              <w:top w:val="nil"/>
              <w:left w:val="nil"/>
              <w:bottom w:val="single" w:sz="4" w:space="0" w:color="auto"/>
              <w:right w:val="single" w:sz="4" w:space="0" w:color="auto"/>
            </w:tcBorders>
            <w:shd w:val="clear" w:color="auto" w:fill="E7E6E6" w:themeFill="background2"/>
            <w:vAlign w:val="center"/>
            <w:hideMark/>
          </w:tcPr>
          <w:p w14:paraId="5863171A" w14:textId="77777777" w:rsidR="00D41B35" w:rsidRPr="00502EBC" w:rsidRDefault="00D41B35" w:rsidP="00007E4D">
            <w:pPr>
              <w:spacing w:after="120" w:line="240" w:lineRule="auto"/>
              <w:rPr>
                <w:rFonts w:ascii="Calibri" w:eastAsia="Times New Roman" w:hAnsi="Calibri" w:cs="Times New Roman"/>
                <w:sz w:val="20"/>
                <w:szCs w:val="20"/>
              </w:rPr>
            </w:pPr>
            <w:r w:rsidRPr="00502EBC">
              <w:rPr>
                <w:rFonts w:ascii="Calibri" w:eastAsia="Times New Roman" w:hAnsi="Calibri" w:cs="Times New Roman"/>
                <w:sz w:val="20"/>
                <w:szCs w:val="20"/>
              </w:rPr>
              <w:t>Vegetated Filter Strip</w:t>
            </w:r>
          </w:p>
        </w:tc>
        <w:tc>
          <w:tcPr>
            <w:tcW w:w="1580" w:type="dxa"/>
            <w:tcBorders>
              <w:top w:val="nil"/>
              <w:left w:val="nil"/>
              <w:bottom w:val="single" w:sz="4" w:space="0" w:color="auto"/>
              <w:right w:val="single" w:sz="4" w:space="0" w:color="auto"/>
            </w:tcBorders>
            <w:shd w:val="clear" w:color="auto" w:fill="E7E6E6" w:themeFill="background2"/>
            <w:vAlign w:val="center"/>
            <w:hideMark/>
          </w:tcPr>
          <w:p w14:paraId="6C7A35C8" w14:textId="77777777" w:rsidR="00D41B35" w:rsidRPr="00502EBC" w:rsidRDefault="00D41B35" w:rsidP="00007E4D">
            <w:pPr>
              <w:spacing w:after="120" w:line="240" w:lineRule="auto"/>
              <w:rPr>
                <w:rFonts w:ascii="Calibri" w:eastAsia="Times New Roman" w:hAnsi="Calibri" w:cs="Times New Roman"/>
                <w:sz w:val="20"/>
                <w:szCs w:val="20"/>
              </w:rPr>
            </w:pPr>
            <w:r w:rsidRPr="00502EBC">
              <w:rPr>
                <w:rFonts w:ascii="Calibri" w:eastAsia="Times New Roman" w:hAnsi="Calibri" w:cs="Times New Roman"/>
                <w:sz w:val="20"/>
                <w:szCs w:val="20"/>
              </w:rPr>
              <w:t>Infiltration Berm</w:t>
            </w:r>
          </w:p>
        </w:tc>
        <w:tc>
          <w:tcPr>
            <w:tcW w:w="1580" w:type="dxa"/>
            <w:tcBorders>
              <w:top w:val="nil"/>
              <w:left w:val="nil"/>
              <w:bottom w:val="single" w:sz="4" w:space="0" w:color="auto"/>
              <w:right w:val="single" w:sz="8" w:space="0" w:color="auto"/>
            </w:tcBorders>
            <w:shd w:val="clear" w:color="auto" w:fill="E7E6E6" w:themeFill="background2"/>
            <w:vAlign w:val="center"/>
            <w:hideMark/>
          </w:tcPr>
          <w:p w14:paraId="276E24BB" w14:textId="77777777" w:rsidR="00D41B35" w:rsidRPr="00502EBC" w:rsidRDefault="00D41B35" w:rsidP="00007E4D">
            <w:pPr>
              <w:spacing w:after="120" w:line="240" w:lineRule="auto"/>
              <w:rPr>
                <w:rFonts w:ascii="Calibri" w:eastAsia="Times New Roman" w:hAnsi="Calibri" w:cs="Times New Roman"/>
                <w:sz w:val="20"/>
                <w:szCs w:val="20"/>
              </w:rPr>
            </w:pPr>
            <w:r w:rsidRPr="00502EBC">
              <w:rPr>
                <w:rFonts w:ascii="Calibri" w:eastAsia="Times New Roman" w:hAnsi="Calibri" w:cs="Times New Roman"/>
                <w:sz w:val="20"/>
                <w:szCs w:val="20"/>
              </w:rPr>
              <w:t>Vegetated Roof</w:t>
            </w:r>
          </w:p>
        </w:tc>
      </w:tr>
      <w:tr w:rsidR="00D41B35" w:rsidRPr="00502EBC" w14:paraId="27700615" w14:textId="77777777" w:rsidTr="00007E4D">
        <w:trPr>
          <w:trHeight w:val="408"/>
          <w:jc w:val="center"/>
        </w:trPr>
        <w:tc>
          <w:tcPr>
            <w:tcW w:w="2080" w:type="dxa"/>
            <w:tcBorders>
              <w:top w:val="nil"/>
              <w:left w:val="single" w:sz="4" w:space="0" w:color="auto"/>
              <w:bottom w:val="single" w:sz="4" w:space="0" w:color="auto"/>
              <w:right w:val="single" w:sz="4" w:space="0" w:color="auto"/>
            </w:tcBorders>
            <w:shd w:val="clear" w:color="auto" w:fill="E7E6E6" w:themeFill="background2"/>
            <w:vAlign w:val="center"/>
            <w:hideMark/>
          </w:tcPr>
          <w:p w14:paraId="29ADA150" w14:textId="77777777" w:rsidR="00D41B35" w:rsidRPr="00502EBC" w:rsidRDefault="00D41B35" w:rsidP="00007E4D">
            <w:pPr>
              <w:spacing w:after="120" w:line="240" w:lineRule="auto"/>
              <w:rPr>
                <w:rFonts w:ascii="Calibri" w:eastAsia="Times New Roman" w:hAnsi="Calibri" w:cs="Times New Roman"/>
                <w:sz w:val="20"/>
                <w:szCs w:val="20"/>
              </w:rPr>
            </w:pPr>
            <w:r w:rsidRPr="00502EBC">
              <w:rPr>
                <w:rFonts w:ascii="Calibri" w:eastAsia="Times New Roman" w:hAnsi="Calibri" w:cs="Times New Roman"/>
                <w:sz w:val="20"/>
                <w:szCs w:val="20"/>
              </w:rPr>
              <w:t>WQ Filter/Hydrodynamic Device</w:t>
            </w:r>
          </w:p>
        </w:tc>
        <w:tc>
          <w:tcPr>
            <w:tcW w:w="1520" w:type="dxa"/>
            <w:tcBorders>
              <w:top w:val="nil"/>
              <w:left w:val="nil"/>
              <w:bottom w:val="single" w:sz="4" w:space="0" w:color="auto"/>
              <w:right w:val="single" w:sz="4" w:space="0" w:color="auto"/>
            </w:tcBorders>
            <w:shd w:val="clear" w:color="auto" w:fill="E7E6E6" w:themeFill="background2"/>
            <w:vAlign w:val="center"/>
            <w:hideMark/>
          </w:tcPr>
          <w:p w14:paraId="05124D9D" w14:textId="77777777" w:rsidR="00D41B35" w:rsidRPr="00502EBC" w:rsidRDefault="00D41B35" w:rsidP="00007E4D">
            <w:pPr>
              <w:spacing w:after="120" w:line="240" w:lineRule="auto"/>
              <w:rPr>
                <w:rFonts w:ascii="Calibri" w:eastAsia="Times New Roman" w:hAnsi="Calibri" w:cs="Times New Roman"/>
                <w:sz w:val="20"/>
                <w:szCs w:val="20"/>
              </w:rPr>
            </w:pPr>
            <w:r w:rsidRPr="00502EBC">
              <w:rPr>
                <w:rFonts w:ascii="Calibri" w:eastAsia="Times New Roman" w:hAnsi="Calibri" w:cs="Times New Roman"/>
                <w:sz w:val="20"/>
                <w:szCs w:val="20"/>
              </w:rPr>
              <w:t>Riparian Buffer</w:t>
            </w:r>
          </w:p>
        </w:tc>
        <w:tc>
          <w:tcPr>
            <w:tcW w:w="1580" w:type="dxa"/>
            <w:tcBorders>
              <w:top w:val="nil"/>
              <w:left w:val="nil"/>
              <w:bottom w:val="single" w:sz="4" w:space="0" w:color="auto"/>
              <w:right w:val="single" w:sz="4" w:space="0" w:color="auto"/>
            </w:tcBorders>
            <w:shd w:val="clear" w:color="auto" w:fill="E7E6E6" w:themeFill="background2"/>
            <w:vAlign w:val="center"/>
            <w:hideMark/>
          </w:tcPr>
          <w:p w14:paraId="2A382174" w14:textId="77777777" w:rsidR="00D41B35" w:rsidRPr="00502EBC" w:rsidRDefault="00D41B35" w:rsidP="00007E4D">
            <w:pPr>
              <w:spacing w:after="120" w:line="240" w:lineRule="auto"/>
              <w:rPr>
                <w:rFonts w:ascii="Calibri" w:eastAsia="Times New Roman" w:hAnsi="Calibri" w:cs="Times New Roman"/>
                <w:sz w:val="20"/>
                <w:szCs w:val="20"/>
              </w:rPr>
            </w:pPr>
            <w:r w:rsidRPr="00502EBC">
              <w:rPr>
                <w:rFonts w:ascii="Calibri" w:eastAsia="Times New Roman" w:hAnsi="Calibri" w:cs="Times New Roman"/>
                <w:sz w:val="20"/>
                <w:szCs w:val="20"/>
              </w:rPr>
              <w:t>Landscape Restoration</w:t>
            </w:r>
          </w:p>
        </w:tc>
        <w:tc>
          <w:tcPr>
            <w:tcW w:w="1580" w:type="dxa"/>
            <w:tcBorders>
              <w:top w:val="nil"/>
              <w:left w:val="nil"/>
              <w:bottom w:val="single" w:sz="4" w:space="0" w:color="auto"/>
              <w:right w:val="single" w:sz="8" w:space="0" w:color="auto"/>
            </w:tcBorders>
            <w:shd w:val="clear" w:color="auto" w:fill="E7E6E6" w:themeFill="background2"/>
            <w:vAlign w:val="center"/>
            <w:hideMark/>
          </w:tcPr>
          <w:p w14:paraId="4668396E" w14:textId="77777777" w:rsidR="00D41B35" w:rsidRPr="00502EBC" w:rsidRDefault="00D41B35" w:rsidP="00007E4D">
            <w:pPr>
              <w:spacing w:after="120" w:line="240" w:lineRule="auto"/>
              <w:rPr>
                <w:rFonts w:ascii="Calibri" w:eastAsia="Times New Roman" w:hAnsi="Calibri" w:cs="Times New Roman"/>
                <w:sz w:val="20"/>
                <w:szCs w:val="20"/>
              </w:rPr>
            </w:pPr>
            <w:r w:rsidRPr="00502EBC">
              <w:rPr>
                <w:rFonts w:ascii="Calibri" w:eastAsia="Times New Roman" w:hAnsi="Calibri" w:cs="Times New Roman"/>
                <w:sz w:val="20"/>
                <w:szCs w:val="20"/>
              </w:rPr>
              <w:t>Soil Amendment</w:t>
            </w:r>
          </w:p>
        </w:tc>
      </w:tr>
      <w:tr w:rsidR="00D41B35" w:rsidRPr="00502EBC" w14:paraId="3B32E98E" w14:textId="77777777" w:rsidTr="00007E4D">
        <w:trPr>
          <w:trHeight w:val="288"/>
          <w:jc w:val="center"/>
        </w:trPr>
        <w:tc>
          <w:tcPr>
            <w:tcW w:w="2080" w:type="dxa"/>
            <w:tcBorders>
              <w:top w:val="nil"/>
              <w:left w:val="single" w:sz="4" w:space="0" w:color="auto"/>
              <w:bottom w:val="single" w:sz="4" w:space="0" w:color="auto"/>
              <w:right w:val="single" w:sz="4" w:space="0" w:color="auto"/>
            </w:tcBorders>
            <w:shd w:val="clear" w:color="auto" w:fill="E7E6E6" w:themeFill="background2"/>
            <w:vAlign w:val="center"/>
            <w:hideMark/>
          </w:tcPr>
          <w:p w14:paraId="0FA6144C" w14:textId="77777777" w:rsidR="00D41B35" w:rsidRPr="00502EBC" w:rsidRDefault="00D41B35" w:rsidP="00007E4D">
            <w:pPr>
              <w:spacing w:after="120" w:line="240" w:lineRule="auto"/>
              <w:rPr>
                <w:rFonts w:ascii="Calibri" w:eastAsia="Times New Roman" w:hAnsi="Calibri" w:cs="Times New Roman"/>
                <w:sz w:val="20"/>
                <w:szCs w:val="20"/>
              </w:rPr>
            </w:pPr>
            <w:r w:rsidRPr="00502EBC">
              <w:rPr>
                <w:rFonts w:ascii="Calibri" w:eastAsia="Times New Roman" w:hAnsi="Calibri" w:cs="Times New Roman"/>
                <w:sz w:val="20"/>
                <w:szCs w:val="20"/>
              </w:rPr>
              <w:t>Dry Extended Detention Basin</w:t>
            </w:r>
          </w:p>
        </w:tc>
        <w:tc>
          <w:tcPr>
            <w:tcW w:w="1520" w:type="dxa"/>
            <w:tcBorders>
              <w:top w:val="nil"/>
              <w:left w:val="nil"/>
              <w:bottom w:val="single" w:sz="4" w:space="0" w:color="auto"/>
              <w:right w:val="single" w:sz="4" w:space="0" w:color="auto"/>
            </w:tcBorders>
            <w:shd w:val="clear" w:color="auto" w:fill="E7E6E6" w:themeFill="background2"/>
            <w:vAlign w:val="center"/>
            <w:hideMark/>
          </w:tcPr>
          <w:p w14:paraId="716551B7" w14:textId="77777777" w:rsidR="00D41B35" w:rsidRPr="00502EBC" w:rsidRDefault="00D41B35" w:rsidP="00007E4D">
            <w:pPr>
              <w:spacing w:after="120" w:line="240" w:lineRule="auto"/>
              <w:rPr>
                <w:rFonts w:ascii="Calibri" w:eastAsia="Times New Roman" w:hAnsi="Calibri" w:cs="Times New Roman"/>
                <w:sz w:val="20"/>
                <w:szCs w:val="20"/>
              </w:rPr>
            </w:pPr>
            <w:r w:rsidRPr="00502EBC">
              <w:rPr>
                <w:rFonts w:ascii="Calibri" w:eastAsia="Times New Roman" w:hAnsi="Calibri" w:cs="Times New Roman"/>
                <w:sz w:val="20"/>
                <w:szCs w:val="20"/>
              </w:rPr>
              <w:t>Impervious Removal</w:t>
            </w:r>
          </w:p>
        </w:tc>
        <w:tc>
          <w:tcPr>
            <w:tcW w:w="1580" w:type="dxa"/>
            <w:tcBorders>
              <w:top w:val="nil"/>
              <w:left w:val="nil"/>
              <w:bottom w:val="single" w:sz="4" w:space="0" w:color="auto"/>
              <w:right w:val="single" w:sz="4" w:space="0" w:color="auto"/>
            </w:tcBorders>
            <w:shd w:val="clear" w:color="auto" w:fill="E7E6E6" w:themeFill="background2"/>
            <w:vAlign w:val="center"/>
            <w:hideMark/>
          </w:tcPr>
          <w:p w14:paraId="56FCDCD4" w14:textId="77777777" w:rsidR="00D41B35" w:rsidRPr="00502EBC" w:rsidRDefault="00D41B35" w:rsidP="00007E4D">
            <w:pPr>
              <w:spacing w:after="120" w:line="240" w:lineRule="auto"/>
              <w:rPr>
                <w:rFonts w:ascii="Calibri" w:eastAsia="Times New Roman" w:hAnsi="Calibri" w:cs="Times New Roman"/>
                <w:sz w:val="20"/>
                <w:szCs w:val="20"/>
              </w:rPr>
            </w:pPr>
            <w:r w:rsidRPr="00502EBC">
              <w:rPr>
                <w:rFonts w:ascii="Calibri" w:eastAsia="Times New Roman" w:hAnsi="Calibri" w:cs="Times New Roman"/>
                <w:sz w:val="20"/>
                <w:szCs w:val="20"/>
              </w:rPr>
              <w:t>Construction Filter</w:t>
            </w:r>
          </w:p>
        </w:tc>
        <w:tc>
          <w:tcPr>
            <w:tcW w:w="1580" w:type="dxa"/>
            <w:tcBorders>
              <w:top w:val="nil"/>
              <w:left w:val="nil"/>
              <w:bottom w:val="single" w:sz="4" w:space="0" w:color="auto"/>
              <w:right w:val="single" w:sz="8" w:space="0" w:color="auto"/>
            </w:tcBorders>
            <w:shd w:val="clear" w:color="auto" w:fill="E7E6E6" w:themeFill="background2"/>
            <w:vAlign w:val="center"/>
            <w:hideMark/>
          </w:tcPr>
          <w:p w14:paraId="3DB09AE4" w14:textId="77777777" w:rsidR="00D41B35" w:rsidRPr="00502EBC" w:rsidRDefault="00D41B35" w:rsidP="00007E4D">
            <w:pPr>
              <w:spacing w:after="120" w:line="240" w:lineRule="auto"/>
              <w:rPr>
                <w:rFonts w:ascii="Calibri" w:eastAsia="Times New Roman" w:hAnsi="Calibri" w:cs="Times New Roman"/>
                <w:sz w:val="20"/>
                <w:szCs w:val="20"/>
              </w:rPr>
            </w:pPr>
            <w:r w:rsidRPr="00502EBC">
              <w:rPr>
                <w:rFonts w:ascii="Calibri" w:eastAsia="Times New Roman" w:hAnsi="Calibri" w:cs="Times New Roman"/>
                <w:sz w:val="20"/>
                <w:szCs w:val="20"/>
              </w:rPr>
              <w:t>Wet Pond</w:t>
            </w:r>
          </w:p>
        </w:tc>
      </w:tr>
      <w:tr w:rsidR="00D41B35" w:rsidRPr="00502EBC" w14:paraId="2E05088F" w14:textId="77777777" w:rsidTr="00007E4D">
        <w:trPr>
          <w:trHeight w:val="288"/>
          <w:jc w:val="center"/>
        </w:trPr>
        <w:tc>
          <w:tcPr>
            <w:tcW w:w="2080" w:type="dxa"/>
            <w:tcBorders>
              <w:top w:val="nil"/>
              <w:left w:val="single" w:sz="4" w:space="0" w:color="auto"/>
              <w:bottom w:val="single" w:sz="4" w:space="0" w:color="auto"/>
              <w:right w:val="single" w:sz="4" w:space="0" w:color="auto"/>
            </w:tcBorders>
            <w:shd w:val="clear" w:color="auto" w:fill="E7E6E6" w:themeFill="background2"/>
            <w:vAlign w:val="center"/>
            <w:hideMark/>
          </w:tcPr>
          <w:p w14:paraId="2B36C66D" w14:textId="77777777" w:rsidR="00D41B35" w:rsidRPr="00502EBC" w:rsidRDefault="00D41B35" w:rsidP="00007E4D">
            <w:pPr>
              <w:spacing w:after="120" w:line="240" w:lineRule="auto"/>
              <w:rPr>
                <w:rFonts w:ascii="Calibri" w:eastAsia="Times New Roman" w:hAnsi="Calibri" w:cs="Times New Roman"/>
                <w:sz w:val="20"/>
                <w:szCs w:val="20"/>
              </w:rPr>
            </w:pPr>
            <w:proofErr w:type="spellStart"/>
            <w:r w:rsidRPr="00502EBC">
              <w:rPr>
                <w:rFonts w:ascii="Calibri" w:eastAsia="Times New Roman" w:hAnsi="Calibri" w:cs="Times New Roman"/>
                <w:sz w:val="20"/>
                <w:szCs w:val="20"/>
              </w:rPr>
              <w:t>Bioretention</w:t>
            </w:r>
            <w:proofErr w:type="spellEnd"/>
          </w:p>
        </w:tc>
        <w:tc>
          <w:tcPr>
            <w:tcW w:w="1520" w:type="dxa"/>
            <w:tcBorders>
              <w:top w:val="nil"/>
              <w:left w:val="nil"/>
              <w:bottom w:val="single" w:sz="4" w:space="0" w:color="auto"/>
              <w:right w:val="single" w:sz="4" w:space="0" w:color="auto"/>
            </w:tcBorders>
            <w:shd w:val="clear" w:color="auto" w:fill="E7E6E6" w:themeFill="background2"/>
            <w:vAlign w:val="center"/>
            <w:hideMark/>
          </w:tcPr>
          <w:p w14:paraId="6F671544" w14:textId="77777777" w:rsidR="00D41B35" w:rsidRPr="00502EBC" w:rsidRDefault="00D41B35" w:rsidP="00007E4D">
            <w:pPr>
              <w:spacing w:after="120" w:line="240" w:lineRule="auto"/>
              <w:rPr>
                <w:rFonts w:ascii="Calibri" w:eastAsia="Times New Roman" w:hAnsi="Calibri" w:cs="Times New Roman"/>
                <w:sz w:val="20"/>
                <w:szCs w:val="20"/>
              </w:rPr>
            </w:pPr>
            <w:r w:rsidRPr="00502EBC">
              <w:rPr>
                <w:rFonts w:ascii="Calibri" w:eastAsia="Times New Roman" w:hAnsi="Calibri" w:cs="Times New Roman"/>
                <w:sz w:val="20"/>
                <w:szCs w:val="20"/>
              </w:rPr>
              <w:t>Dry Well</w:t>
            </w:r>
          </w:p>
        </w:tc>
        <w:tc>
          <w:tcPr>
            <w:tcW w:w="1580" w:type="dxa"/>
            <w:tcBorders>
              <w:top w:val="nil"/>
              <w:left w:val="nil"/>
              <w:bottom w:val="single" w:sz="4" w:space="0" w:color="auto"/>
              <w:right w:val="single" w:sz="4" w:space="0" w:color="auto"/>
            </w:tcBorders>
            <w:shd w:val="clear" w:color="auto" w:fill="E7E6E6" w:themeFill="background2"/>
            <w:vAlign w:val="center"/>
            <w:hideMark/>
          </w:tcPr>
          <w:p w14:paraId="60A7D174" w14:textId="77777777" w:rsidR="00D41B35" w:rsidRPr="00502EBC" w:rsidRDefault="00D41B35" w:rsidP="00007E4D">
            <w:pPr>
              <w:spacing w:after="120" w:line="240" w:lineRule="auto"/>
              <w:rPr>
                <w:rFonts w:ascii="Calibri" w:eastAsia="Times New Roman" w:hAnsi="Calibri" w:cs="Times New Roman"/>
                <w:sz w:val="20"/>
                <w:szCs w:val="20"/>
              </w:rPr>
            </w:pPr>
            <w:r w:rsidRPr="00502EBC">
              <w:rPr>
                <w:rFonts w:ascii="Calibri" w:eastAsia="Times New Roman" w:hAnsi="Calibri" w:cs="Times New Roman"/>
                <w:sz w:val="20"/>
                <w:szCs w:val="20"/>
              </w:rPr>
              <w:t>Cistern</w:t>
            </w:r>
          </w:p>
        </w:tc>
        <w:tc>
          <w:tcPr>
            <w:tcW w:w="1580" w:type="dxa"/>
            <w:tcBorders>
              <w:top w:val="nil"/>
              <w:left w:val="nil"/>
              <w:bottom w:val="single" w:sz="4" w:space="0" w:color="auto"/>
              <w:right w:val="single" w:sz="8" w:space="0" w:color="auto"/>
            </w:tcBorders>
            <w:shd w:val="clear" w:color="auto" w:fill="E7E6E6" w:themeFill="background2"/>
            <w:vAlign w:val="center"/>
            <w:hideMark/>
          </w:tcPr>
          <w:p w14:paraId="211B43CE" w14:textId="77777777" w:rsidR="00D41B35" w:rsidRPr="00502EBC" w:rsidRDefault="00D41B35" w:rsidP="00007E4D">
            <w:pPr>
              <w:spacing w:after="120" w:line="240" w:lineRule="auto"/>
              <w:rPr>
                <w:rFonts w:ascii="Calibri" w:eastAsia="Times New Roman" w:hAnsi="Calibri" w:cs="Times New Roman"/>
                <w:sz w:val="20"/>
                <w:szCs w:val="20"/>
              </w:rPr>
            </w:pPr>
            <w:r w:rsidRPr="00502EBC">
              <w:rPr>
                <w:rFonts w:ascii="Calibri" w:eastAsia="Times New Roman" w:hAnsi="Calibri" w:cs="Times New Roman"/>
                <w:sz w:val="20"/>
                <w:szCs w:val="20"/>
              </w:rPr>
              <w:t>Constructed Wetland</w:t>
            </w:r>
          </w:p>
        </w:tc>
      </w:tr>
      <w:tr w:rsidR="00D41B35" w:rsidRPr="00502EBC" w14:paraId="6631B00D" w14:textId="77777777" w:rsidTr="00007E4D">
        <w:trPr>
          <w:trHeight w:val="300"/>
          <w:jc w:val="center"/>
        </w:trPr>
        <w:tc>
          <w:tcPr>
            <w:tcW w:w="2080" w:type="dxa"/>
            <w:tcBorders>
              <w:top w:val="nil"/>
              <w:left w:val="single" w:sz="4" w:space="0" w:color="auto"/>
              <w:bottom w:val="single" w:sz="8" w:space="0" w:color="auto"/>
              <w:right w:val="single" w:sz="4" w:space="0" w:color="auto"/>
            </w:tcBorders>
            <w:shd w:val="clear" w:color="auto" w:fill="E7E6E6" w:themeFill="background2"/>
            <w:vAlign w:val="center"/>
            <w:hideMark/>
          </w:tcPr>
          <w:p w14:paraId="12261DCF" w14:textId="77777777" w:rsidR="00D41B35" w:rsidRPr="00502EBC" w:rsidRDefault="00D41B35" w:rsidP="00007E4D">
            <w:pPr>
              <w:spacing w:after="120" w:line="240" w:lineRule="auto"/>
              <w:rPr>
                <w:rFonts w:ascii="Calibri" w:eastAsia="Times New Roman" w:hAnsi="Calibri" w:cs="Times New Roman"/>
                <w:sz w:val="20"/>
                <w:szCs w:val="20"/>
              </w:rPr>
            </w:pPr>
            <w:r w:rsidRPr="00502EBC">
              <w:rPr>
                <w:rFonts w:ascii="Calibri" w:eastAsia="Times New Roman" w:hAnsi="Calibri" w:cs="Times New Roman"/>
                <w:sz w:val="20"/>
                <w:szCs w:val="20"/>
              </w:rPr>
              <w:t>Floodplain Restoration</w:t>
            </w:r>
          </w:p>
        </w:tc>
        <w:tc>
          <w:tcPr>
            <w:tcW w:w="1520" w:type="dxa"/>
            <w:tcBorders>
              <w:top w:val="nil"/>
              <w:left w:val="nil"/>
              <w:bottom w:val="single" w:sz="8" w:space="0" w:color="auto"/>
              <w:right w:val="single" w:sz="4" w:space="0" w:color="auto"/>
            </w:tcBorders>
            <w:shd w:val="clear" w:color="auto" w:fill="E7E6E6" w:themeFill="background2"/>
            <w:vAlign w:val="center"/>
            <w:hideMark/>
          </w:tcPr>
          <w:p w14:paraId="5B524917" w14:textId="77777777" w:rsidR="00D41B35" w:rsidRPr="00502EBC" w:rsidRDefault="00D41B35" w:rsidP="00007E4D">
            <w:pPr>
              <w:spacing w:after="120" w:line="240" w:lineRule="auto"/>
              <w:rPr>
                <w:rFonts w:ascii="Calibri" w:eastAsia="Times New Roman" w:hAnsi="Calibri" w:cs="Times New Roman"/>
                <w:sz w:val="20"/>
                <w:szCs w:val="20"/>
              </w:rPr>
            </w:pPr>
            <w:r w:rsidRPr="00502EBC">
              <w:rPr>
                <w:rFonts w:ascii="Calibri" w:eastAsia="Times New Roman" w:hAnsi="Calibri" w:cs="Times New Roman"/>
                <w:sz w:val="20"/>
                <w:szCs w:val="20"/>
              </w:rPr>
              <w:t>Level Spreader</w:t>
            </w:r>
          </w:p>
        </w:tc>
        <w:tc>
          <w:tcPr>
            <w:tcW w:w="1580" w:type="dxa"/>
            <w:tcBorders>
              <w:top w:val="nil"/>
              <w:left w:val="nil"/>
              <w:bottom w:val="single" w:sz="8" w:space="0" w:color="auto"/>
              <w:right w:val="single" w:sz="4" w:space="0" w:color="auto"/>
            </w:tcBorders>
            <w:shd w:val="clear" w:color="auto" w:fill="E7E6E6" w:themeFill="background2"/>
            <w:vAlign w:val="center"/>
            <w:hideMark/>
          </w:tcPr>
          <w:p w14:paraId="7ECAEEB6" w14:textId="77777777" w:rsidR="00D41B35" w:rsidRPr="00502EBC" w:rsidRDefault="00D41B35" w:rsidP="00007E4D">
            <w:pPr>
              <w:spacing w:after="120" w:line="240" w:lineRule="auto"/>
              <w:rPr>
                <w:rFonts w:ascii="Calibri" w:eastAsia="Times New Roman" w:hAnsi="Calibri" w:cs="Times New Roman"/>
                <w:sz w:val="20"/>
                <w:szCs w:val="20"/>
              </w:rPr>
            </w:pPr>
            <w:r w:rsidRPr="00502EBC">
              <w:rPr>
                <w:rFonts w:ascii="Calibri" w:eastAsia="Times New Roman" w:hAnsi="Calibri" w:cs="Times New Roman"/>
                <w:sz w:val="20"/>
                <w:szCs w:val="20"/>
              </w:rPr>
              <w:t>Stream Restoration</w:t>
            </w:r>
          </w:p>
        </w:tc>
        <w:tc>
          <w:tcPr>
            <w:tcW w:w="1580" w:type="dxa"/>
            <w:tcBorders>
              <w:top w:val="nil"/>
              <w:left w:val="nil"/>
              <w:bottom w:val="single" w:sz="8" w:space="0" w:color="auto"/>
              <w:right w:val="single" w:sz="8" w:space="0" w:color="auto"/>
            </w:tcBorders>
            <w:shd w:val="clear" w:color="auto" w:fill="E7E6E6" w:themeFill="background2"/>
            <w:vAlign w:val="center"/>
            <w:hideMark/>
          </w:tcPr>
          <w:p w14:paraId="4A34C9E2" w14:textId="77777777" w:rsidR="00D41B35" w:rsidRPr="00502EBC" w:rsidRDefault="00D41B35" w:rsidP="00007E4D">
            <w:pPr>
              <w:spacing w:after="120" w:line="240" w:lineRule="auto"/>
              <w:rPr>
                <w:rFonts w:ascii="Calibri" w:eastAsia="Times New Roman" w:hAnsi="Calibri" w:cs="Times New Roman"/>
                <w:sz w:val="20"/>
                <w:szCs w:val="20"/>
              </w:rPr>
            </w:pPr>
            <w:r w:rsidRPr="00502EBC">
              <w:rPr>
                <w:rFonts w:ascii="Calibri" w:eastAsia="Times New Roman" w:hAnsi="Calibri" w:cs="Times New Roman"/>
                <w:sz w:val="20"/>
                <w:szCs w:val="20"/>
              </w:rPr>
              <w:t>Other Proprietary Practice</w:t>
            </w:r>
          </w:p>
        </w:tc>
      </w:tr>
    </w:tbl>
    <w:p w14:paraId="1B3BD178" w14:textId="77777777" w:rsidR="00D41B35" w:rsidRPr="00502EBC" w:rsidRDefault="00D41B35" w:rsidP="00D41B35">
      <w:pPr>
        <w:spacing w:after="120"/>
      </w:pPr>
    </w:p>
    <w:p w14:paraId="60DFADE7" w14:textId="77777777" w:rsidR="00D41B35" w:rsidRPr="00502EBC" w:rsidRDefault="00D41B35" w:rsidP="00D41B35">
      <w:pPr>
        <w:pStyle w:val="Heading3"/>
        <w:spacing w:before="0" w:after="120"/>
        <w:rPr>
          <w:color w:val="auto"/>
        </w:rPr>
      </w:pPr>
      <w:bookmarkStart w:id="25" w:name="_Toc413157023"/>
      <w:r w:rsidRPr="00502EBC">
        <w:rPr>
          <w:color w:val="auto"/>
        </w:rPr>
        <w:t>Common Non-Structural BMPs to Evaluated in the Review of Municipal Upgrades</w:t>
      </w:r>
      <w:bookmarkEnd w:id="25"/>
    </w:p>
    <w:tbl>
      <w:tblPr>
        <w:tblW w:w="6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E6E6" w:themeFill="background2"/>
        <w:tblLook w:val="04A0" w:firstRow="1" w:lastRow="0" w:firstColumn="1" w:lastColumn="0" w:noHBand="0" w:noVBand="1"/>
      </w:tblPr>
      <w:tblGrid>
        <w:gridCol w:w="2051"/>
        <w:gridCol w:w="1583"/>
        <w:gridCol w:w="1569"/>
        <w:gridCol w:w="1557"/>
      </w:tblGrid>
      <w:tr w:rsidR="00D41B35" w:rsidRPr="00502EBC" w14:paraId="3A72C4A6" w14:textId="77777777" w:rsidTr="00007E4D">
        <w:trPr>
          <w:trHeight w:val="408"/>
          <w:jc w:val="center"/>
        </w:trPr>
        <w:tc>
          <w:tcPr>
            <w:tcW w:w="2080" w:type="dxa"/>
            <w:shd w:val="clear" w:color="auto" w:fill="E7E6E6" w:themeFill="background2"/>
            <w:vAlign w:val="center"/>
            <w:hideMark/>
          </w:tcPr>
          <w:p w14:paraId="001F5170" w14:textId="77777777" w:rsidR="00D41B35" w:rsidRPr="00502EBC" w:rsidRDefault="00D41B35" w:rsidP="00007E4D">
            <w:pPr>
              <w:spacing w:after="120"/>
              <w:rPr>
                <w:rFonts w:ascii="Calibri" w:eastAsia="Times New Roman" w:hAnsi="Calibri" w:cs="Times New Roman"/>
                <w:sz w:val="20"/>
                <w:szCs w:val="16"/>
              </w:rPr>
            </w:pPr>
            <w:r w:rsidRPr="00502EBC">
              <w:rPr>
                <w:rFonts w:ascii="Calibri" w:eastAsia="Times New Roman" w:hAnsi="Calibri" w:cs="Times New Roman"/>
                <w:sz w:val="20"/>
                <w:szCs w:val="16"/>
              </w:rPr>
              <w:t>Protect Sensitive/Special Features</w:t>
            </w:r>
          </w:p>
        </w:tc>
        <w:tc>
          <w:tcPr>
            <w:tcW w:w="1520" w:type="dxa"/>
            <w:shd w:val="clear" w:color="auto" w:fill="E7E6E6" w:themeFill="background2"/>
            <w:vAlign w:val="center"/>
            <w:hideMark/>
          </w:tcPr>
          <w:p w14:paraId="4C83D2FC" w14:textId="77777777" w:rsidR="00D41B35" w:rsidRPr="00502EBC" w:rsidRDefault="00D41B35" w:rsidP="00007E4D">
            <w:pPr>
              <w:spacing w:after="120" w:line="240" w:lineRule="auto"/>
              <w:rPr>
                <w:rFonts w:ascii="Calibri" w:eastAsia="Times New Roman" w:hAnsi="Calibri" w:cs="Times New Roman"/>
                <w:sz w:val="20"/>
                <w:szCs w:val="16"/>
              </w:rPr>
            </w:pPr>
            <w:r w:rsidRPr="00502EBC">
              <w:rPr>
                <w:rFonts w:ascii="Calibri" w:eastAsia="Times New Roman" w:hAnsi="Calibri" w:cs="Times New Roman"/>
                <w:sz w:val="20"/>
                <w:szCs w:val="16"/>
              </w:rPr>
              <w:t>Protect/Enhance Riparian Area</w:t>
            </w:r>
          </w:p>
        </w:tc>
        <w:tc>
          <w:tcPr>
            <w:tcW w:w="1580" w:type="dxa"/>
            <w:shd w:val="clear" w:color="auto" w:fill="E7E6E6" w:themeFill="background2"/>
            <w:vAlign w:val="center"/>
            <w:hideMark/>
          </w:tcPr>
          <w:p w14:paraId="7841E835" w14:textId="77777777" w:rsidR="00D41B35" w:rsidRPr="00502EBC" w:rsidRDefault="00D41B35" w:rsidP="00007E4D">
            <w:pPr>
              <w:spacing w:after="120" w:line="240" w:lineRule="auto"/>
              <w:rPr>
                <w:rFonts w:ascii="Calibri" w:eastAsia="Times New Roman" w:hAnsi="Calibri" w:cs="Times New Roman"/>
                <w:sz w:val="20"/>
                <w:szCs w:val="16"/>
              </w:rPr>
            </w:pPr>
            <w:r w:rsidRPr="00502EBC">
              <w:rPr>
                <w:rFonts w:ascii="Calibri" w:eastAsia="Times New Roman" w:hAnsi="Calibri" w:cs="Times New Roman"/>
                <w:sz w:val="20"/>
                <w:szCs w:val="16"/>
              </w:rPr>
              <w:t>Protect/Utilize Natural Flow Paths</w:t>
            </w:r>
          </w:p>
        </w:tc>
        <w:tc>
          <w:tcPr>
            <w:tcW w:w="1580" w:type="dxa"/>
            <w:shd w:val="clear" w:color="auto" w:fill="E7E6E6" w:themeFill="background2"/>
            <w:vAlign w:val="center"/>
            <w:hideMark/>
          </w:tcPr>
          <w:p w14:paraId="13763F9A" w14:textId="77777777" w:rsidR="00D41B35" w:rsidRPr="00502EBC" w:rsidRDefault="00D41B35" w:rsidP="00007E4D">
            <w:pPr>
              <w:spacing w:after="120" w:line="240" w:lineRule="auto"/>
              <w:rPr>
                <w:rFonts w:ascii="Calibri" w:eastAsia="Times New Roman" w:hAnsi="Calibri" w:cs="Times New Roman"/>
                <w:sz w:val="20"/>
                <w:szCs w:val="16"/>
              </w:rPr>
            </w:pPr>
            <w:r w:rsidRPr="00502EBC">
              <w:rPr>
                <w:rFonts w:ascii="Calibri" w:eastAsia="Times New Roman" w:hAnsi="Calibri" w:cs="Times New Roman"/>
                <w:sz w:val="20"/>
                <w:szCs w:val="16"/>
              </w:rPr>
              <w:t>Cluster Building</w:t>
            </w:r>
          </w:p>
        </w:tc>
      </w:tr>
      <w:tr w:rsidR="00D41B35" w:rsidRPr="00502EBC" w14:paraId="6BE2843E" w14:textId="77777777" w:rsidTr="00007E4D">
        <w:trPr>
          <w:trHeight w:val="408"/>
          <w:jc w:val="center"/>
        </w:trPr>
        <w:tc>
          <w:tcPr>
            <w:tcW w:w="2080" w:type="dxa"/>
            <w:shd w:val="clear" w:color="auto" w:fill="E7E6E6" w:themeFill="background2"/>
            <w:vAlign w:val="center"/>
            <w:hideMark/>
          </w:tcPr>
          <w:p w14:paraId="5FEED5A4" w14:textId="77777777" w:rsidR="00D41B35" w:rsidRPr="00502EBC" w:rsidRDefault="00D41B35" w:rsidP="00007E4D">
            <w:pPr>
              <w:spacing w:after="120" w:line="240" w:lineRule="auto"/>
              <w:rPr>
                <w:rFonts w:ascii="Calibri" w:eastAsia="Times New Roman" w:hAnsi="Calibri" w:cs="Times New Roman"/>
                <w:sz w:val="20"/>
                <w:szCs w:val="16"/>
              </w:rPr>
            </w:pPr>
            <w:r w:rsidRPr="00502EBC">
              <w:rPr>
                <w:rFonts w:ascii="Calibri" w:eastAsia="Times New Roman" w:hAnsi="Calibri" w:cs="Times New Roman"/>
                <w:sz w:val="20"/>
                <w:szCs w:val="16"/>
              </w:rPr>
              <w:t>Concentrate Uses/Smart Growth</w:t>
            </w:r>
          </w:p>
        </w:tc>
        <w:tc>
          <w:tcPr>
            <w:tcW w:w="1520" w:type="dxa"/>
            <w:shd w:val="clear" w:color="auto" w:fill="E7E6E6" w:themeFill="background2"/>
            <w:vAlign w:val="center"/>
            <w:hideMark/>
          </w:tcPr>
          <w:p w14:paraId="6886DD67" w14:textId="77777777" w:rsidR="00D41B35" w:rsidRPr="00502EBC" w:rsidRDefault="00D41B35" w:rsidP="00007E4D">
            <w:pPr>
              <w:spacing w:after="120" w:line="240" w:lineRule="auto"/>
              <w:rPr>
                <w:rFonts w:ascii="Calibri" w:eastAsia="Times New Roman" w:hAnsi="Calibri" w:cs="Times New Roman"/>
                <w:sz w:val="20"/>
                <w:szCs w:val="16"/>
              </w:rPr>
            </w:pPr>
            <w:r w:rsidRPr="00502EBC">
              <w:rPr>
                <w:rFonts w:ascii="Calibri" w:eastAsia="Times New Roman" w:hAnsi="Calibri" w:cs="Times New Roman"/>
                <w:sz w:val="20"/>
                <w:szCs w:val="16"/>
              </w:rPr>
              <w:t>Minimize Disturbance</w:t>
            </w:r>
          </w:p>
        </w:tc>
        <w:tc>
          <w:tcPr>
            <w:tcW w:w="1580" w:type="dxa"/>
            <w:shd w:val="clear" w:color="auto" w:fill="E7E6E6" w:themeFill="background2"/>
            <w:vAlign w:val="center"/>
            <w:hideMark/>
          </w:tcPr>
          <w:p w14:paraId="18E896AE" w14:textId="77777777" w:rsidR="00D41B35" w:rsidRPr="00502EBC" w:rsidRDefault="00D41B35" w:rsidP="00007E4D">
            <w:pPr>
              <w:spacing w:after="120" w:line="240" w:lineRule="auto"/>
              <w:rPr>
                <w:rFonts w:ascii="Calibri" w:eastAsia="Times New Roman" w:hAnsi="Calibri" w:cs="Times New Roman"/>
                <w:sz w:val="20"/>
                <w:szCs w:val="16"/>
              </w:rPr>
            </w:pPr>
            <w:r w:rsidRPr="00502EBC">
              <w:rPr>
                <w:rFonts w:ascii="Calibri" w:eastAsia="Times New Roman" w:hAnsi="Calibri" w:cs="Times New Roman"/>
                <w:sz w:val="20"/>
                <w:szCs w:val="16"/>
              </w:rPr>
              <w:t>Minimize Soil Compaction</w:t>
            </w:r>
          </w:p>
        </w:tc>
        <w:tc>
          <w:tcPr>
            <w:tcW w:w="1580" w:type="dxa"/>
            <w:shd w:val="clear" w:color="auto" w:fill="E7E6E6" w:themeFill="background2"/>
            <w:vAlign w:val="center"/>
            <w:hideMark/>
          </w:tcPr>
          <w:p w14:paraId="2DE95805" w14:textId="77777777" w:rsidR="00D41B35" w:rsidRPr="00502EBC" w:rsidRDefault="00D41B35" w:rsidP="00007E4D">
            <w:pPr>
              <w:spacing w:after="120" w:line="240" w:lineRule="auto"/>
              <w:rPr>
                <w:rFonts w:ascii="Calibri" w:eastAsia="Times New Roman" w:hAnsi="Calibri" w:cs="Times New Roman"/>
                <w:sz w:val="20"/>
                <w:szCs w:val="16"/>
              </w:rPr>
            </w:pPr>
            <w:r w:rsidRPr="00502EBC">
              <w:rPr>
                <w:rFonts w:ascii="Calibri" w:eastAsia="Times New Roman" w:hAnsi="Calibri" w:cs="Times New Roman"/>
                <w:sz w:val="20"/>
                <w:szCs w:val="16"/>
              </w:rPr>
              <w:t>Re-veg/Re-forest Disturbance</w:t>
            </w:r>
          </w:p>
        </w:tc>
      </w:tr>
      <w:tr w:rsidR="00D41B35" w:rsidRPr="00502EBC" w14:paraId="1B561F61" w14:textId="77777777" w:rsidTr="00007E4D">
        <w:trPr>
          <w:trHeight w:val="408"/>
          <w:jc w:val="center"/>
        </w:trPr>
        <w:tc>
          <w:tcPr>
            <w:tcW w:w="2080" w:type="dxa"/>
            <w:shd w:val="clear" w:color="auto" w:fill="E7E6E6" w:themeFill="background2"/>
            <w:vAlign w:val="center"/>
            <w:hideMark/>
          </w:tcPr>
          <w:p w14:paraId="6BF822DA" w14:textId="77777777" w:rsidR="00D41B35" w:rsidRPr="00502EBC" w:rsidRDefault="00D41B35" w:rsidP="00007E4D">
            <w:pPr>
              <w:spacing w:after="120" w:line="240" w:lineRule="auto"/>
              <w:rPr>
                <w:rFonts w:ascii="Calibri" w:eastAsia="Times New Roman" w:hAnsi="Calibri" w:cs="Times New Roman"/>
                <w:sz w:val="20"/>
                <w:szCs w:val="16"/>
              </w:rPr>
            </w:pPr>
            <w:r w:rsidRPr="00502EBC">
              <w:rPr>
                <w:rFonts w:ascii="Calibri" w:eastAsia="Times New Roman" w:hAnsi="Calibri" w:cs="Times New Roman"/>
                <w:sz w:val="20"/>
                <w:szCs w:val="16"/>
              </w:rPr>
              <w:t>Reduce Street Imperviousness</w:t>
            </w:r>
          </w:p>
        </w:tc>
        <w:tc>
          <w:tcPr>
            <w:tcW w:w="1520" w:type="dxa"/>
            <w:shd w:val="clear" w:color="auto" w:fill="E7E6E6" w:themeFill="background2"/>
            <w:vAlign w:val="center"/>
            <w:hideMark/>
          </w:tcPr>
          <w:p w14:paraId="295DE76E" w14:textId="77777777" w:rsidR="00D41B35" w:rsidRPr="00502EBC" w:rsidRDefault="00D41B35" w:rsidP="00007E4D">
            <w:pPr>
              <w:spacing w:after="120" w:line="240" w:lineRule="auto"/>
              <w:rPr>
                <w:rFonts w:ascii="Calibri" w:eastAsia="Times New Roman" w:hAnsi="Calibri" w:cs="Times New Roman"/>
                <w:sz w:val="20"/>
                <w:szCs w:val="16"/>
              </w:rPr>
            </w:pPr>
            <w:r w:rsidRPr="00502EBC">
              <w:rPr>
                <w:rFonts w:ascii="Calibri" w:eastAsia="Times New Roman" w:hAnsi="Calibri" w:cs="Times New Roman"/>
                <w:sz w:val="20"/>
                <w:szCs w:val="16"/>
              </w:rPr>
              <w:t>Reduce Parking Imperviousness</w:t>
            </w:r>
          </w:p>
        </w:tc>
        <w:tc>
          <w:tcPr>
            <w:tcW w:w="1580" w:type="dxa"/>
            <w:shd w:val="clear" w:color="auto" w:fill="E7E6E6" w:themeFill="background2"/>
            <w:vAlign w:val="center"/>
            <w:hideMark/>
          </w:tcPr>
          <w:p w14:paraId="12841F89" w14:textId="77777777" w:rsidR="00D41B35" w:rsidRPr="00502EBC" w:rsidRDefault="00D41B35" w:rsidP="00007E4D">
            <w:pPr>
              <w:spacing w:after="120" w:line="240" w:lineRule="auto"/>
              <w:rPr>
                <w:rFonts w:ascii="Calibri" w:eastAsia="Times New Roman" w:hAnsi="Calibri" w:cs="Times New Roman"/>
                <w:sz w:val="20"/>
                <w:szCs w:val="16"/>
              </w:rPr>
            </w:pPr>
            <w:r w:rsidRPr="00502EBC">
              <w:rPr>
                <w:rFonts w:ascii="Calibri" w:eastAsia="Times New Roman" w:hAnsi="Calibri" w:cs="Times New Roman"/>
                <w:sz w:val="20"/>
                <w:szCs w:val="16"/>
              </w:rPr>
              <w:t>Rooftop Disconnection</w:t>
            </w:r>
          </w:p>
        </w:tc>
        <w:tc>
          <w:tcPr>
            <w:tcW w:w="1580" w:type="dxa"/>
            <w:shd w:val="clear" w:color="auto" w:fill="E7E6E6" w:themeFill="background2"/>
            <w:vAlign w:val="center"/>
            <w:hideMark/>
          </w:tcPr>
          <w:p w14:paraId="71BA8390" w14:textId="77777777" w:rsidR="00D41B35" w:rsidRPr="00502EBC" w:rsidRDefault="00D41B35" w:rsidP="00007E4D">
            <w:pPr>
              <w:spacing w:after="120" w:line="240" w:lineRule="auto"/>
              <w:rPr>
                <w:rFonts w:ascii="Calibri" w:eastAsia="Times New Roman" w:hAnsi="Calibri" w:cs="Times New Roman"/>
                <w:sz w:val="20"/>
                <w:szCs w:val="16"/>
              </w:rPr>
            </w:pPr>
            <w:r w:rsidRPr="00502EBC">
              <w:rPr>
                <w:rFonts w:ascii="Calibri" w:eastAsia="Times New Roman" w:hAnsi="Calibri" w:cs="Times New Roman"/>
                <w:sz w:val="20"/>
                <w:szCs w:val="16"/>
              </w:rPr>
              <w:t>Disconnect from Storm Sewer</w:t>
            </w:r>
          </w:p>
        </w:tc>
      </w:tr>
    </w:tbl>
    <w:p w14:paraId="51FE8DA6" w14:textId="77777777" w:rsidR="00D41B35" w:rsidRPr="00502EBC" w:rsidRDefault="00D41B35" w:rsidP="00D41B35">
      <w:pPr>
        <w:pStyle w:val="Heading3"/>
        <w:spacing w:before="0" w:after="120"/>
        <w:rPr>
          <w:color w:val="auto"/>
        </w:rPr>
      </w:pPr>
    </w:p>
    <w:p w14:paraId="2D8D0919" w14:textId="77777777" w:rsidR="00D41B35" w:rsidRPr="00502EBC" w:rsidRDefault="00D41B35" w:rsidP="00D41B35">
      <w:pPr>
        <w:pStyle w:val="Heading3"/>
        <w:spacing w:before="0" w:after="120"/>
        <w:rPr>
          <w:color w:val="auto"/>
        </w:rPr>
      </w:pPr>
      <w:bookmarkStart w:id="26" w:name="_Toc413157024"/>
      <w:r w:rsidRPr="00502EBC">
        <w:rPr>
          <w:color w:val="auto"/>
        </w:rPr>
        <w:t>Common Feasibility Considerations Evaluated in the Review of Municipal Upgrades</w:t>
      </w:r>
      <w:bookmarkEnd w:id="26"/>
    </w:p>
    <w:tbl>
      <w:tblPr>
        <w:tblW w:w="6760" w:type="dxa"/>
        <w:jc w:val="center"/>
        <w:shd w:val="clear" w:color="auto" w:fill="E7E6E6" w:themeFill="background2"/>
        <w:tblLook w:val="04A0" w:firstRow="1" w:lastRow="0" w:firstColumn="1" w:lastColumn="0" w:noHBand="0" w:noVBand="1"/>
      </w:tblPr>
      <w:tblGrid>
        <w:gridCol w:w="2080"/>
        <w:gridCol w:w="1520"/>
        <w:gridCol w:w="1580"/>
        <w:gridCol w:w="1580"/>
      </w:tblGrid>
      <w:tr w:rsidR="00D41B35" w:rsidRPr="00502EBC" w14:paraId="1098D950" w14:textId="77777777" w:rsidTr="00007E4D">
        <w:trPr>
          <w:trHeight w:val="408"/>
          <w:jc w:val="center"/>
        </w:trPr>
        <w:tc>
          <w:tcPr>
            <w:tcW w:w="2080" w:type="dxa"/>
            <w:tcBorders>
              <w:top w:val="single" w:sz="8" w:space="0" w:color="auto"/>
              <w:left w:val="single" w:sz="4" w:space="0" w:color="auto"/>
              <w:bottom w:val="single" w:sz="4" w:space="0" w:color="auto"/>
              <w:right w:val="single" w:sz="4" w:space="0" w:color="auto"/>
            </w:tcBorders>
            <w:shd w:val="clear" w:color="auto" w:fill="E7E6E6" w:themeFill="background2"/>
            <w:vAlign w:val="center"/>
            <w:hideMark/>
          </w:tcPr>
          <w:p w14:paraId="16A2DE39" w14:textId="77777777" w:rsidR="00D41B35" w:rsidRPr="00502EBC" w:rsidRDefault="00D41B35" w:rsidP="00007E4D">
            <w:pPr>
              <w:spacing w:after="120" w:line="240" w:lineRule="auto"/>
              <w:rPr>
                <w:rFonts w:ascii="Calibri" w:eastAsia="Times New Roman" w:hAnsi="Calibri" w:cs="Times New Roman"/>
                <w:iCs/>
                <w:sz w:val="20"/>
                <w:szCs w:val="16"/>
              </w:rPr>
            </w:pPr>
            <w:r w:rsidRPr="00502EBC">
              <w:rPr>
                <w:rFonts w:ascii="Calibri" w:eastAsia="Times New Roman" w:hAnsi="Calibri" w:cs="Times New Roman"/>
                <w:iCs/>
                <w:sz w:val="20"/>
                <w:szCs w:val="16"/>
              </w:rPr>
              <w:t>Cost</w:t>
            </w:r>
          </w:p>
        </w:tc>
        <w:tc>
          <w:tcPr>
            <w:tcW w:w="1520" w:type="dxa"/>
            <w:tcBorders>
              <w:top w:val="single" w:sz="8" w:space="0" w:color="auto"/>
              <w:left w:val="nil"/>
              <w:bottom w:val="single" w:sz="4" w:space="0" w:color="auto"/>
              <w:right w:val="single" w:sz="4" w:space="0" w:color="auto"/>
            </w:tcBorders>
            <w:shd w:val="clear" w:color="auto" w:fill="E7E6E6" w:themeFill="background2"/>
            <w:vAlign w:val="center"/>
            <w:hideMark/>
          </w:tcPr>
          <w:p w14:paraId="0133F7E5" w14:textId="77777777" w:rsidR="00D41B35" w:rsidRPr="00502EBC" w:rsidRDefault="00D41B35" w:rsidP="00007E4D">
            <w:pPr>
              <w:spacing w:after="120" w:line="240" w:lineRule="auto"/>
              <w:rPr>
                <w:rFonts w:ascii="Calibri" w:eastAsia="Times New Roman" w:hAnsi="Calibri" w:cs="Times New Roman"/>
                <w:iCs/>
                <w:sz w:val="20"/>
                <w:szCs w:val="16"/>
              </w:rPr>
            </w:pPr>
            <w:r w:rsidRPr="00502EBC">
              <w:rPr>
                <w:rFonts w:ascii="Calibri" w:eastAsia="Times New Roman" w:hAnsi="Calibri" w:cs="Times New Roman"/>
                <w:iCs/>
                <w:sz w:val="20"/>
                <w:szCs w:val="16"/>
              </w:rPr>
              <w:t>Feasibility</w:t>
            </w:r>
          </w:p>
        </w:tc>
        <w:tc>
          <w:tcPr>
            <w:tcW w:w="1580" w:type="dxa"/>
            <w:tcBorders>
              <w:top w:val="single" w:sz="8" w:space="0" w:color="auto"/>
              <w:left w:val="nil"/>
              <w:bottom w:val="single" w:sz="4" w:space="0" w:color="auto"/>
              <w:right w:val="single" w:sz="4" w:space="0" w:color="auto"/>
            </w:tcBorders>
            <w:shd w:val="clear" w:color="auto" w:fill="E7E6E6" w:themeFill="background2"/>
            <w:vAlign w:val="center"/>
            <w:hideMark/>
          </w:tcPr>
          <w:p w14:paraId="41B9AEBC" w14:textId="77777777" w:rsidR="00D41B35" w:rsidRPr="00502EBC" w:rsidRDefault="00D41B35" w:rsidP="00007E4D">
            <w:pPr>
              <w:spacing w:after="120" w:line="240" w:lineRule="auto"/>
              <w:rPr>
                <w:rFonts w:ascii="Calibri" w:eastAsia="Times New Roman" w:hAnsi="Calibri" w:cs="Times New Roman"/>
                <w:iCs/>
                <w:sz w:val="20"/>
                <w:szCs w:val="16"/>
              </w:rPr>
            </w:pPr>
            <w:r w:rsidRPr="00502EBC">
              <w:rPr>
                <w:rFonts w:ascii="Calibri" w:eastAsia="Times New Roman" w:hAnsi="Calibri" w:cs="Times New Roman"/>
                <w:iCs/>
                <w:sz w:val="20"/>
                <w:szCs w:val="16"/>
              </w:rPr>
              <w:t>Est. Nutrient Load Reduction Benefits</w:t>
            </w:r>
          </w:p>
        </w:tc>
        <w:tc>
          <w:tcPr>
            <w:tcW w:w="1580" w:type="dxa"/>
            <w:tcBorders>
              <w:top w:val="single" w:sz="8" w:space="0" w:color="auto"/>
              <w:left w:val="nil"/>
              <w:bottom w:val="single" w:sz="4" w:space="0" w:color="auto"/>
              <w:right w:val="single" w:sz="8" w:space="0" w:color="auto"/>
            </w:tcBorders>
            <w:shd w:val="clear" w:color="auto" w:fill="E7E6E6" w:themeFill="background2"/>
            <w:vAlign w:val="center"/>
            <w:hideMark/>
          </w:tcPr>
          <w:p w14:paraId="0B713206" w14:textId="77777777" w:rsidR="00D41B35" w:rsidRPr="00502EBC" w:rsidRDefault="00D41B35" w:rsidP="00007E4D">
            <w:pPr>
              <w:spacing w:after="120" w:line="240" w:lineRule="auto"/>
              <w:rPr>
                <w:rFonts w:ascii="Calibri" w:eastAsia="Times New Roman" w:hAnsi="Calibri" w:cs="Times New Roman"/>
                <w:iCs/>
                <w:sz w:val="20"/>
                <w:szCs w:val="16"/>
              </w:rPr>
            </w:pPr>
            <w:r w:rsidRPr="00502EBC">
              <w:rPr>
                <w:rFonts w:ascii="Calibri" w:eastAsia="Times New Roman" w:hAnsi="Calibri" w:cs="Times New Roman"/>
                <w:iCs/>
                <w:sz w:val="20"/>
                <w:szCs w:val="16"/>
              </w:rPr>
              <w:t>Permitting</w:t>
            </w:r>
          </w:p>
        </w:tc>
      </w:tr>
      <w:tr w:rsidR="00D41B35" w:rsidRPr="00502EBC" w14:paraId="4A19FF7F" w14:textId="77777777" w:rsidTr="00007E4D">
        <w:trPr>
          <w:trHeight w:val="300"/>
          <w:jc w:val="center"/>
        </w:trPr>
        <w:tc>
          <w:tcPr>
            <w:tcW w:w="2080" w:type="dxa"/>
            <w:tcBorders>
              <w:top w:val="nil"/>
              <w:left w:val="single" w:sz="4" w:space="0" w:color="auto"/>
              <w:bottom w:val="single" w:sz="8" w:space="0" w:color="auto"/>
              <w:right w:val="single" w:sz="4" w:space="0" w:color="auto"/>
            </w:tcBorders>
            <w:shd w:val="clear" w:color="auto" w:fill="E7E6E6" w:themeFill="background2"/>
            <w:vAlign w:val="center"/>
            <w:hideMark/>
          </w:tcPr>
          <w:p w14:paraId="52D59054" w14:textId="77777777" w:rsidR="00D41B35" w:rsidRPr="00502EBC" w:rsidRDefault="00D41B35" w:rsidP="00007E4D">
            <w:pPr>
              <w:spacing w:after="120" w:line="240" w:lineRule="auto"/>
              <w:rPr>
                <w:rFonts w:ascii="Calibri" w:eastAsia="Times New Roman" w:hAnsi="Calibri" w:cs="Times New Roman"/>
                <w:iCs/>
                <w:sz w:val="20"/>
                <w:szCs w:val="16"/>
              </w:rPr>
            </w:pPr>
            <w:r w:rsidRPr="00502EBC">
              <w:rPr>
                <w:rFonts w:ascii="Calibri" w:eastAsia="Times New Roman" w:hAnsi="Calibri" w:cs="Times New Roman"/>
                <w:iCs/>
                <w:sz w:val="20"/>
                <w:szCs w:val="16"/>
              </w:rPr>
              <w:t>Project Timeline</w:t>
            </w:r>
          </w:p>
        </w:tc>
        <w:tc>
          <w:tcPr>
            <w:tcW w:w="1520" w:type="dxa"/>
            <w:tcBorders>
              <w:top w:val="nil"/>
              <w:left w:val="nil"/>
              <w:bottom w:val="single" w:sz="8" w:space="0" w:color="auto"/>
              <w:right w:val="single" w:sz="4" w:space="0" w:color="auto"/>
            </w:tcBorders>
            <w:shd w:val="clear" w:color="auto" w:fill="E7E6E6" w:themeFill="background2"/>
            <w:vAlign w:val="center"/>
            <w:hideMark/>
          </w:tcPr>
          <w:p w14:paraId="660EBE2E" w14:textId="77777777" w:rsidR="00D41B35" w:rsidRPr="00502EBC" w:rsidRDefault="00D41B35" w:rsidP="00007E4D">
            <w:pPr>
              <w:spacing w:after="120" w:line="240" w:lineRule="auto"/>
              <w:rPr>
                <w:rFonts w:ascii="Calibri" w:eastAsia="Times New Roman" w:hAnsi="Calibri" w:cs="Times New Roman"/>
                <w:iCs/>
                <w:sz w:val="20"/>
                <w:szCs w:val="16"/>
              </w:rPr>
            </w:pPr>
            <w:r w:rsidRPr="00502EBC">
              <w:rPr>
                <w:rFonts w:ascii="Calibri" w:eastAsia="Times New Roman" w:hAnsi="Calibri" w:cs="Times New Roman"/>
                <w:iCs/>
                <w:sz w:val="20"/>
                <w:szCs w:val="16"/>
              </w:rPr>
              <w:t>Ownership</w:t>
            </w:r>
          </w:p>
        </w:tc>
        <w:tc>
          <w:tcPr>
            <w:tcW w:w="1580" w:type="dxa"/>
            <w:tcBorders>
              <w:top w:val="nil"/>
              <w:left w:val="nil"/>
              <w:bottom w:val="single" w:sz="8" w:space="0" w:color="auto"/>
              <w:right w:val="single" w:sz="4" w:space="0" w:color="auto"/>
            </w:tcBorders>
            <w:shd w:val="clear" w:color="auto" w:fill="E7E6E6" w:themeFill="background2"/>
            <w:vAlign w:val="center"/>
            <w:hideMark/>
          </w:tcPr>
          <w:p w14:paraId="5EA2D87B" w14:textId="77777777" w:rsidR="00D41B35" w:rsidRPr="00502EBC" w:rsidRDefault="00D41B35" w:rsidP="00007E4D">
            <w:pPr>
              <w:spacing w:after="120" w:line="240" w:lineRule="auto"/>
              <w:rPr>
                <w:rFonts w:ascii="Calibri" w:eastAsia="Times New Roman" w:hAnsi="Calibri" w:cs="Times New Roman"/>
                <w:iCs/>
                <w:sz w:val="20"/>
                <w:szCs w:val="16"/>
              </w:rPr>
            </w:pPr>
            <w:r w:rsidRPr="00502EBC">
              <w:rPr>
                <w:rFonts w:ascii="Calibri" w:eastAsia="Times New Roman" w:hAnsi="Calibri" w:cs="Times New Roman"/>
                <w:iCs/>
                <w:sz w:val="20"/>
                <w:szCs w:val="16"/>
              </w:rPr>
              <w:t>Safety</w:t>
            </w:r>
          </w:p>
        </w:tc>
        <w:tc>
          <w:tcPr>
            <w:tcW w:w="1580" w:type="dxa"/>
            <w:tcBorders>
              <w:top w:val="nil"/>
              <w:left w:val="nil"/>
              <w:bottom w:val="single" w:sz="8" w:space="0" w:color="auto"/>
              <w:right w:val="single" w:sz="8" w:space="0" w:color="auto"/>
            </w:tcBorders>
            <w:shd w:val="clear" w:color="auto" w:fill="E7E6E6" w:themeFill="background2"/>
            <w:vAlign w:val="center"/>
            <w:hideMark/>
          </w:tcPr>
          <w:p w14:paraId="2857C47F" w14:textId="77777777" w:rsidR="00D41B35" w:rsidRPr="00502EBC" w:rsidRDefault="00D41B35" w:rsidP="00007E4D">
            <w:pPr>
              <w:spacing w:after="120" w:line="240" w:lineRule="auto"/>
              <w:rPr>
                <w:rFonts w:ascii="Calibri" w:eastAsia="Times New Roman" w:hAnsi="Calibri" w:cs="Times New Roman"/>
                <w:iCs/>
                <w:sz w:val="20"/>
                <w:szCs w:val="16"/>
              </w:rPr>
            </w:pPr>
            <w:r w:rsidRPr="00502EBC">
              <w:rPr>
                <w:rFonts w:ascii="Calibri" w:eastAsia="Times New Roman" w:hAnsi="Calibri" w:cs="Times New Roman"/>
                <w:iCs/>
                <w:sz w:val="20"/>
                <w:szCs w:val="16"/>
              </w:rPr>
              <w:t>Adjacent Landowners</w:t>
            </w:r>
          </w:p>
        </w:tc>
      </w:tr>
    </w:tbl>
    <w:p w14:paraId="626B904A" w14:textId="77777777" w:rsidR="00D41B35" w:rsidRPr="00502EBC" w:rsidRDefault="00D41B35" w:rsidP="00D41B35">
      <w:pPr>
        <w:spacing w:after="120"/>
      </w:pPr>
    </w:p>
    <w:p w14:paraId="43A696F9" w14:textId="77777777" w:rsidR="00EC4444" w:rsidRPr="00502EBC" w:rsidRDefault="00EC4444" w:rsidP="00300614">
      <w:pPr>
        <w:spacing w:after="120"/>
      </w:pPr>
    </w:p>
    <w:p w14:paraId="494DCEFB" w14:textId="77777777" w:rsidR="00EC4444" w:rsidRPr="00502EBC" w:rsidRDefault="00EC4444" w:rsidP="00300614">
      <w:pPr>
        <w:spacing w:after="120"/>
      </w:pPr>
    </w:p>
    <w:p w14:paraId="490A61ED" w14:textId="77777777" w:rsidR="00EC4444" w:rsidRPr="00502EBC" w:rsidRDefault="00EC4444" w:rsidP="00300614">
      <w:pPr>
        <w:spacing w:after="120"/>
      </w:pPr>
    </w:p>
    <w:p w14:paraId="2BFDB010" w14:textId="77777777" w:rsidR="00E57BB5" w:rsidRPr="00502EBC" w:rsidRDefault="00E57BB5" w:rsidP="00300614">
      <w:pPr>
        <w:spacing w:after="120"/>
        <w:sectPr w:rsidR="00E57BB5" w:rsidRPr="00502EBC">
          <w:pgSz w:w="12240" w:h="15840"/>
          <w:pgMar w:top="1440" w:right="1440" w:bottom="1440" w:left="1440" w:header="720" w:footer="720" w:gutter="0"/>
          <w:cols w:space="720"/>
          <w:docGrid w:linePitch="360"/>
        </w:sectPr>
      </w:pPr>
    </w:p>
    <w:p w14:paraId="35427A44" w14:textId="0B7D7BFC" w:rsidR="00E57BB5" w:rsidRPr="00502EBC" w:rsidRDefault="00E57BB5" w:rsidP="00300614">
      <w:pPr>
        <w:pStyle w:val="Heading1"/>
        <w:spacing w:before="0" w:after="120"/>
        <w:rPr>
          <w:color w:val="auto"/>
        </w:rPr>
      </w:pPr>
      <w:bookmarkStart w:id="27" w:name="_Toc413157025"/>
      <w:r w:rsidRPr="00502EBC">
        <w:rPr>
          <w:color w:val="auto"/>
        </w:rPr>
        <w:lastRenderedPageBreak/>
        <w:t xml:space="preserve">Appendix </w:t>
      </w:r>
      <w:r w:rsidR="00D41B35">
        <w:rPr>
          <w:color w:val="auto"/>
        </w:rPr>
        <w:t>B</w:t>
      </w:r>
      <w:r w:rsidRPr="00502EBC">
        <w:rPr>
          <w:color w:val="auto"/>
        </w:rPr>
        <w:t xml:space="preserve">. Table of </w:t>
      </w:r>
      <w:r w:rsidR="00DA7F0C" w:rsidRPr="00502EBC">
        <w:rPr>
          <w:color w:val="auto"/>
        </w:rPr>
        <w:t>PA County Developed Land Loading Rates (from CAST)</w:t>
      </w:r>
      <w:bookmarkEnd w:id="27"/>
    </w:p>
    <w:tbl>
      <w:tblPr>
        <w:tblW w:w="8660" w:type="dxa"/>
        <w:tblInd w:w="93" w:type="dxa"/>
        <w:tblLook w:val="04A0" w:firstRow="1" w:lastRow="0" w:firstColumn="1" w:lastColumn="0" w:noHBand="0" w:noVBand="1"/>
      </w:tblPr>
      <w:tblGrid>
        <w:gridCol w:w="1600"/>
        <w:gridCol w:w="2680"/>
        <w:gridCol w:w="1300"/>
        <w:gridCol w:w="1180"/>
        <w:gridCol w:w="1900"/>
      </w:tblGrid>
      <w:tr w:rsidR="00502EBC" w:rsidRPr="00502EBC" w14:paraId="720CCE84" w14:textId="77777777" w:rsidTr="00DA7F0C">
        <w:trPr>
          <w:trHeight w:val="420"/>
          <w:tblHeader/>
        </w:trPr>
        <w:tc>
          <w:tcPr>
            <w:tcW w:w="8660" w:type="dxa"/>
            <w:gridSpan w:val="5"/>
            <w:tcBorders>
              <w:top w:val="single" w:sz="8" w:space="0" w:color="auto"/>
              <w:left w:val="single" w:sz="8" w:space="0" w:color="auto"/>
              <w:bottom w:val="nil"/>
              <w:right w:val="nil"/>
            </w:tcBorders>
            <w:shd w:val="clear" w:color="000000" w:fill="000000"/>
            <w:vAlign w:val="bottom"/>
            <w:hideMark/>
          </w:tcPr>
          <w:p w14:paraId="2A6B50F0" w14:textId="32797BDD" w:rsidR="00DA7F0C" w:rsidRPr="00502EBC" w:rsidRDefault="00DA7F0C" w:rsidP="00300614">
            <w:pPr>
              <w:spacing w:after="120" w:line="240" w:lineRule="auto"/>
              <w:jc w:val="center"/>
              <w:rPr>
                <w:rFonts w:eastAsia="Times New Roman" w:cs="Times New Roman"/>
                <w:b/>
                <w:bCs/>
                <w:sz w:val="28"/>
                <w:szCs w:val="28"/>
              </w:rPr>
            </w:pPr>
            <w:r w:rsidRPr="00502EBC">
              <w:rPr>
                <w:rFonts w:eastAsia="Times New Roman" w:cs="Times New Roman"/>
                <w:b/>
                <w:bCs/>
                <w:sz w:val="28"/>
                <w:szCs w:val="28"/>
              </w:rPr>
              <w:t>PA County Developed Land Loading Rates (from CAST)</w:t>
            </w:r>
          </w:p>
        </w:tc>
      </w:tr>
      <w:tr w:rsidR="00502EBC" w:rsidRPr="00502EBC" w14:paraId="0B75735B" w14:textId="77777777" w:rsidTr="00DA7F0C">
        <w:trPr>
          <w:trHeight w:val="330"/>
          <w:tblHeader/>
        </w:trPr>
        <w:tc>
          <w:tcPr>
            <w:tcW w:w="1600" w:type="dxa"/>
            <w:tcBorders>
              <w:top w:val="single" w:sz="4" w:space="0" w:color="auto"/>
              <w:left w:val="single" w:sz="8" w:space="0" w:color="auto"/>
              <w:bottom w:val="double" w:sz="6" w:space="0" w:color="auto"/>
              <w:right w:val="single" w:sz="4" w:space="0" w:color="auto"/>
            </w:tcBorders>
            <w:shd w:val="clear" w:color="auto" w:fill="auto"/>
            <w:noWrap/>
            <w:vAlign w:val="bottom"/>
            <w:hideMark/>
          </w:tcPr>
          <w:p w14:paraId="705B9B28" w14:textId="77777777" w:rsidR="00DA7F0C" w:rsidRPr="00502EBC" w:rsidRDefault="00DA7F0C" w:rsidP="00300614">
            <w:pPr>
              <w:spacing w:after="120" w:line="240" w:lineRule="auto"/>
              <w:rPr>
                <w:rFonts w:eastAsia="Times New Roman" w:cs="Times New Roman"/>
                <w:b/>
                <w:bCs/>
                <w:sz w:val="24"/>
                <w:szCs w:val="24"/>
              </w:rPr>
            </w:pPr>
            <w:r w:rsidRPr="00502EBC">
              <w:rPr>
                <w:rFonts w:eastAsia="Times New Roman" w:cs="Times New Roman"/>
                <w:b/>
                <w:bCs/>
                <w:sz w:val="24"/>
                <w:szCs w:val="24"/>
              </w:rPr>
              <w:t>County</w:t>
            </w:r>
          </w:p>
        </w:tc>
        <w:tc>
          <w:tcPr>
            <w:tcW w:w="2680" w:type="dxa"/>
            <w:tcBorders>
              <w:top w:val="single" w:sz="4" w:space="0" w:color="auto"/>
              <w:left w:val="nil"/>
              <w:bottom w:val="double" w:sz="6" w:space="0" w:color="auto"/>
              <w:right w:val="single" w:sz="4" w:space="0" w:color="auto"/>
            </w:tcBorders>
            <w:shd w:val="clear" w:color="auto" w:fill="auto"/>
            <w:noWrap/>
            <w:vAlign w:val="bottom"/>
            <w:hideMark/>
          </w:tcPr>
          <w:p w14:paraId="055C3B74" w14:textId="77777777" w:rsidR="00DA7F0C" w:rsidRPr="00502EBC" w:rsidRDefault="00DA7F0C" w:rsidP="00300614">
            <w:pPr>
              <w:spacing w:after="120" w:line="240" w:lineRule="auto"/>
              <w:rPr>
                <w:rFonts w:eastAsia="Times New Roman" w:cs="Times New Roman"/>
                <w:b/>
                <w:bCs/>
                <w:sz w:val="24"/>
                <w:szCs w:val="24"/>
              </w:rPr>
            </w:pPr>
            <w:r w:rsidRPr="00502EBC">
              <w:rPr>
                <w:rFonts w:eastAsia="Times New Roman" w:cs="Times New Roman"/>
                <w:b/>
                <w:bCs/>
                <w:sz w:val="24"/>
                <w:szCs w:val="24"/>
              </w:rPr>
              <w:t>Category</w:t>
            </w:r>
          </w:p>
        </w:tc>
        <w:tc>
          <w:tcPr>
            <w:tcW w:w="1300" w:type="dxa"/>
            <w:tcBorders>
              <w:top w:val="single" w:sz="4" w:space="0" w:color="auto"/>
              <w:left w:val="nil"/>
              <w:bottom w:val="double" w:sz="6" w:space="0" w:color="auto"/>
              <w:right w:val="single" w:sz="4" w:space="0" w:color="auto"/>
            </w:tcBorders>
            <w:shd w:val="clear" w:color="auto" w:fill="auto"/>
            <w:noWrap/>
            <w:vAlign w:val="bottom"/>
            <w:hideMark/>
          </w:tcPr>
          <w:p w14:paraId="3E619699" w14:textId="77777777" w:rsidR="00DA7F0C" w:rsidRPr="00502EBC" w:rsidRDefault="00DA7F0C" w:rsidP="00300614">
            <w:pPr>
              <w:spacing w:after="120" w:line="240" w:lineRule="auto"/>
              <w:rPr>
                <w:rFonts w:eastAsia="Times New Roman" w:cs="Times New Roman"/>
                <w:b/>
                <w:bCs/>
                <w:sz w:val="24"/>
                <w:szCs w:val="24"/>
              </w:rPr>
            </w:pPr>
            <w:r w:rsidRPr="00502EBC">
              <w:rPr>
                <w:rFonts w:eastAsia="Times New Roman" w:cs="Times New Roman"/>
                <w:b/>
                <w:bCs/>
                <w:sz w:val="24"/>
                <w:szCs w:val="24"/>
              </w:rPr>
              <w:t>TN/</w:t>
            </w:r>
            <w:proofErr w:type="spellStart"/>
            <w:r w:rsidRPr="00502EBC">
              <w:rPr>
                <w:rFonts w:eastAsia="Times New Roman" w:cs="Times New Roman"/>
                <w:b/>
                <w:bCs/>
                <w:sz w:val="24"/>
                <w:szCs w:val="24"/>
              </w:rPr>
              <w:t>lbs</w:t>
            </w:r>
            <w:proofErr w:type="spellEnd"/>
            <w:r w:rsidRPr="00502EBC">
              <w:rPr>
                <w:rFonts w:eastAsia="Times New Roman" w:cs="Times New Roman"/>
                <w:b/>
                <w:bCs/>
                <w:sz w:val="24"/>
                <w:szCs w:val="24"/>
              </w:rPr>
              <w:t>/ac</w:t>
            </w:r>
          </w:p>
        </w:tc>
        <w:tc>
          <w:tcPr>
            <w:tcW w:w="1180" w:type="dxa"/>
            <w:tcBorders>
              <w:top w:val="single" w:sz="4" w:space="0" w:color="auto"/>
              <w:left w:val="nil"/>
              <w:bottom w:val="double" w:sz="6" w:space="0" w:color="auto"/>
              <w:right w:val="single" w:sz="4" w:space="0" w:color="auto"/>
            </w:tcBorders>
            <w:shd w:val="clear" w:color="auto" w:fill="auto"/>
            <w:noWrap/>
            <w:vAlign w:val="bottom"/>
            <w:hideMark/>
          </w:tcPr>
          <w:p w14:paraId="40DB5408" w14:textId="77777777" w:rsidR="00DA7F0C" w:rsidRPr="00502EBC" w:rsidRDefault="00DA7F0C" w:rsidP="00300614">
            <w:pPr>
              <w:spacing w:after="120" w:line="240" w:lineRule="auto"/>
              <w:rPr>
                <w:rFonts w:eastAsia="Times New Roman" w:cs="Times New Roman"/>
                <w:b/>
                <w:bCs/>
                <w:sz w:val="24"/>
                <w:szCs w:val="24"/>
              </w:rPr>
            </w:pPr>
            <w:r w:rsidRPr="00502EBC">
              <w:rPr>
                <w:rFonts w:eastAsia="Times New Roman" w:cs="Times New Roman"/>
                <w:b/>
                <w:bCs/>
                <w:sz w:val="24"/>
                <w:szCs w:val="24"/>
              </w:rPr>
              <w:t>TP/</w:t>
            </w:r>
            <w:proofErr w:type="spellStart"/>
            <w:r w:rsidRPr="00502EBC">
              <w:rPr>
                <w:rFonts w:eastAsia="Times New Roman" w:cs="Times New Roman"/>
                <w:b/>
                <w:bCs/>
                <w:sz w:val="24"/>
                <w:szCs w:val="24"/>
              </w:rPr>
              <w:t>lbs</w:t>
            </w:r>
            <w:proofErr w:type="spellEnd"/>
            <w:r w:rsidRPr="00502EBC">
              <w:rPr>
                <w:rFonts w:eastAsia="Times New Roman" w:cs="Times New Roman"/>
                <w:b/>
                <w:bCs/>
                <w:sz w:val="24"/>
                <w:szCs w:val="24"/>
              </w:rPr>
              <w:t>/ac</w:t>
            </w:r>
          </w:p>
        </w:tc>
        <w:tc>
          <w:tcPr>
            <w:tcW w:w="1900" w:type="dxa"/>
            <w:tcBorders>
              <w:top w:val="single" w:sz="4" w:space="0" w:color="auto"/>
              <w:left w:val="nil"/>
              <w:bottom w:val="double" w:sz="6" w:space="0" w:color="auto"/>
              <w:right w:val="single" w:sz="8" w:space="0" w:color="auto"/>
            </w:tcBorders>
            <w:shd w:val="clear" w:color="auto" w:fill="auto"/>
            <w:noWrap/>
            <w:vAlign w:val="bottom"/>
            <w:hideMark/>
          </w:tcPr>
          <w:p w14:paraId="393398B0" w14:textId="77777777" w:rsidR="00DA7F0C" w:rsidRPr="00502EBC" w:rsidRDefault="00DA7F0C" w:rsidP="00300614">
            <w:pPr>
              <w:spacing w:after="120" w:line="240" w:lineRule="auto"/>
              <w:rPr>
                <w:rFonts w:eastAsia="Times New Roman" w:cs="Times New Roman"/>
                <w:b/>
                <w:bCs/>
                <w:sz w:val="24"/>
                <w:szCs w:val="24"/>
              </w:rPr>
            </w:pPr>
            <w:r w:rsidRPr="00502EBC">
              <w:rPr>
                <w:rFonts w:eastAsia="Times New Roman" w:cs="Times New Roman"/>
                <w:b/>
                <w:bCs/>
                <w:sz w:val="24"/>
                <w:szCs w:val="24"/>
              </w:rPr>
              <w:t>TSS/</w:t>
            </w:r>
            <w:proofErr w:type="spellStart"/>
            <w:r w:rsidRPr="00502EBC">
              <w:rPr>
                <w:rFonts w:eastAsia="Times New Roman" w:cs="Times New Roman"/>
                <w:b/>
                <w:bCs/>
                <w:sz w:val="24"/>
                <w:szCs w:val="24"/>
              </w:rPr>
              <w:t>lbs</w:t>
            </w:r>
            <w:proofErr w:type="spellEnd"/>
            <w:r w:rsidRPr="00502EBC">
              <w:rPr>
                <w:rFonts w:eastAsia="Times New Roman" w:cs="Times New Roman"/>
                <w:b/>
                <w:bCs/>
                <w:sz w:val="24"/>
                <w:szCs w:val="24"/>
              </w:rPr>
              <w:t>/ac</w:t>
            </w:r>
          </w:p>
        </w:tc>
      </w:tr>
      <w:tr w:rsidR="00502EBC" w:rsidRPr="00502EBC" w14:paraId="7FD397EB" w14:textId="77777777" w:rsidTr="00DA7F0C">
        <w:trPr>
          <w:trHeight w:val="402"/>
        </w:trPr>
        <w:tc>
          <w:tcPr>
            <w:tcW w:w="1600" w:type="dxa"/>
            <w:vMerge w:val="restart"/>
            <w:tcBorders>
              <w:top w:val="nil"/>
              <w:left w:val="single" w:sz="8" w:space="0" w:color="auto"/>
              <w:bottom w:val="single" w:sz="8" w:space="0" w:color="000000"/>
              <w:right w:val="single" w:sz="4" w:space="0" w:color="auto"/>
            </w:tcBorders>
            <w:shd w:val="clear" w:color="000000" w:fill="F2F2F2"/>
            <w:noWrap/>
            <w:vAlign w:val="center"/>
            <w:hideMark/>
          </w:tcPr>
          <w:p w14:paraId="33D70E40" w14:textId="77777777" w:rsidR="00DA7F0C" w:rsidRPr="00502EBC" w:rsidRDefault="00DA7F0C" w:rsidP="00300614">
            <w:pPr>
              <w:spacing w:after="120" w:line="240" w:lineRule="auto"/>
              <w:jc w:val="center"/>
              <w:rPr>
                <w:rFonts w:eastAsia="Times New Roman" w:cs="Times New Roman"/>
                <w:sz w:val="20"/>
                <w:szCs w:val="20"/>
              </w:rPr>
            </w:pPr>
            <w:r w:rsidRPr="00502EBC">
              <w:rPr>
                <w:rFonts w:eastAsia="Times New Roman" w:cs="Times New Roman"/>
                <w:sz w:val="20"/>
                <w:szCs w:val="20"/>
              </w:rPr>
              <w:t>Adams</w:t>
            </w:r>
          </w:p>
        </w:tc>
        <w:tc>
          <w:tcPr>
            <w:tcW w:w="2680" w:type="dxa"/>
            <w:tcBorders>
              <w:top w:val="nil"/>
              <w:left w:val="nil"/>
              <w:bottom w:val="single" w:sz="4" w:space="0" w:color="auto"/>
              <w:right w:val="single" w:sz="4" w:space="0" w:color="auto"/>
            </w:tcBorders>
            <w:shd w:val="clear" w:color="000000" w:fill="F2F2F2"/>
            <w:vAlign w:val="center"/>
            <w:hideMark/>
          </w:tcPr>
          <w:p w14:paraId="5C4A7CD3"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impervious developed</w:t>
            </w:r>
          </w:p>
        </w:tc>
        <w:tc>
          <w:tcPr>
            <w:tcW w:w="1300" w:type="dxa"/>
            <w:tcBorders>
              <w:top w:val="nil"/>
              <w:left w:val="nil"/>
              <w:bottom w:val="single" w:sz="4" w:space="0" w:color="auto"/>
              <w:right w:val="single" w:sz="4" w:space="0" w:color="auto"/>
            </w:tcBorders>
            <w:shd w:val="clear" w:color="000000" w:fill="F2F2F2"/>
            <w:vAlign w:val="center"/>
            <w:hideMark/>
          </w:tcPr>
          <w:p w14:paraId="30A380BF"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33.43</w:t>
            </w:r>
          </w:p>
        </w:tc>
        <w:tc>
          <w:tcPr>
            <w:tcW w:w="1180" w:type="dxa"/>
            <w:tcBorders>
              <w:top w:val="nil"/>
              <w:left w:val="nil"/>
              <w:bottom w:val="single" w:sz="4" w:space="0" w:color="auto"/>
              <w:right w:val="single" w:sz="4" w:space="0" w:color="auto"/>
            </w:tcBorders>
            <w:shd w:val="clear" w:color="000000" w:fill="F2F2F2"/>
            <w:vAlign w:val="center"/>
            <w:hideMark/>
          </w:tcPr>
          <w:p w14:paraId="0B8EEDEA"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2.10</w:t>
            </w:r>
          </w:p>
        </w:tc>
        <w:tc>
          <w:tcPr>
            <w:tcW w:w="1900" w:type="dxa"/>
            <w:tcBorders>
              <w:top w:val="nil"/>
              <w:left w:val="nil"/>
              <w:bottom w:val="single" w:sz="4" w:space="0" w:color="auto"/>
              <w:right w:val="single" w:sz="8" w:space="0" w:color="auto"/>
            </w:tcBorders>
            <w:shd w:val="clear" w:color="000000" w:fill="F2F2F2"/>
            <w:vAlign w:val="center"/>
            <w:hideMark/>
          </w:tcPr>
          <w:p w14:paraId="0549EB46"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1,398.77</w:t>
            </w:r>
          </w:p>
        </w:tc>
      </w:tr>
      <w:tr w:rsidR="00502EBC" w:rsidRPr="00502EBC" w14:paraId="2B8A0E14" w14:textId="77777777" w:rsidTr="00DA7F0C">
        <w:trPr>
          <w:trHeight w:val="402"/>
        </w:trPr>
        <w:tc>
          <w:tcPr>
            <w:tcW w:w="1600" w:type="dxa"/>
            <w:vMerge/>
            <w:tcBorders>
              <w:top w:val="nil"/>
              <w:left w:val="single" w:sz="8" w:space="0" w:color="auto"/>
              <w:bottom w:val="single" w:sz="8" w:space="0" w:color="000000"/>
              <w:right w:val="single" w:sz="4" w:space="0" w:color="auto"/>
            </w:tcBorders>
            <w:vAlign w:val="center"/>
            <w:hideMark/>
          </w:tcPr>
          <w:p w14:paraId="73781B1D" w14:textId="77777777" w:rsidR="00DA7F0C" w:rsidRPr="00502EBC" w:rsidRDefault="00DA7F0C" w:rsidP="00300614">
            <w:pPr>
              <w:spacing w:after="120" w:line="240" w:lineRule="auto"/>
              <w:rPr>
                <w:rFonts w:eastAsia="Times New Roman" w:cs="Times New Roman"/>
                <w:sz w:val="20"/>
                <w:szCs w:val="20"/>
              </w:rPr>
            </w:pPr>
          </w:p>
        </w:tc>
        <w:tc>
          <w:tcPr>
            <w:tcW w:w="2680" w:type="dxa"/>
            <w:tcBorders>
              <w:top w:val="nil"/>
              <w:left w:val="nil"/>
              <w:bottom w:val="single" w:sz="8" w:space="0" w:color="auto"/>
              <w:right w:val="single" w:sz="4" w:space="0" w:color="auto"/>
            </w:tcBorders>
            <w:shd w:val="clear" w:color="000000" w:fill="F2F2F2"/>
            <w:vAlign w:val="center"/>
            <w:hideMark/>
          </w:tcPr>
          <w:p w14:paraId="61B51467"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pervious developed</w:t>
            </w:r>
          </w:p>
        </w:tc>
        <w:tc>
          <w:tcPr>
            <w:tcW w:w="1300" w:type="dxa"/>
            <w:tcBorders>
              <w:top w:val="nil"/>
              <w:left w:val="nil"/>
              <w:bottom w:val="single" w:sz="8" w:space="0" w:color="auto"/>
              <w:right w:val="single" w:sz="4" w:space="0" w:color="auto"/>
            </w:tcBorders>
            <w:shd w:val="clear" w:color="000000" w:fill="F2F2F2"/>
            <w:vAlign w:val="center"/>
            <w:hideMark/>
          </w:tcPr>
          <w:p w14:paraId="7ADCB0C5"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22.99</w:t>
            </w:r>
          </w:p>
        </w:tc>
        <w:tc>
          <w:tcPr>
            <w:tcW w:w="1180" w:type="dxa"/>
            <w:tcBorders>
              <w:top w:val="nil"/>
              <w:left w:val="nil"/>
              <w:bottom w:val="single" w:sz="8" w:space="0" w:color="auto"/>
              <w:right w:val="single" w:sz="4" w:space="0" w:color="auto"/>
            </w:tcBorders>
            <w:shd w:val="clear" w:color="000000" w:fill="F2F2F2"/>
            <w:vAlign w:val="center"/>
            <w:hideMark/>
          </w:tcPr>
          <w:p w14:paraId="7F767158"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0.80</w:t>
            </w:r>
          </w:p>
        </w:tc>
        <w:tc>
          <w:tcPr>
            <w:tcW w:w="1900" w:type="dxa"/>
            <w:tcBorders>
              <w:top w:val="nil"/>
              <w:left w:val="nil"/>
              <w:bottom w:val="single" w:sz="8" w:space="0" w:color="auto"/>
              <w:right w:val="single" w:sz="8" w:space="0" w:color="auto"/>
            </w:tcBorders>
            <w:shd w:val="clear" w:color="000000" w:fill="F2F2F2"/>
            <w:vAlign w:val="center"/>
            <w:hideMark/>
          </w:tcPr>
          <w:p w14:paraId="7DE73FDD"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207.67</w:t>
            </w:r>
          </w:p>
        </w:tc>
      </w:tr>
      <w:tr w:rsidR="00502EBC" w:rsidRPr="00502EBC" w14:paraId="7D781A4E" w14:textId="77777777" w:rsidTr="00DA7F0C">
        <w:trPr>
          <w:trHeight w:val="402"/>
        </w:trPr>
        <w:tc>
          <w:tcPr>
            <w:tcW w:w="1600" w:type="dxa"/>
            <w:vMerge w:val="restart"/>
            <w:tcBorders>
              <w:top w:val="nil"/>
              <w:left w:val="single" w:sz="8" w:space="0" w:color="auto"/>
              <w:bottom w:val="nil"/>
              <w:right w:val="single" w:sz="4" w:space="0" w:color="auto"/>
            </w:tcBorders>
            <w:shd w:val="clear" w:color="000000" w:fill="FFFFFF"/>
            <w:noWrap/>
            <w:vAlign w:val="center"/>
            <w:hideMark/>
          </w:tcPr>
          <w:p w14:paraId="6A4AD46E" w14:textId="77777777" w:rsidR="00DA7F0C" w:rsidRPr="00502EBC" w:rsidRDefault="00DA7F0C" w:rsidP="00300614">
            <w:pPr>
              <w:spacing w:after="120" w:line="240" w:lineRule="auto"/>
              <w:jc w:val="center"/>
              <w:rPr>
                <w:rFonts w:eastAsia="Times New Roman" w:cs="Times New Roman"/>
                <w:sz w:val="20"/>
                <w:szCs w:val="20"/>
              </w:rPr>
            </w:pPr>
            <w:r w:rsidRPr="00502EBC">
              <w:rPr>
                <w:rFonts w:eastAsia="Times New Roman" w:cs="Times New Roman"/>
                <w:sz w:val="20"/>
                <w:szCs w:val="20"/>
              </w:rPr>
              <w:t>Bedford</w:t>
            </w:r>
          </w:p>
        </w:tc>
        <w:tc>
          <w:tcPr>
            <w:tcW w:w="2680" w:type="dxa"/>
            <w:tcBorders>
              <w:top w:val="nil"/>
              <w:left w:val="nil"/>
              <w:bottom w:val="single" w:sz="4" w:space="0" w:color="auto"/>
              <w:right w:val="single" w:sz="4" w:space="0" w:color="auto"/>
            </w:tcBorders>
            <w:shd w:val="clear" w:color="000000" w:fill="FFFFFF"/>
            <w:vAlign w:val="center"/>
            <w:hideMark/>
          </w:tcPr>
          <w:p w14:paraId="53C45E85"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impervious developed</w:t>
            </w:r>
          </w:p>
        </w:tc>
        <w:tc>
          <w:tcPr>
            <w:tcW w:w="1300" w:type="dxa"/>
            <w:tcBorders>
              <w:top w:val="nil"/>
              <w:left w:val="nil"/>
              <w:bottom w:val="single" w:sz="4" w:space="0" w:color="auto"/>
              <w:right w:val="single" w:sz="4" w:space="0" w:color="auto"/>
            </w:tcBorders>
            <w:shd w:val="clear" w:color="000000" w:fill="FFFFFF"/>
            <w:vAlign w:val="center"/>
            <w:hideMark/>
          </w:tcPr>
          <w:p w14:paraId="2F6AF700"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19.42</w:t>
            </w:r>
          </w:p>
        </w:tc>
        <w:tc>
          <w:tcPr>
            <w:tcW w:w="1180" w:type="dxa"/>
            <w:tcBorders>
              <w:top w:val="nil"/>
              <w:left w:val="nil"/>
              <w:bottom w:val="single" w:sz="4" w:space="0" w:color="auto"/>
              <w:right w:val="single" w:sz="4" w:space="0" w:color="auto"/>
            </w:tcBorders>
            <w:shd w:val="clear" w:color="000000" w:fill="FFFFFF"/>
            <w:vAlign w:val="center"/>
            <w:hideMark/>
          </w:tcPr>
          <w:p w14:paraId="359276F2"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1.90</w:t>
            </w:r>
          </w:p>
        </w:tc>
        <w:tc>
          <w:tcPr>
            <w:tcW w:w="1900" w:type="dxa"/>
            <w:tcBorders>
              <w:top w:val="nil"/>
              <w:left w:val="nil"/>
              <w:bottom w:val="single" w:sz="4" w:space="0" w:color="auto"/>
              <w:right w:val="single" w:sz="8" w:space="0" w:color="auto"/>
            </w:tcBorders>
            <w:shd w:val="clear" w:color="000000" w:fill="FFFFFF"/>
            <w:vAlign w:val="center"/>
            <w:hideMark/>
          </w:tcPr>
          <w:p w14:paraId="4EE9E161"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2,034.34</w:t>
            </w:r>
          </w:p>
        </w:tc>
      </w:tr>
      <w:tr w:rsidR="00502EBC" w:rsidRPr="00502EBC" w14:paraId="226575AD" w14:textId="77777777" w:rsidTr="00DA7F0C">
        <w:trPr>
          <w:trHeight w:val="402"/>
        </w:trPr>
        <w:tc>
          <w:tcPr>
            <w:tcW w:w="1600" w:type="dxa"/>
            <w:vMerge/>
            <w:tcBorders>
              <w:top w:val="nil"/>
              <w:left w:val="single" w:sz="8" w:space="0" w:color="auto"/>
              <w:bottom w:val="nil"/>
              <w:right w:val="single" w:sz="4" w:space="0" w:color="auto"/>
            </w:tcBorders>
            <w:vAlign w:val="center"/>
            <w:hideMark/>
          </w:tcPr>
          <w:p w14:paraId="03961AE6" w14:textId="77777777" w:rsidR="00DA7F0C" w:rsidRPr="00502EBC" w:rsidRDefault="00DA7F0C" w:rsidP="00300614">
            <w:pPr>
              <w:spacing w:after="120" w:line="240" w:lineRule="auto"/>
              <w:rPr>
                <w:rFonts w:eastAsia="Times New Roman" w:cs="Times New Roman"/>
                <w:sz w:val="20"/>
                <w:szCs w:val="20"/>
              </w:rPr>
            </w:pPr>
          </w:p>
        </w:tc>
        <w:tc>
          <w:tcPr>
            <w:tcW w:w="2680" w:type="dxa"/>
            <w:tcBorders>
              <w:top w:val="nil"/>
              <w:left w:val="nil"/>
              <w:bottom w:val="nil"/>
              <w:right w:val="single" w:sz="4" w:space="0" w:color="auto"/>
            </w:tcBorders>
            <w:shd w:val="clear" w:color="000000" w:fill="FFFFFF"/>
            <w:vAlign w:val="center"/>
            <w:hideMark/>
          </w:tcPr>
          <w:p w14:paraId="3092A712"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pervious developed</w:t>
            </w:r>
          </w:p>
        </w:tc>
        <w:tc>
          <w:tcPr>
            <w:tcW w:w="1300" w:type="dxa"/>
            <w:tcBorders>
              <w:top w:val="nil"/>
              <w:left w:val="nil"/>
              <w:bottom w:val="nil"/>
              <w:right w:val="single" w:sz="4" w:space="0" w:color="auto"/>
            </w:tcBorders>
            <w:shd w:val="clear" w:color="000000" w:fill="FFFFFF"/>
            <w:vAlign w:val="center"/>
            <w:hideMark/>
          </w:tcPr>
          <w:p w14:paraId="05203C41"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17.97</w:t>
            </w:r>
          </w:p>
        </w:tc>
        <w:tc>
          <w:tcPr>
            <w:tcW w:w="1180" w:type="dxa"/>
            <w:tcBorders>
              <w:top w:val="nil"/>
              <w:left w:val="nil"/>
              <w:bottom w:val="nil"/>
              <w:right w:val="single" w:sz="4" w:space="0" w:color="auto"/>
            </w:tcBorders>
            <w:shd w:val="clear" w:color="000000" w:fill="FFFFFF"/>
            <w:vAlign w:val="center"/>
            <w:hideMark/>
          </w:tcPr>
          <w:p w14:paraId="40B42D81"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0.68</w:t>
            </w:r>
          </w:p>
        </w:tc>
        <w:tc>
          <w:tcPr>
            <w:tcW w:w="1900" w:type="dxa"/>
            <w:tcBorders>
              <w:top w:val="nil"/>
              <w:left w:val="nil"/>
              <w:bottom w:val="nil"/>
              <w:right w:val="single" w:sz="8" w:space="0" w:color="auto"/>
            </w:tcBorders>
            <w:shd w:val="clear" w:color="000000" w:fill="FFFFFF"/>
            <w:vAlign w:val="center"/>
            <w:hideMark/>
          </w:tcPr>
          <w:p w14:paraId="5B4287ED"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301.22</w:t>
            </w:r>
          </w:p>
        </w:tc>
      </w:tr>
      <w:tr w:rsidR="00502EBC" w:rsidRPr="00502EBC" w14:paraId="6D74E1F0" w14:textId="77777777" w:rsidTr="00DA7F0C">
        <w:trPr>
          <w:trHeight w:val="402"/>
        </w:trPr>
        <w:tc>
          <w:tcPr>
            <w:tcW w:w="1600" w:type="dxa"/>
            <w:vMerge w:val="restart"/>
            <w:tcBorders>
              <w:top w:val="single" w:sz="8" w:space="0" w:color="auto"/>
              <w:left w:val="single" w:sz="8" w:space="0" w:color="auto"/>
              <w:bottom w:val="single" w:sz="8" w:space="0" w:color="000000"/>
              <w:right w:val="single" w:sz="4" w:space="0" w:color="auto"/>
            </w:tcBorders>
            <w:shd w:val="clear" w:color="000000" w:fill="F2F2F2"/>
            <w:noWrap/>
            <w:vAlign w:val="center"/>
            <w:hideMark/>
          </w:tcPr>
          <w:p w14:paraId="29603AE0" w14:textId="77777777" w:rsidR="00DA7F0C" w:rsidRPr="00502EBC" w:rsidRDefault="00DA7F0C" w:rsidP="00300614">
            <w:pPr>
              <w:spacing w:after="120" w:line="240" w:lineRule="auto"/>
              <w:jc w:val="center"/>
              <w:rPr>
                <w:rFonts w:eastAsia="Times New Roman" w:cs="Times New Roman"/>
                <w:sz w:val="20"/>
                <w:szCs w:val="20"/>
              </w:rPr>
            </w:pPr>
            <w:r w:rsidRPr="00502EBC">
              <w:rPr>
                <w:rFonts w:eastAsia="Times New Roman" w:cs="Times New Roman"/>
                <w:sz w:val="20"/>
                <w:szCs w:val="20"/>
              </w:rPr>
              <w:t>Berks</w:t>
            </w:r>
          </w:p>
        </w:tc>
        <w:tc>
          <w:tcPr>
            <w:tcW w:w="2680" w:type="dxa"/>
            <w:tcBorders>
              <w:top w:val="single" w:sz="8" w:space="0" w:color="auto"/>
              <w:left w:val="nil"/>
              <w:bottom w:val="single" w:sz="4" w:space="0" w:color="auto"/>
              <w:right w:val="single" w:sz="4" w:space="0" w:color="auto"/>
            </w:tcBorders>
            <w:shd w:val="clear" w:color="000000" w:fill="F2F2F2"/>
            <w:vAlign w:val="center"/>
            <w:hideMark/>
          </w:tcPr>
          <w:p w14:paraId="6BBF72B9"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impervious developed</w:t>
            </w:r>
          </w:p>
        </w:tc>
        <w:tc>
          <w:tcPr>
            <w:tcW w:w="1300" w:type="dxa"/>
            <w:tcBorders>
              <w:top w:val="single" w:sz="8" w:space="0" w:color="auto"/>
              <w:left w:val="nil"/>
              <w:bottom w:val="single" w:sz="4" w:space="0" w:color="auto"/>
              <w:right w:val="single" w:sz="4" w:space="0" w:color="auto"/>
            </w:tcBorders>
            <w:shd w:val="clear" w:color="000000" w:fill="F2F2F2"/>
            <w:vAlign w:val="center"/>
            <w:hideMark/>
          </w:tcPr>
          <w:p w14:paraId="2AA10AC2"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36.81</w:t>
            </w:r>
          </w:p>
        </w:tc>
        <w:tc>
          <w:tcPr>
            <w:tcW w:w="1180" w:type="dxa"/>
            <w:tcBorders>
              <w:top w:val="single" w:sz="8" w:space="0" w:color="auto"/>
              <w:left w:val="nil"/>
              <w:bottom w:val="single" w:sz="4" w:space="0" w:color="auto"/>
              <w:right w:val="single" w:sz="4" w:space="0" w:color="auto"/>
            </w:tcBorders>
            <w:shd w:val="clear" w:color="000000" w:fill="F2F2F2"/>
            <w:vAlign w:val="center"/>
            <w:hideMark/>
          </w:tcPr>
          <w:p w14:paraId="7F268F5C"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2.26</w:t>
            </w:r>
          </w:p>
        </w:tc>
        <w:tc>
          <w:tcPr>
            <w:tcW w:w="1900" w:type="dxa"/>
            <w:tcBorders>
              <w:top w:val="single" w:sz="8" w:space="0" w:color="auto"/>
              <w:left w:val="nil"/>
              <w:bottom w:val="single" w:sz="4" w:space="0" w:color="auto"/>
              <w:right w:val="single" w:sz="8" w:space="0" w:color="auto"/>
            </w:tcBorders>
            <w:shd w:val="clear" w:color="000000" w:fill="F2F2F2"/>
            <w:vAlign w:val="center"/>
            <w:hideMark/>
          </w:tcPr>
          <w:p w14:paraId="0556C94A"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1,925.79</w:t>
            </w:r>
          </w:p>
        </w:tc>
      </w:tr>
      <w:tr w:rsidR="00502EBC" w:rsidRPr="00502EBC" w14:paraId="0B9C2E8A" w14:textId="77777777" w:rsidTr="00DA7F0C">
        <w:trPr>
          <w:trHeight w:val="402"/>
        </w:trPr>
        <w:tc>
          <w:tcPr>
            <w:tcW w:w="1600" w:type="dxa"/>
            <w:vMerge/>
            <w:tcBorders>
              <w:top w:val="single" w:sz="8" w:space="0" w:color="auto"/>
              <w:left w:val="single" w:sz="8" w:space="0" w:color="auto"/>
              <w:bottom w:val="single" w:sz="8" w:space="0" w:color="000000"/>
              <w:right w:val="single" w:sz="4" w:space="0" w:color="auto"/>
            </w:tcBorders>
            <w:vAlign w:val="center"/>
            <w:hideMark/>
          </w:tcPr>
          <w:p w14:paraId="380CAE06" w14:textId="77777777" w:rsidR="00DA7F0C" w:rsidRPr="00502EBC" w:rsidRDefault="00DA7F0C" w:rsidP="00300614">
            <w:pPr>
              <w:spacing w:after="120" w:line="240" w:lineRule="auto"/>
              <w:rPr>
                <w:rFonts w:eastAsia="Times New Roman" w:cs="Times New Roman"/>
                <w:sz w:val="20"/>
                <w:szCs w:val="20"/>
              </w:rPr>
            </w:pPr>
          </w:p>
        </w:tc>
        <w:tc>
          <w:tcPr>
            <w:tcW w:w="2680" w:type="dxa"/>
            <w:tcBorders>
              <w:top w:val="nil"/>
              <w:left w:val="nil"/>
              <w:bottom w:val="single" w:sz="8" w:space="0" w:color="auto"/>
              <w:right w:val="single" w:sz="4" w:space="0" w:color="auto"/>
            </w:tcBorders>
            <w:shd w:val="clear" w:color="000000" w:fill="F2F2F2"/>
            <w:vAlign w:val="center"/>
            <w:hideMark/>
          </w:tcPr>
          <w:p w14:paraId="597CDCFE"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pervious developed</w:t>
            </w:r>
          </w:p>
        </w:tc>
        <w:tc>
          <w:tcPr>
            <w:tcW w:w="1300" w:type="dxa"/>
            <w:tcBorders>
              <w:top w:val="nil"/>
              <w:left w:val="nil"/>
              <w:bottom w:val="single" w:sz="8" w:space="0" w:color="auto"/>
              <w:right w:val="single" w:sz="4" w:space="0" w:color="auto"/>
            </w:tcBorders>
            <w:shd w:val="clear" w:color="000000" w:fill="F2F2F2"/>
            <w:vAlign w:val="center"/>
            <w:hideMark/>
          </w:tcPr>
          <w:p w14:paraId="2636DAAF"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34.02</w:t>
            </w:r>
          </w:p>
        </w:tc>
        <w:tc>
          <w:tcPr>
            <w:tcW w:w="1180" w:type="dxa"/>
            <w:tcBorders>
              <w:top w:val="nil"/>
              <w:left w:val="nil"/>
              <w:bottom w:val="single" w:sz="8" w:space="0" w:color="auto"/>
              <w:right w:val="single" w:sz="4" w:space="0" w:color="auto"/>
            </w:tcBorders>
            <w:shd w:val="clear" w:color="000000" w:fill="F2F2F2"/>
            <w:vAlign w:val="center"/>
            <w:hideMark/>
          </w:tcPr>
          <w:p w14:paraId="21704052"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0.98</w:t>
            </w:r>
          </w:p>
        </w:tc>
        <w:tc>
          <w:tcPr>
            <w:tcW w:w="1900" w:type="dxa"/>
            <w:tcBorders>
              <w:top w:val="nil"/>
              <w:left w:val="nil"/>
              <w:bottom w:val="single" w:sz="8" w:space="0" w:color="auto"/>
              <w:right w:val="single" w:sz="8" w:space="0" w:color="auto"/>
            </w:tcBorders>
            <w:shd w:val="clear" w:color="000000" w:fill="F2F2F2"/>
            <w:vAlign w:val="center"/>
            <w:hideMark/>
          </w:tcPr>
          <w:p w14:paraId="6A604DF9"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264.29</w:t>
            </w:r>
          </w:p>
        </w:tc>
      </w:tr>
      <w:tr w:rsidR="00502EBC" w:rsidRPr="00502EBC" w14:paraId="6DD5CE58" w14:textId="77777777" w:rsidTr="00DA7F0C">
        <w:trPr>
          <w:trHeight w:val="402"/>
        </w:trPr>
        <w:tc>
          <w:tcPr>
            <w:tcW w:w="1600" w:type="dxa"/>
            <w:vMerge w:val="restart"/>
            <w:tcBorders>
              <w:top w:val="nil"/>
              <w:left w:val="single" w:sz="8" w:space="0" w:color="auto"/>
              <w:bottom w:val="nil"/>
              <w:right w:val="single" w:sz="4" w:space="0" w:color="auto"/>
            </w:tcBorders>
            <w:shd w:val="clear" w:color="000000" w:fill="FFFFFF"/>
            <w:noWrap/>
            <w:vAlign w:val="center"/>
            <w:hideMark/>
          </w:tcPr>
          <w:p w14:paraId="01B218E3" w14:textId="77777777" w:rsidR="00DA7F0C" w:rsidRPr="00502EBC" w:rsidRDefault="00DA7F0C" w:rsidP="00300614">
            <w:pPr>
              <w:spacing w:after="120" w:line="240" w:lineRule="auto"/>
              <w:jc w:val="center"/>
              <w:rPr>
                <w:rFonts w:eastAsia="Times New Roman" w:cs="Times New Roman"/>
                <w:sz w:val="20"/>
                <w:szCs w:val="20"/>
              </w:rPr>
            </w:pPr>
            <w:r w:rsidRPr="00502EBC">
              <w:rPr>
                <w:rFonts w:eastAsia="Times New Roman" w:cs="Times New Roman"/>
                <w:sz w:val="20"/>
                <w:szCs w:val="20"/>
              </w:rPr>
              <w:t>Blair</w:t>
            </w:r>
          </w:p>
        </w:tc>
        <w:tc>
          <w:tcPr>
            <w:tcW w:w="2680" w:type="dxa"/>
            <w:tcBorders>
              <w:top w:val="nil"/>
              <w:left w:val="nil"/>
              <w:bottom w:val="single" w:sz="4" w:space="0" w:color="auto"/>
              <w:right w:val="single" w:sz="4" w:space="0" w:color="auto"/>
            </w:tcBorders>
            <w:shd w:val="clear" w:color="000000" w:fill="FFFFFF"/>
            <w:vAlign w:val="center"/>
            <w:hideMark/>
          </w:tcPr>
          <w:p w14:paraId="28716B26"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impervious developed</w:t>
            </w:r>
          </w:p>
        </w:tc>
        <w:tc>
          <w:tcPr>
            <w:tcW w:w="1300" w:type="dxa"/>
            <w:tcBorders>
              <w:top w:val="nil"/>
              <w:left w:val="nil"/>
              <w:bottom w:val="single" w:sz="4" w:space="0" w:color="auto"/>
              <w:right w:val="single" w:sz="4" w:space="0" w:color="auto"/>
            </w:tcBorders>
            <w:shd w:val="clear" w:color="000000" w:fill="FFFFFF"/>
            <w:vAlign w:val="center"/>
            <w:hideMark/>
          </w:tcPr>
          <w:p w14:paraId="22284A81"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20.88</w:t>
            </w:r>
          </w:p>
        </w:tc>
        <w:tc>
          <w:tcPr>
            <w:tcW w:w="1180" w:type="dxa"/>
            <w:tcBorders>
              <w:top w:val="nil"/>
              <w:left w:val="nil"/>
              <w:bottom w:val="single" w:sz="4" w:space="0" w:color="auto"/>
              <w:right w:val="single" w:sz="4" w:space="0" w:color="auto"/>
            </w:tcBorders>
            <w:shd w:val="clear" w:color="000000" w:fill="FFFFFF"/>
            <w:vAlign w:val="center"/>
            <w:hideMark/>
          </w:tcPr>
          <w:p w14:paraId="7EBEFC18"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1.73</w:t>
            </w:r>
          </w:p>
        </w:tc>
        <w:tc>
          <w:tcPr>
            <w:tcW w:w="1900" w:type="dxa"/>
            <w:tcBorders>
              <w:top w:val="nil"/>
              <w:left w:val="nil"/>
              <w:bottom w:val="single" w:sz="4" w:space="0" w:color="auto"/>
              <w:right w:val="single" w:sz="8" w:space="0" w:color="auto"/>
            </w:tcBorders>
            <w:shd w:val="clear" w:color="000000" w:fill="FFFFFF"/>
            <w:vAlign w:val="center"/>
            <w:hideMark/>
          </w:tcPr>
          <w:p w14:paraId="7FDA1EA0"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1,813.55</w:t>
            </w:r>
          </w:p>
        </w:tc>
      </w:tr>
      <w:tr w:rsidR="00502EBC" w:rsidRPr="00502EBC" w14:paraId="133125A8" w14:textId="77777777" w:rsidTr="00DA7F0C">
        <w:trPr>
          <w:trHeight w:val="402"/>
        </w:trPr>
        <w:tc>
          <w:tcPr>
            <w:tcW w:w="1600" w:type="dxa"/>
            <w:vMerge/>
            <w:tcBorders>
              <w:top w:val="nil"/>
              <w:left w:val="single" w:sz="8" w:space="0" w:color="auto"/>
              <w:bottom w:val="nil"/>
              <w:right w:val="single" w:sz="4" w:space="0" w:color="auto"/>
            </w:tcBorders>
            <w:vAlign w:val="center"/>
            <w:hideMark/>
          </w:tcPr>
          <w:p w14:paraId="3E59E74D" w14:textId="77777777" w:rsidR="00DA7F0C" w:rsidRPr="00502EBC" w:rsidRDefault="00DA7F0C" w:rsidP="00300614">
            <w:pPr>
              <w:spacing w:after="120" w:line="240" w:lineRule="auto"/>
              <w:rPr>
                <w:rFonts w:eastAsia="Times New Roman" w:cs="Times New Roman"/>
                <w:sz w:val="20"/>
                <w:szCs w:val="20"/>
              </w:rPr>
            </w:pPr>
          </w:p>
        </w:tc>
        <w:tc>
          <w:tcPr>
            <w:tcW w:w="2680" w:type="dxa"/>
            <w:tcBorders>
              <w:top w:val="nil"/>
              <w:left w:val="nil"/>
              <w:bottom w:val="nil"/>
              <w:right w:val="single" w:sz="4" w:space="0" w:color="auto"/>
            </w:tcBorders>
            <w:shd w:val="clear" w:color="000000" w:fill="FFFFFF"/>
            <w:vAlign w:val="center"/>
            <w:hideMark/>
          </w:tcPr>
          <w:p w14:paraId="1A0B4D04"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pervious developed</w:t>
            </w:r>
          </w:p>
        </w:tc>
        <w:tc>
          <w:tcPr>
            <w:tcW w:w="1300" w:type="dxa"/>
            <w:tcBorders>
              <w:top w:val="nil"/>
              <w:left w:val="nil"/>
              <w:bottom w:val="nil"/>
              <w:right w:val="single" w:sz="4" w:space="0" w:color="auto"/>
            </w:tcBorders>
            <w:shd w:val="clear" w:color="000000" w:fill="FFFFFF"/>
            <w:vAlign w:val="center"/>
            <w:hideMark/>
          </w:tcPr>
          <w:p w14:paraId="3E965657"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18.90</w:t>
            </w:r>
          </w:p>
        </w:tc>
        <w:tc>
          <w:tcPr>
            <w:tcW w:w="1180" w:type="dxa"/>
            <w:tcBorders>
              <w:top w:val="nil"/>
              <w:left w:val="nil"/>
              <w:bottom w:val="nil"/>
              <w:right w:val="single" w:sz="4" w:space="0" w:color="auto"/>
            </w:tcBorders>
            <w:shd w:val="clear" w:color="000000" w:fill="FFFFFF"/>
            <w:vAlign w:val="center"/>
            <w:hideMark/>
          </w:tcPr>
          <w:p w14:paraId="287B10D0"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0.62</w:t>
            </w:r>
          </w:p>
        </w:tc>
        <w:tc>
          <w:tcPr>
            <w:tcW w:w="1900" w:type="dxa"/>
            <w:tcBorders>
              <w:top w:val="nil"/>
              <w:left w:val="nil"/>
              <w:bottom w:val="nil"/>
              <w:right w:val="single" w:sz="8" w:space="0" w:color="auto"/>
            </w:tcBorders>
            <w:shd w:val="clear" w:color="000000" w:fill="FFFFFF"/>
            <w:vAlign w:val="center"/>
            <w:hideMark/>
          </w:tcPr>
          <w:p w14:paraId="1440C0CD"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267.34</w:t>
            </w:r>
          </w:p>
        </w:tc>
      </w:tr>
      <w:tr w:rsidR="00502EBC" w:rsidRPr="00502EBC" w14:paraId="15C5B601" w14:textId="77777777" w:rsidTr="00DA7F0C">
        <w:trPr>
          <w:trHeight w:val="402"/>
        </w:trPr>
        <w:tc>
          <w:tcPr>
            <w:tcW w:w="1600" w:type="dxa"/>
            <w:vMerge w:val="restart"/>
            <w:tcBorders>
              <w:top w:val="single" w:sz="8" w:space="0" w:color="auto"/>
              <w:left w:val="single" w:sz="8" w:space="0" w:color="auto"/>
              <w:bottom w:val="single" w:sz="8" w:space="0" w:color="000000"/>
              <w:right w:val="single" w:sz="4" w:space="0" w:color="auto"/>
            </w:tcBorders>
            <w:shd w:val="clear" w:color="000000" w:fill="F2F2F2"/>
            <w:noWrap/>
            <w:vAlign w:val="center"/>
            <w:hideMark/>
          </w:tcPr>
          <w:p w14:paraId="5F7E65D0" w14:textId="77777777" w:rsidR="00DA7F0C" w:rsidRPr="00502EBC" w:rsidRDefault="00DA7F0C" w:rsidP="00300614">
            <w:pPr>
              <w:spacing w:after="120" w:line="240" w:lineRule="auto"/>
              <w:jc w:val="center"/>
              <w:rPr>
                <w:rFonts w:eastAsia="Times New Roman" w:cs="Times New Roman"/>
                <w:sz w:val="20"/>
                <w:szCs w:val="20"/>
              </w:rPr>
            </w:pPr>
            <w:r w:rsidRPr="00502EBC">
              <w:rPr>
                <w:rFonts w:eastAsia="Times New Roman" w:cs="Times New Roman"/>
                <w:sz w:val="20"/>
                <w:szCs w:val="20"/>
              </w:rPr>
              <w:t>Bradford</w:t>
            </w:r>
          </w:p>
        </w:tc>
        <w:tc>
          <w:tcPr>
            <w:tcW w:w="2680" w:type="dxa"/>
            <w:tcBorders>
              <w:top w:val="single" w:sz="8" w:space="0" w:color="auto"/>
              <w:left w:val="nil"/>
              <w:bottom w:val="single" w:sz="4" w:space="0" w:color="auto"/>
              <w:right w:val="single" w:sz="4" w:space="0" w:color="auto"/>
            </w:tcBorders>
            <w:shd w:val="clear" w:color="000000" w:fill="F2F2F2"/>
            <w:vAlign w:val="center"/>
            <w:hideMark/>
          </w:tcPr>
          <w:p w14:paraId="0F14B6DB"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impervious developed</w:t>
            </w:r>
          </w:p>
        </w:tc>
        <w:tc>
          <w:tcPr>
            <w:tcW w:w="1300" w:type="dxa"/>
            <w:tcBorders>
              <w:top w:val="single" w:sz="8" w:space="0" w:color="auto"/>
              <w:left w:val="nil"/>
              <w:bottom w:val="single" w:sz="4" w:space="0" w:color="auto"/>
              <w:right w:val="single" w:sz="4" w:space="0" w:color="auto"/>
            </w:tcBorders>
            <w:shd w:val="clear" w:color="000000" w:fill="F2F2F2"/>
            <w:vAlign w:val="center"/>
            <w:hideMark/>
          </w:tcPr>
          <w:p w14:paraId="28B79E51"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14.82</w:t>
            </w:r>
          </w:p>
        </w:tc>
        <w:tc>
          <w:tcPr>
            <w:tcW w:w="1180" w:type="dxa"/>
            <w:tcBorders>
              <w:top w:val="single" w:sz="8" w:space="0" w:color="auto"/>
              <w:left w:val="nil"/>
              <w:bottom w:val="single" w:sz="4" w:space="0" w:color="auto"/>
              <w:right w:val="single" w:sz="4" w:space="0" w:color="auto"/>
            </w:tcBorders>
            <w:shd w:val="clear" w:color="000000" w:fill="F2F2F2"/>
            <w:vAlign w:val="center"/>
            <w:hideMark/>
          </w:tcPr>
          <w:p w14:paraId="27414A17"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2.37</w:t>
            </w:r>
          </w:p>
        </w:tc>
        <w:tc>
          <w:tcPr>
            <w:tcW w:w="1900" w:type="dxa"/>
            <w:tcBorders>
              <w:top w:val="single" w:sz="8" w:space="0" w:color="auto"/>
              <w:left w:val="nil"/>
              <w:bottom w:val="single" w:sz="4" w:space="0" w:color="auto"/>
              <w:right w:val="single" w:sz="8" w:space="0" w:color="auto"/>
            </w:tcBorders>
            <w:shd w:val="clear" w:color="000000" w:fill="F2F2F2"/>
            <w:vAlign w:val="center"/>
            <w:hideMark/>
          </w:tcPr>
          <w:p w14:paraId="0EC424D5"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1,880.87</w:t>
            </w:r>
          </w:p>
        </w:tc>
      </w:tr>
      <w:tr w:rsidR="00502EBC" w:rsidRPr="00502EBC" w14:paraId="0EA4D5FE" w14:textId="77777777" w:rsidTr="00DA7F0C">
        <w:trPr>
          <w:trHeight w:val="402"/>
        </w:trPr>
        <w:tc>
          <w:tcPr>
            <w:tcW w:w="1600" w:type="dxa"/>
            <w:vMerge/>
            <w:tcBorders>
              <w:top w:val="single" w:sz="8" w:space="0" w:color="auto"/>
              <w:left w:val="single" w:sz="8" w:space="0" w:color="auto"/>
              <w:bottom w:val="single" w:sz="8" w:space="0" w:color="000000"/>
              <w:right w:val="single" w:sz="4" w:space="0" w:color="auto"/>
            </w:tcBorders>
            <w:vAlign w:val="center"/>
            <w:hideMark/>
          </w:tcPr>
          <w:p w14:paraId="5CE407CC" w14:textId="77777777" w:rsidR="00DA7F0C" w:rsidRPr="00502EBC" w:rsidRDefault="00DA7F0C" w:rsidP="00300614">
            <w:pPr>
              <w:spacing w:after="120" w:line="240" w:lineRule="auto"/>
              <w:rPr>
                <w:rFonts w:eastAsia="Times New Roman" w:cs="Times New Roman"/>
                <w:sz w:val="20"/>
                <w:szCs w:val="20"/>
              </w:rPr>
            </w:pPr>
          </w:p>
        </w:tc>
        <w:tc>
          <w:tcPr>
            <w:tcW w:w="2680" w:type="dxa"/>
            <w:tcBorders>
              <w:top w:val="nil"/>
              <w:left w:val="nil"/>
              <w:bottom w:val="single" w:sz="8" w:space="0" w:color="auto"/>
              <w:right w:val="single" w:sz="4" w:space="0" w:color="auto"/>
            </w:tcBorders>
            <w:shd w:val="clear" w:color="000000" w:fill="F2F2F2"/>
            <w:vAlign w:val="center"/>
            <w:hideMark/>
          </w:tcPr>
          <w:p w14:paraId="330C093B"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pervious developed</w:t>
            </w:r>
          </w:p>
        </w:tc>
        <w:tc>
          <w:tcPr>
            <w:tcW w:w="1300" w:type="dxa"/>
            <w:tcBorders>
              <w:top w:val="nil"/>
              <w:left w:val="nil"/>
              <w:bottom w:val="single" w:sz="8" w:space="0" w:color="auto"/>
              <w:right w:val="single" w:sz="4" w:space="0" w:color="auto"/>
            </w:tcBorders>
            <w:shd w:val="clear" w:color="000000" w:fill="F2F2F2"/>
            <w:vAlign w:val="center"/>
            <w:hideMark/>
          </w:tcPr>
          <w:p w14:paraId="6FCAFA64"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13.05</w:t>
            </w:r>
          </w:p>
        </w:tc>
        <w:tc>
          <w:tcPr>
            <w:tcW w:w="1180" w:type="dxa"/>
            <w:tcBorders>
              <w:top w:val="nil"/>
              <w:left w:val="nil"/>
              <w:bottom w:val="single" w:sz="8" w:space="0" w:color="auto"/>
              <w:right w:val="single" w:sz="4" w:space="0" w:color="auto"/>
            </w:tcBorders>
            <w:shd w:val="clear" w:color="000000" w:fill="F2F2F2"/>
            <w:vAlign w:val="center"/>
            <w:hideMark/>
          </w:tcPr>
          <w:p w14:paraId="58F4C5FD"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0.85</w:t>
            </w:r>
          </w:p>
        </w:tc>
        <w:tc>
          <w:tcPr>
            <w:tcW w:w="1900" w:type="dxa"/>
            <w:tcBorders>
              <w:top w:val="nil"/>
              <w:left w:val="nil"/>
              <w:bottom w:val="single" w:sz="8" w:space="0" w:color="auto"/>
              <w:right w:val="single" w:sz="8" w:space="0" w:color="auto"/>
            </w:tcBorders>
            <w:shd w:val="clear" w:color="000000" w:fill="F2F2F2"/>
            <w:vAlign w:val="center"/>
            <w:hideMark/>
          </w:tcPr>
          <w:p w14:paraId="415C57E5"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272.25</w:t>
            </w:r>
          </w:p>
        </w:tc>
      </w:tr>
      <w:tr w:rsidR="00502EBC" w:rsidRPr="00502EBC" w14:paraId="253CBFEE" w14:textId="77777777" w:rsidTr="00DA7F0C">
        <w:trPr>
          <w:trHeight w:val="402"/>
        </w:trPr>
        <w:tc>
          <w:tcPr>
            <w:tcW w:w="1600" w:type="dxa"/>
            <w:vMerge w:val="restart"/>
            <w:tcBorders>
              <w:top w:val="nil"/>
              <w:left w:val="single" w:sz="8" w:space="0" w:color="auto"/>
              <w:bottom w:val="nil"/>
              <w:right w:val="single" w:sz="4" w:space="0" w:color="auto"/>
            </w:tcBorders>
            <w:shd w:val="clear" w:color="000000" w:fill="FFFFFF"/>
            <w:noWrap/>
            <w:vAlign w:val="center"/>
            <w:hideMark/>
          </w:tcPr>
          <w:p w14:paraId="64B23708" w14:textId="77777777" w:rsidR="00DA7F0C" w:rsidRPr="00502EBC" w:rsidRDefault="00DA7F0C" w:rsidP="00300614">
            <w:pPr>
              <w:spacing w:after="120" w:line="240" w:lineRule="auto"/>
              <w:jc w:val="center"/>
              <w:rPr>
                <w:rFonts w:eastAsia="Times New Roman" w:cs="Times New Roman"/>
                <w:sz w:val="20"/>
                <w:szCs w:val="20"/>
              </w:rPr>
            </w:pPr>
            <w:r w:rsidRPr="00502EBC">
              <w:rPr>
                <w:rFonts w:eastAsia="Times New Roman" w:cs="Times New Roman"/>
                <w:sz w:val="20"/>
                <w:szCs w:val="20"/>
              </w:rPr>
              <w:t>Cambria</w:t>
            </w:r>
          </w:p>
        </w:tc>
        <w:tc>
          <w:tcPr>
            <w:tcW w:w="2680" w:type="dxa"/>
            <w:tcBorders>
              <w:top w:val="nil"/>
              <w:left w:val="nil"/>
              <w:bottom w:val="single" w:sz="4" w:space="0" w:color="auto"/>
              <w:right w:val="single" w:sz="4" w:space="0" w:color="auto"/>
            </w:tcBorders>
            <w:shd w:val="clear" w:color="000000" w:fill="FFFFFF"/>
            <w:vAlign w:val="center"/>
            <w:hideMark/>
          </w:tcPr>
          <w:p w14:paraId="23F60BDE"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impervious developed</w:t>
            </w:r>
          </w:p>
        </w:tc>
        <w:tc>
          <w:tcPr>
            <w:tcW w:w="1300" w:type="dxa"/>
            <w:tcBorders>
              <w:top w:val="nil"/>
              <w:left w:val="nil"/>
              <w:bottom w:val="single" w:sz="4" w:space="0" w:color="auto"/>
              <w:right w:val="single" w:sz="4" w:space="0" w:color="auto"/>
            </w:tcBorders>
            <w:shd w:val="clear" w:color="000000" w:fill="FFFFFF"/>
            <w:vAlign w:val="center"/>
            <w:hideMark/>
          </w:tcPr>
          <w:p w14:paraId="313214F2"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20.91</w:t>
            </w:r>
          </w:p>
        </w:tc>
        <w:tc>
          <w:tcPr>
            <w:tcW w:w="1180" w:type="dxa"/>
            <w:tcBorders>
              <w:top w:val="nil"/>
              <w:left w:val="nil"/>
              <w:bottom w:val="single" w:sz="4" w:space="0" w:color="auto"/>
              <w:right w:val="single" w:sz="4" w:space="0" w:color="auto"/>
            </w:tcBorders>
            <w:shd w:val="clear" w:color="000000" w:fill="FFFFFF"/>
            <w:vAlign w:val="center"/>
            <w:hideMark/>
          </w:tcPr>
          <w:p w14:paraId="695A64D3"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2.90</w:t>
            </w:r>
          </w:p>
        </w:tc>
        <w:tc>
          <w:tcPr>
            <w:tcW w:w="1900" w:type="dxa"/>
            <w:tcBorders>
              <w:top w:val="nil"/>
              <w:left w:val="nil"/>
              <w:bottom w:val="single" w:sz="4" w:space="0" w:color="auto"/>
              <w:right w:val="single" w:sz="8" w:space="0" w:color="auto"/>
            </w:tcBorders>
            <w:shd w:val="clear" w:color="000000" w:fill="FFFFFF"/>
            <w:vAlign w:val="center"/>
            <w:hideMark/>
          </w:tcPr>
          <w:p w14:paraId="4BDAD57B"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2,155.29</w:t>
            </w:r>
          </w:p>
        </w:tc>
      </w:tr>
      <w:tr w:rsidR="00502EBC" w:rsidRPr="00502EBC" w14:paraId="3456E484" w14:textId="77777777" w:rsidTr="00DA7F0C">
        <w:trPr>
          <w:trHeight w:val="402"/>
        </w:trPr>
        <w:tc>
          <w:tcPr>
            <w:tcW w:w="1600" w:type="dxa"/>
            <w:vMerge/>
            <w:tcBorders>
              <w:top w:val="nil"/>
              <w:left w:val="single" w:sz="8" w:space="0" w:color="auto"/>
              <w:bottom w:val="nil"/>
              <w:right w:val="single" w:sz="4" w:space="0" w:color="auto"/>
            </w:tcBorders>
            <w:vAlign w:val="center"/>
            <w:hideMark/>
          </w:tcPr>
          <w:p w14:paraId="269BC4AF" w14:textId="77777777" w:rsidR="00DA7F0C" w:rsidRPr="00502EBC" w:rsidRDefault="00DA7F0C" w:rsidP="00300614">
            <w:pPr>
              <w:spacing w:after="120" w:line="240" w:lineRule="auto"/>
              <w:rPr>
                <w:rFonts w:eastAsia="Times New Roman" w:cs="Times New Roman"/>
                <w:sz w:val="20"/>
                <w:szCs w:val="20"/>
              </w:rPr>
            </w:pPr>
          </w:p>
        </w:tc>
        <w:tc>
          <w:tcPr>
            <w:tcW w:w="2680" w:type="dxa"/>
            <w:tcBorders>
              <w:top w:val="nil"/>
              <w:left w:val="nil"/>
              <w:bottom w:val="nil"/>
              <w:right w:val="single" w:sz="4" w:space="0" w:color="auto"/>
            </w:tcBorders>
            <w:shd w:val="clear" w:color="000000" w:fill="FFFFFF"/>
            <w:vAlign w:val="center"/>
            <w:hideMark/>
          </w:tcPr>
          <w:p w14:paraId="40D54265"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pervious developed</w:t>
            </w:r>
          </w:p>
        </w:tc>
        <w:tc>
          <w:tcPr>
            <w:tcW w:w="1300" w:type="dxa"/>
            <w:tcBorders>
              <w:top w:val="nil"/>
              <w:left w:val="nil"/>
              <w:bottom w:val="nil"/>
              <w:right w:val="single" w:sz="4" w:space="0" w:color="auto"/>
            </w:tcBorders>
            <w:shd w:val="clear" w:color="000000" w:fill="FFFFFF"/>
            <w:vAlign w:val="center"/>
            <w:hideMark/>
          </w:tcPr>
          <w:p w14:paraId="5060E7D8"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19.86</w:t>
            </w:r>
          </w:p>
        </w:tc>
        <w:tc>
          <w:tcPr>
            <w:tcW w:w="1180" w:type="dxa"/>
            <w:tcBorders>
              <w:top w:val="nil"/>
              <w:left w:val="nil"/>
              <w:bottom w:val="nil"/>
              <w:right w:val="single" w:sz="4" w:space="0" w:color="auto"/>
            </w:tcBorders>
            <w:shd w:val="clear" w:color="000000" w:fill="FFFFFF"/>
            <w:vAlign w:val="center"/>
            <w:hideMark/>
          </w:tcPr>
          <w:p w14:paraId="30AB2A6D"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1.12</w:t>
            </w:r>
          </w:p>
        </w:tc>
        <w:tc>
          <w:tcPr>
            <w:tcW w:w="1900" w:type="dxa"/>
            <w:tcBorders>
              <w:top w:val="nil"/>
              <w:left w:val="nil"/>
              <w:bottom w:val="nil"/>
              <w:right w:val="single" w:sz="8" w:space="0" w:color="auto"/>
            </w:tcBorders>
            <w:shd w:val="clear" w:color="000000" w:fill="FFFFFF"/>
            <w:vAlign w:val="center"/>
            <w:hideMark/>
          </w:tcPr>
          <w:p w14:paraId="31877316"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325.30</w:t>
            </w:r>
          </w:p>
        </w:tc>
      </w:tr>
      <w:tr w:rsidR="00502EBC" w:rsidRPr="00502EBC" w14:paraId="5166E7FA" w14:textId="77777777" w:rsidTr="00DA7F0C">
        <w:trPr>
          <w:trHeight w:val="402"/>
        </w:trPr>
        <w:tc>
          <w:tcPr>
            <w:tcW w:w="1600" w:type="dxa"/>
            <w:vMerge w:val="restart"/>
            <w:tcBorders>
              <w:top w:val="single" w:sz="8" w:space="0" w:color="auto"/>
              <w:left w:val="single" w:sz="8" w:space="0" w:color="auto"/>
              <w:bottom w:val="single" w:sz="8" w:space="0" w:color="000000"/>
              <w:right w:val="single" w:sz="4" w:space="0" w:color="auto"/>
            </w:tcBorders>
            <w:shd w:val="clear" w:color="000000" w:fill="F2F2F2"/>
            <w:noWrap/>
            <w:vAlign w:val="center"/>
            <w:hideMark/>
          </w:tcPr>
          <w:p w14:paraId="04896769" w14:textId="77777777" w:rsidR="00DA7F0C" w:rsidRPr="00502EBC" w:rsidRDefault="00DA7F0C" w:rsidP="00300614">
            <w:pPr>
              <w:spacing w:after="120" w:line="240" w:lineRule="auto"/>
              <w:jc w:val="center"/>
              <w:rPr>
                <w:rFonts w:eastAsia="Times New Roman" w:cs="Times New Roman"/>
                <w:sz w:val="20"/>
                <w:szCs w:val="20"/>
              </w:rPr>
            </w:pPr>
            <w:r w:rsidRPr="00502EBC">
              <w:rPr>
                <w:rFonts w:eastAsia="Times New Roman" w:cs="Times New Roman"/>
                <w:sz w:val="20"/>
                <w:szCs w:val="20"/>
              </w:rPr>
              <w:t>Cameron</w:t>
            </w:r>
          </w:p>
        </w:tc>
        <w:tc>
          <w:tcPr>
            <w:tcW w:w="2680" w:type="dxa"/>
            <w:tcBorders>
              <w:top w:val="single" w:sz="8" w:space="0" w:color="auto"/>
              <w:left w:val="nil"/>
              <w:bottom w:val="single" w:sz="4" w:space="0" w:color="auto"/>
              <w:right w:val="single" w:sz="4" w:space="0" w:color="auto"/>
            </w:tcBorders>
            <w:shd w:val="clear" w:color="000000" w:fill="F2F2F2"/>
            <w:vAlign w:val="center"/>
            <w:hideMark/>
          </w:tcPr>
          <w:p w14:paraId="2650D740"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impervious developed</w:t>
            </w:r>
          </w:p>
        </w:tc>
        <w:tc>
          <w:tcPr>
            <w:tcW w:w="1300" w:type="dxa"/>
            <w:tcBorders>
              <w:top w:val="single" w:sz="8" w:space="0" w:color="auto"/>
              <w:left w:val="nil"/>
              <w:bottom w:val="single" w:sz="4" w:space="0" w:color="auto"/>
              <w:right w:val="single" w:sz="4" w:space="0" w:color="auto"/>
            </w:tcBorders>
            <w:shd w:val="clear" w:color="000000" w:fill="F2F2F2"/>
            <w:vAlign w:val="center"/>
            <w:hideMark/>
          </w:tcPr>
          <w:p w14:paraId="065E7D42"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18.46</w:t>
            </w:r>
          </w:p>
        </w:tc>
        <w:tc>
          <w:tcPr>
            <w:tcW w:w="1180" w:type="dxa"/>
            <w:tcBorders>
              <w:top w:val="single" w:sz="8" w:space="0" w:color="auto"/>
              <w:left w:val="nil"/>
              <w:bottom w:val="single" w:sz="4" w:space="0" w:color="auto"/>
              <w:right w:val="single" w:sz="4" w:space="0" w:color="auto"/>
            </w:tcBorders>
            <w:shd w:val="clear" w:color="000000" w:fill="F2F2F2"/>
            <w:vAlign w:val="center"/>
            <w:hideMark/>
          </w:tcPr>
          <w:p w14:paraId="71F7F9A2"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2.98</w:t>
            </w:r>
          </w:p>
        </w:tc>
        <w:tc>
          <w:tcPr>
            <w:tcW w:w="1900" w:type="dxa"/>
            <w:tcBorders>
              <w:top w:val="single" w:sz="8" w:space="0" w:color="auto"/>
              <w:left w:val="nil"/>
              <w:bottom w:val="single" w:sz="4" w:space="0" w:color="auto"/>
              <w:right w:val="single" w:sz="8" w:space="0" w:color="auto"/>
            </w:tcBorders>
            <w:shd w:val="clear" w:color="000000" w:fill="F2F2F2"/>
            <w:vAlign w:val="center"/>
            <w:hideMark/>
          </w:tcPr>
          <w:p w14:paraId="51309F95"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2,574.49</w:t>
            </w:r>
          </w:p>
        </w:tc>
      </w:tr>
      <w:tr w:rsidR="00502EBC" w:rsidRPr="00502EBC" w14:paraId="65144E21" w14:textId="77777777" w:rsidTr="00DA7F0C">
        <w:trPr>
          <w:trHeight w:val="402"/>
        </w:trPr>
        <w:tc>
          <w:tcPr>
            <w:tcW w:w="1600" w:type="dxa"/>
            <w:vMerge/>
            <w:tcBorders>
              <w:top w:val="single" w:sz="8" w:space="0" w:color="auto"/>
              <w:left w:val="single" w:sz="8" w:space="0" w:color="auto"/>
              <w:bottom w:val="single" w:sz="8" w:space="0" w:color="000000"/>
              <w:right w:val="single" w:sz="4" w:space="0" w:color="auto"/>
            </w:tcBorders>
            <w:vAlign w:val="center"/>
            <w:hideMark/>
          </w:tcPr>
          <w:p w14:paraId="73DE3B48" w14:textId="77777777" w:rsidR="00DA7F0C" w:rsidRPr="00502EBC" w:rsidRDefault="00DA7F0C" w:rsidP="00300614">
            <w:pPr>
              <w:spacing w:after="120" w:line="240" w:lineRule="auto"/>
              <w:rPr>
                <w:rFonts w:eastAsia="Times New Roman" w:cs="Times New Roman"/>
                <w:sz w:val="20"/>
                <w:szCs w:val="20"/>
              </w:rPr>
            </w:pPr>
          </w:p>
        </w:tc>
        <w:tc>
          <w:tcPr>
            <w:tcW w:w="2680" w:type="dxa"/>
            <w:tcBorders>
              <w:top w:val="nil"/>
              <w:left w:val="nil"/>
              <w:bottom w:val="single" w:sz="8" w:space="0" w:color="auto"/>
              <w:right w:val="single" w:sz="4" w:space="0" w:color="auto"/>
            </w:tcBorders>
            <w:shd w:val="clear" w:color="000000" w:fill="F2F2F2"/>
            <w:vAlign w:val="center"/>
            <w:hideMark/>
          </w:tcPr>
          <w:p w14:paraId="2F9534B7"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pervious developed</w:t>
            </w:r>
          </w:p>
        </w:tc>
        <w:tc>
          <w:tcPr>
            <w:tcW w:w="1300" w:type="dxa"/>
            <w:tcBorders>
              <w:top w:val="nil"/>
              <w:left w:val="nil"/>
              <w:bottom w:val="single" w:sz="8" w:space="0" w:color="auto"/>
              <w:right w:val="single" w:sz="4" w:space="0" w:color="auto"/>
            </w:tcBorders>
            <w:shd w:val="clear" w:color="000000" w:fill="F2F2F2"/>
            <w:vAlign w:val="center"/>
            <w:hideMark/>
          </w:tcPr>
          <w:p w14:paraId="0A141831"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19.41</w:t>
            </w:r>
          </w:p>
        </w:tc>
        <w:tc>
          <w:tcPr>
            <w:tcW w:w="1180" w:type="dxa"/>
            <w:tcBorders>
              <w:top w:val="nil"/>
              <w:left w:val="nil"/>
              <w:bottom w:val="single" w:sz="8" w:space="0" w:color="auto"/>
              <w:right w:val="single" w:sz="4" w:space="0" w:color="auto"/>
            </w:tcBorders>
            <w:shd w:val="clear" w:color="000000" w:fill="F2F2F2"/>
            <w:vAlign w:val="center"/>
            <w:hideMark/>
          </w:tcPr>
          <w:p w14:paraId="3FF0BCC2"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1.21</w:t>
            </w:r>
          </w:p>
        </w:tc>
        <w:tc>
          <w:tcPr>
            <w:tcW w:w="1900" w:type="dxa"/>
            <w:tcBorders>
              <w:top w:val="nil"/>
              <w:left w:val="nil"/>
              <w:bottom w:val="single" w:sz="8" w:space="0" w:color="auto"/>
              <w:right w:val="single" w:sz="8" w:space="0" w:color="auto"/>
            </w:tcBorders>
            <w:shd w:val="clear" w:color="000000" w:fill="F2F2F2"/>
            <w:vAlign w:val="center"/>
            <w:hideMark/>
          </w:tcPr>
          <w:p w14:paraId="118637B8"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379.36</w:t>
            </w:r>
          </w:p>
        </w:tc>
      </w:tr>
      <w:tr w:rsidR="00502EBC" w:rsidRPr="00502EBC" w14:paraId="7E5663A9" w14:textId="77777777" w:rsidTr="00DA7F0C">
        <w:trPr>
          <w:trHeight w:val="402"/>
        </w:trPr>
        <w:tc>
          <w:tcPr>
            <w:tcW w:w="1600" w:type="dxa"/>
            <w:vMerge w:val="restart"/>
            <w:tcBorders>
              <w:top w:val="nil"/>
              <w:left w:val="single" w:sz="8" w:space="0" w:color="auto"/>
              <w:bottom w:val="nil"/>
              <w:right w:val="single" w:sz="4" w:space="0" w:color="auto"/>
            </w:tcBorders>
            <w:shd w:val="clear" w:color="000000" w:fill="FFFFFF"/>
            <w:noWrap/>
            <w:vAlign w:val="center"/>
            <w:hideMark/>
          </w:tcPr>
          <w:p w14:paraId="57064258" w14:textId="77777777" w:rsidR="00DA7F0C" w:rsidRPr="00502EBC" w:rsidRDefault="00DA7F0C" w:rsidP="00300614">
            <w:pPr>
              <w:spacing w:after="120" w:line="240" w:lineRule="auto"/>
              <w:jc w:val="center"/>
              <w:rPr>
                <w:rFonts w:eastAsia="Times New Roman" w:cs="Times New Roman"/>
                <w:sz w:val="20"/>
                <w:szCs w:val="20"/>
              </w:rPr>
            </w:pPr>
            <w:r w:rsidRPr="00502EBC">
              <w:rPr>
                <w:rFonts w:eastAsia="Times New Roman" w:cs="Times New Roman"/>
                <w:sz w:val="20"/>
                <w:szCs w:val="20"/>
              </w:rPr>
              <w:t>Carbon</w:t>
            </w:r>
          </w:p>
        </w:tc>
        <w:tc>
          <w:tcPr>
            <w:tcW w:w="2680" w:type="dxa"/>
            <w:tcBorders>
              <w:top w:val="nil"/>
              <w:left w:val="nil"/>
              <w:bottom w:val="single" w:sz="4" w:space="0" w:color="auto"/>
              <w:right w:val="single" w:sz="4" w:space="0" w:color="auto"/>
            </w:tcBorders>
            <w:shd w:val="clear" w:color="000000" w:fill="FFFFFF"/>
            <w:vAlign w:val="center"/>
            <w:hideMark/>
          </w:tcPr>
          <w:p w14:paraId="262C1B90"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impervious developed</w:t>
            </w:r>
          </w:p>
        </w:tc>
        <w:tc>
          <w:tcPr>
            <w:tcW w:w="1300" w:type="dxa"/>
            <w:tcBorders>
              <w:top w:val="nil"/>
              <w:left w:val="nil"/>
              <w:bottom w:val="single" w:sz="4" w:space="0" w:color="auto"/>
              <w:right w:val="single" w:sz="4" w:space="0" w:color="auto"/>
            </w:tcBorders>
            <w:shd w:val="clear" w:color="000000" w:fill="FFFFFF"/>
            <w:vAlign w:val="center"/>
            <w:hideMark/>
          </w:tcPr>
          <w:p w14:paraId="052A24E1"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28.61</w:t>
            </w:r>
          </w:p>
        </w:tc>
        <w:tc>
          <w:tcPr>
            <w:tcW w:w="1180" w:type="dxa"/>
            <w:tcBorders>
              <w:top w:val="nil"/>
              <w:left w:val="nil"/>
              <w:bottom w:val="single" w:sz="4" w:space="0" w:color="auto"/>
              <w:right w:val="single" w:sz="4" w:space="0" w:color="auto"/>
            </w:tcBorders>
            <w:shd w:val="clear" w:color="000000" w:fill="FFFFFF"/>
            <w:vAlign w:val="center"/>
            <w:hideMark/>
          </w:tcPr>
          <w:p w14:paraId="3CD57CBE"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3.97</w:t>
            </w:r>
          </w:p>
        </w:tc>
        <w:tc>
          <w:tcPr>
            <w:tcW w:w="1900" w:type="dxa"/>
            <w:tcBorders>
              <w:top w:val="nil"/>
              <w:left w:val="nil"/>
              <w:bottom w:val="single" w:sz="4" w:space="0" w:color="auto"/>
              <w:right w:val="single" w:sz="8" w:space="0" w:color="auto"/>
            </w:tcBorders>
            <w:shd w:val="clear" w:color="000000" w:fill="FFFFFF"/>
            <w:vAlign w:val="center"/>
            <w:hideMark/>
          </w:tcPr>
          <w:p w14:paraId="651F56EB"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2,177.04</w:t>
            </w:r>
          </w:p>
        </w:tc>
      </w:tr>
      <w:tr w:rsidR="00502EBC" w:rsidRPr="00502EBC" w14:paraId="1B25A235" w14:textId="77777777" w:rsidTr="00DA7F0C">
        <w:trPr>
          <w:trHeight w:val="402"/>
        </w:trPr>
        <w:tc>
          <w:tcPr>
            <w:tcW w:w="1600" w:type="dxa"/>
            <w:vMerge/>
            <w:tcBorders>
              <w:top w:val="nil"/>
              <w:left w:val="single" w:sz="8" w:space="0" w:color="auto"/>
              <w:bottom w:val="nil"/>
              <w:right w:val="single" w:sz="4" w:space="0" w:color="auto"/>
            </w:tcBorders>
            <w:vAlign w:val="center"/>
            <w:hideMark/>
          </w:tcPr>
          <w:p w14:paraId="533A58FB" w14:textId="77777777" w:rsidR="00DA7F0C" w:rsidRPr="00502EBC" w:rsidRDefault="00DA7F0C" w:rsidP="00300614">
            <w:pPr>
              <w:spacing w:after="120" w:line="240" w:lineRule="auto"/>
              <w:rPr>
                <w:rFonts w:eastAsia="Times New Roman" w:cs="Times New Roman"/>
                <w:sz w:val="20"/>
                <w:szCs w:val="20"/>
              </w:rPr>
            </w:pPr>
          </w:p>
        </w:tc>
        <w:tc>
          <w:tcPr>
            <w:tcW w:w="2680" w:type="dxa"/>
            <w:tcBorders>
              <w:top w:val="nil"/>
              <w:left w:val="nil"/>
              <w:bottom w:val="nil"/>
              <w:right w:val="single" w:sz="4" w:space="0" w:color="auto"/>
            </w:tcBorders>
            <w:shd w:val="clear" w:color="000000" w:fill="FFFFFF"/>
            <w:vAlign w:val="center"/>
            <w:hideMark/>
          </w:tcPr>
          <w:p w14:paraId="00748881"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pervious developed</w:t>
            </w:r>
          </w:p>
        </w:tc>
        <w:tc>
          <w:tcPr>
            <w:tcW w:w="1300" w:type="dxa"/>
            <w:tcBorders>
              <w:top w:val="nil"/>
              <w:left w:val="nil"/>
              <w:bottom w:val="nil"/>
              <w:right w:val="single" w:sz="4" w:space="0" w:color="auto"/>
            </w:tcBorders>
            <w:shd w:val="clear" w:color="000000" w:fill="FFFFFF"/>
            <w:vAlign w:val="center"/>
            <w:hideMark/>
          </w:tcPr>
          <w:p w14:paraId="11A55EE2"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30.37</w:t>
            </w:r>
          </w:p>
        </w:tc>
        <w:tc>
          <w:tcPr>
            <w:tcW w:w="1180" w:type="dxa"/>
            <w:tcBorders>
              <w:top w:val="nil"/>
              <w:left w:val="nil"/>
              <w:bottom w:val="nil"/>
              <w:right w:val="single" w:sz="4" w:space="0" w:color="auto"/>
            </w:tcBorders>
            <w:shd w:val="clear" w:color="000000" w:fill="FFFFFF"/>
            <w:vAlign w:val="center"/>
            <w:hideMark/>
          </w:tcPr>
          <w:p w14:paraId="1035C96A"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2.04</w:t>
            </w:r>
          </w:p>
        </w:tc>
        <w:tc>
          <w:tcPr>
            <w:tcW w:w="1900" w:type="dxa"/>
            <w:tcBorders>
              <w:top w:val="nil"/>
              <w:left w:val="nil"/>
              <w:bottom w:val="nil"/>
              <w:right w:val="single" w:sz="8" w:space="0" w:color="auto"/>
            </w:tcBorders>
            <w:shd w:val="clear" w:color="000000" w:fill="FFFFFF"/>
            <w:vAlign w:val="center"/>
            <w:hideMark/>
          </w:tcPr>
          <w:p w14:paraId="7A7CA728"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323.36</w:t>
            </w:r>
          </w:p>
        </w:tc>
      </w:tr>
      <w:tr w:rsidR="00502EBC" w:rsidRPr="00502EBC" w14:paraId="63833485" w14:textId="77777777" w:rsidTr="00DA7F0C">
        <w:trPr>
          <w:trHeight w:val="402"/>
        </w:trPr>
        <w:tc>
          <w:tcPr>
            <w:tcW w:w="1600" w:type="dxa"/>
            <w:vMerge w:val="restart"/>
            <w:tcBorders>
              <w:top w:val="single" w:sz="8" w:space="0" w:color="auto"/>
              <w:left w:val="single" w:sz="8" w:space="0" w:color="auto"/>
              <w:bottom w:val="single" w:sz="8" w:space="0" w:color="000000"/>
              <w:right w:val="single" w:sz="4" w:space="0" w:color="auto"/>
            </w:tcBorders>
            <w:shd w:val="clear" w:color="000000" w:fill="F2F2F2"/>
            <w:noWrap/>
            <w:vAlign w:val="center"/>
            <w:hideMark/>
          </w:tcPr>
          <w:p w14:paraId="0DCC7FEF" w14:textId="77777777" w:rsidR="00DA7F0C" w:rsidRPr="00502EBC" w:rsidRDefault="00DA7F0C" w:rsidP="00300614">
            <w:pPr>
              <w:spacing w:after="120" w:line="240" w:lineRule="auto"/>
              <w:jc w:val="center"/>
              <w:rPr>
                <w:rFonts w:eastAsia="Times New Roman" w:cs="Times New Roman"/>
                <w:sz w:val="20"/>
                <w:szCs w:val="20"/>
              </w:rPr>
            </w:pPr>
            <w:r w:rsidRPr="00502EBC">
              <w:rPr>
                <w:rFonts w:eastAsia="Times New Roman" w:cs="Times New Roman"/>
                <w:sz w:val="20"/>
                <w:szCs w:val="20"/>
              </w:rPr>
              <w:t>Centre</w:t>
            </w:r>
          </w:p>
        </w:tc>
        <w:tc>
          <w:tcPr>
            <w:tcW w:w="2680" w:type="dxa"/>
            <w:tcBorders>
              <w:top w:val="single" w:sz="8" w:space="0" w:color="auto"/>
              <w:left w:val="nil"/>
              <w:bottom w:val="single" w:sz="4" w:space="0" w:color="auto"/>
              <w:right w:val="single" w:sz="4" w:space="0" w:color="auto"/>
            </w:tcBorders>
            <w:shd w:val="clear" w:color="000000" w:fill="F2F2F2"/>
            <w:vAlign w:val="center"/>
            <w:hideMark/>
          </w:tcPr>
          <w:p w14:paraId="79549B88"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impervious developed</w:t>
            </w:r>
          </w:p>
        </w:tc>
        <w:tc>
          <w:tcPr>
            <w:tcW w:w="1300" w:type="dxa"/>
            <w:tcBorders>
              <w:top w:val="single" w:sz="8" w:space="0" w:color="auto"/>
              <w:left w:val="nil"/>
              <w:bottom w:val="single" w:sz="4" w:space="0" w:color="auto"/>
              <w:right w:val="single" w:sz="4" w:space="0" w:color="auto"/>
            </w:tcBorders>
            <w:shd w:val="clear" w:color="000000" w:fill="F2F2F2"/>
            <w:vAlign w:val="center"/>
            <w:hideMark/>
          </w:tcPr>
          <w:p w14:paraId="3DDFBAF3"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19.21</w:t>
            </w:r>
          </w:p>
        </w:tc>
        <w:tc>
          <w:tcPr>
            <w:tcW w:w="1180" w:type="dxa"/>
            <w:tcBorders>
              <w:top w:val="single" w:sz="8" w:space="0" w:color="auto"/>
              <w:left w:val="nil"/>
              <w:bottom w:val="single" w:sz="4" w:space="0" w:color="auto"/>
              <w:right w:val="single" w:sz="4" w:space="0" w:color="auto"/>
            </w:tcBorders>
            <w:shd w:val="clear" w:color="000000" w:fill="F2F2F2"/>
            <w:vAlign w:val="center"/>
            <w:hideMark/>
          </w:tcPr>
          <w:p w14:paraId="4B13D092"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2.32</w:t>
            </w:r>
          </w:p>
        </w:tc>
        <w:tc>
          <w:tcPr>
            <w:tcW w:w="1900" w:type="dxa"/>
            <w:tcBorders>
              <w:top w:val="single" w:sz="8" w:space="0" w:color="auto"/>
              <w:left w:val="nil"/>
              <w:bottom w:val="single" w:sz="4" w:space="0" w:color="auto"/>
              <w:right w:val="single" w:sz="8" w:space="0" w:color="auto"/>
            </w:tcBorders>
            <w:shd w:val="clear" w:color="000000" w:fill="F2F2F2"/>
            <w:vAlign w:val="center"/>
            <w:hideMark/>
          </w:tcPr>
          <w:p w14:paraId="52355824"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1,771.63</w:t>
            </w:r>
          </w:p>
        </w:tc>
      </w:tr>
      <w:tr w:rsidR="00502EBC" w:rsidRPr="00502EBC" w14:paraId="69C15040" w14:textId="77777777" w:rsidTr="00DA7F0C">
        <w:trPr>
          <w:trHeight w:val="402"/>
        </w:trPr>
        <w:tc>
          <w:tcPr>
            <w:tcW w:w="1600" w:type="dxa"/>
            <w:vMerge/>
            <w:tcBorders>
              <w:top w:val="single" w:sz="8" w:space="0" w:color="auto"/>
              <w:left w:val="single" w:sz="8" w:space="0" w:color="auto"/>
              <w:bottom w:val="single" w:sz="8" w:space="0" w:color="000000"/>
              <w:right w:val="single" w:sz="4" w:space="0" w:color="auto"/>
            </w:tcBorders>
            <w:vAlign w:val="center"/>
            <w:hideMark/>
          </w:tcPr>
          <w:p w14:paraId="3B82AB2F" w14:textId="77777777" w:rsidR="00DA7F0C" w:rsidRPr="00502EBC" w:rsidRDefault="00DA7F0C" w:rsidP="00300614">
            <w:pPr>
              <w:spacing w:after="120" w:line="240" w:lineRule="auto"/>
              <w:rPr>
                <w:rFonts w:eastAsia="Times New Roman" w:cs="Times New Roman"/>
                <w:sz w:val="20"/>
                <w:szCs w:val="20"/>
              </w:rPr>
            </w:pPr>
          </w:p>
        </w:tc>
        <w:tc>
          <w:tcPr>
            <w:tcW w:w="2680" w:type="dxa"/>
            <w:tcBorders>
              <w:top w:val="nil"/>
              <w:left w:val="nil"/>
              <w:bottom w:val="single" w:sz="8" w:space="0" w:color="auto"/>
              <w:right w:val="single" w:sz="4" w:space="0" w:color="auto"/>
            </w:tcBorders>
            <w:shd w:val="clear" w:color="000000" w:fill="F2F2F2"/>
            <w:vAlign w:val="center"/>
            <w:hideMark/>
          </w:tcPr>
          <w:p w14:paraId="1EEDEDE3"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pervious developed</w:t>
            </w:r>
          </w:p>
        </w:tc>
        <w:tc>
          <w:tcPr>
            <w:tcW w:w="1300" w:type="dxa"/>
            <w:tcBorders>
              <w:top w:val="nil"/>
              <w:left w:val="nil"/>
              <w:bottom w:val="single" w:sz="8" w:space="0" w:color="auto"/>
              <w:right w:val="single" w:sz="4" w:space="0" w:color="auto"/>
            </w:tcBorders>
            <w:shd w:val="clear" w:color="000000" w:fill="F2F2F2"/>
            <w:vAlign w:val="center"/>
            <w:hideMark/>
          </w:tcPr>
          <w:p w14:paraId="28CBDFB4"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18.52</w:t>
            </w:r>
          </w:p>
        </w:tc>
        <w:tc>
          <w:tcPr>
            <w:tcW w:w="1180" w:type="dxa"/>
            <w:tcBorders>
              <w:top w:val="nil"/>
              <w:left w:val="nil"/>
              <w:bottom w:val="single" w:sz="8" w:space="0" w:color="auto"/>
              <w:right w:val="single" w:sz="4" w:space="0" w:color="auto"/>
            </w:tcBorders>
            <w:shd w:val="clear" w:color="000000" w:fill="F2F2F2"/>
            <w:vAlign w:val="center"/>
            <w:hideMark/>
          </w:tcPr>
          <w:p w14:paraId="3051C5BF"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0.61</w:t>
            </w:r>
          </w:p>
        </w:tc>
        <w:tc>
          <w:tcPr>
            <w:tcW w:w="1900" w:type="dxa"/>
            <w:tcBorders>
              <w:top w:val="nil"/>
              <w:left w:val="nil"/>
              <w:bottom w:val="single" w:sz="8" w:space="0" w:color="auto"/>
              <w:right w:val="single" w:sz="8" w:space="0" w:color="auto"/>
            </w:tcBorders>
            <w:shd w:val="clear" w:color="000000" w:fill="F2F2F2"/>
            <w:vAlign w:val="center"/>
            <w:hideMark/>
          </w:tcPr>
          <w:p w14:paraId="4C1C038F"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215.84</w:t>
            </w:r>
          </w:p>
        </w:tc>
      </w:tr>
      <w:tr w:rsidR="00502EBC" w:rsidRPr="00502EBC" w14:paraId="0DF1CC03" w14:textId="77777777" w:rsidTr="00DA7F0C">
        <w:trPr>
          <w:trHeight w:val="402"/>
        </w:trPr>
        <w:tc>
          <w:tcPr>
            <w:tcW w:w="1600" w:type="dxa"/>
            <w:vMerge w:val="restart"/>
            <w:tcBorders>
              <w:top w:val="nil"/>
              <w:left w:val="single" w:sz="8" w:space="0" w:color="auto"/>
              <w:bottom w:val="nil"/>
              <w:right w:val="single" w:sz="4" w:space="0" w:color="auto"/>
            </w:tcBorders>
            <w:shd w:val="clear" w:color="000000" w:fill="FFFFFF"/>
            <w:noWrap/>
            <w:vAlign w:val="center"/>
            <w:hideMark/>
          </w:tcPr>
          <w:p w14:paraId="38309625" w14:textId="77777777" w:rsidR="00DA7F0C" w:rsidRPr="00502EBC" w:rsidRDefault="00DA7F0C" w:rsidP="00300614">
            <w:pPr>
              <w:spacing w:after="120" w:line="240" w:lineRule="auto"/>
              <w:jc w:val="center"/>
              <w:rPr>
                <w:rFonts w:eastAsia="Times New Roman" w:cs="Times New Roman"/>
                <w:sz w:val="20"/>
                <w:szCs w:val="20"/>
              </w:rPr>
            </w:pPr>
            <w:r w:rsidRPr="00502EBC">
              <w:rPr>
                <w:rFonts w:eastAsia="Times New Roman" w:cs="Times New Roman"/>
                <w:sz w:val="20"/>
                <w:szCs w:val="20"/>
              </w:rPr>
              <w:t>Chester</w:t>
            </w:r>
          </w:p>
        </w:tc>
        <w:tc>
          <w:tcPr>
            <w:tcW w:w="2680" w:type="dxa"/>
            <w:tcBorders>
              <w:top w:val="nil"/>
              <w:left w:val="nil"/>
              <w:bottom w:val="single" w:sz="4" w:space="0" w:color="auto"/>
              <w:right w:val="single" w:sz="4" w:space="0" w:color="auto"/>
            </w:tcBorders>
            <w:shd w:val="clear" w:color="000000" w:fill="FFFFFF"/>
            <w:vAlign w:val="center"/>
            <w:hideMark/>
          </w:tcPr>
          <w:p w14:paraId="3AFCDCB0"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impervious developed</w:t>
            </w:r>
          </w:p>
        </w:tc>
        <w:tc>
          <w:tcPr>
            <w:tcW w:w="1300" w:type="dxa"/>
            <w:tcBorders>
              <w:top w:val="nil"/>
              <w:left w:val="nil"/>
              <w:bottom w:val="single" w:sz="4" w:space="0" w:color="auto"/>
              <w:right w:val="single" w:sz="4" w:space="0" w:color="auto"/>
            </w:tcBorders>
            <w:shd w:val="clear" w:color="000000" w:fill="FFFFFF"/>
            <w:vAlign w:val="center"/>
            <w:hideMark/>
          </w:tcPr>
          <w:p w14:paraId="11AB1E36"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21.15</w:t>
            </w:r>
          </w:p>
        </w:tc>
        <w:tc>
          <w:tcPr>
            <w:tcW w:w="1180" w:type="dxa"/>
            <w:tcBorders>
              <w:top w:val="nil"/>
              <w:left w:val="nil"/>
              <w:bottom w:val="single" w:sz="4" w:space="0" w:color="auto"/>
              <w:right w:val="single" w:sz="4" w:space="0" w:color="auto"/>
            </w:tcBorders>
            <w:shd w:val="clear" w:color="000000" w:fill="FFFFFF"/>
            <w:vAlign w:val="center"/>
            <w:hideMark/>
          </w:tcPr>
          <w:p w14:paraId="6CB2C206"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1.46</w:t>
            </w:r>
          </w:p>
        </w:tc>
        <w:tc>
          <w:tcPr>
            <w:tcW w:w="1900" w:type="dxa"/>
            <w:tcBorders>
              <w:top w:val="nil"/>
              <w:left w:val="nil"/>
              <w:bottom w:val="single" w:sz="4" w:space="0" w:color="auto"/>
              <w:right w:val="single" w:sz="8" w:space="0" w:color="auto"/>
            </w:tcBorders>
            <w:shd w:val="clear" w:color="000000" w:fill="FFFFFF"/>
            <w:vAlign w:val="center"/>
            <w:hideMark/>
          </w:tcPr>
          <w:p w14:paraId="20CA5A2A"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1,504.78</w:t>
            </w:r>
          </w:p>
        </w:tc>
      </w:tr>
      <w:tr w:rsidR="00502EBC" w:rsidRPr="00502EBC" w14:paraId="0B3342D5" w14:textId="77777777" w:rsidTr="00DA7F0C">
        <w:trPr>
          <w:trHeight w:val="402"/>
        </w:trPr>
        <w:tc>
          <w:tcPr>
            <w:tcW w:w="1600" w:type="dxa"/>
            <w:vMerge/>
            <w:tcBorders>
              <w:top w:val="nil"/>
              <w:left w:val="single" w:sz="8" w:space="0" w:color="auto"/>
              <w:bottom w:val="nil"/>
              <w:right w:val="single" w:sz="4" w:space="0" w:color="auto"/>
            </w:tcBorders>
            <w:vAlign w:val="center"/>
            <w:hideMark/>
          </w:tcPr>
          <w:p w14:paraId="102C3EE6" w14:textId="77777777" w:rsidR="00DA7F0C" w:rsidRPr="00502EBC" w:rsidRDefault="00DA7F0C" w:rsidP="00300614">
            <w:pPr>
              <w:spacing w:after="120" w:line="240" w:lineRule="auto"/>
              <w:rPr>
                <w:rFonts w:eastAsia="Times New Roman" w:cs="Times New Roman"/>
                <w:sz w:val="20"/>
                <w:szCs w:val="20"/>
              </w:rPr>
            </w:pPr>
          </w:p>
        </w:tc>
        <w:tc>
          <w:tcPr>
            <w:tcW w:w="2680" w:type="dxa"/>
            <w:tcBorders>
              <w:top w:val="nil"/>
              <w:left w:val="nil"/>
              <w:bottom w:val="nil"/>
              <w:right w:val="single" w:sz="4" w:space="0" w:color="auto"/>
            </w:tcBorders>
            <w:shd w:val="clear" w:color="000000" w:fill="FFFFFF"/>
            <w:vAlign w:val="center"/>
            <w:hideMark/>
          </w:tcPr>
          <w:p w14:paraId="0C75ACB0"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pervious developed</w:t>
            </w:r>
          </w:p>
        </w:tc>
        <w:tc>
          <w:tcPr>
            <w:tcW w:w="1300" w:type="dxa"/>
            <w:tcBorders>
              <w:top w:val="nil"/>
              <w:left w:val="nil"/>
              <w:bottom w:val="nil"/>
              <w:right w:val="single" w:sz="4" w:space="0" w:color="auto"/>
            </w:tcBorders>
            <w:shd w:val="clear" w:color="000000" w:fill="FFFFFF"/>
            <w:vAlign w:val="center"/>
            <w:hideMark/>
          </w:tcPr>
          <w:p w14:paraId="196E9915"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14.09</w:t>
            </w:r>
          </w:p>
        </w:tc>
        <w:tc>
          <w:tcPr>
            <w:tcW w:w="1180" w:type="dxa"/>
            <w:tcBorders>
              <w:top w:val="nil"/>
              <w:left w:val="nil"/>
              <w:bottom w:val="nil"/>
              <w:right w:val="single" w:sz="4" w:space="0" w:color="auto"/>
            </w:tcBorders>
            <w:shd w:val="clear" w:color="000000" w:fill="FFFFFF"/>
            <w:vAlign w:val="center"/>
            <w:hideMark/>
          </w:tcPr>
          <w:p w14:paraId="42F3767F"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0.36</w:t>
            </w:r>
          </w:p>
        </w:tc>
        <w:tc>
          <w:tcPr>
            <w:tcW w:w="1900" w:type="dxa"/>
            <w:tcBorders>
              <w:top w:val="nil"/>
              <w:left w:val="nil"/>
              <w:bottom w:val="nil"/>
              <w:right w:val="single" w:sz="8" w:space="0" w:color="auto"/>
            </w:tcBorders>
            <w:shd w:val="clear" w:color="000000" w:fill="FFFFFF"/>
            <w:vAlign w:val="center"/>
            <w:hideMark/>
          </w:tcPr>
          <w:p w14:paraId="1115C500"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185.12</w:t>
            </w:r>
          </w:p>
        </w:tc>
      </w:tr>
      <w:tr w:rsidR="00502EBC" w:rsidRPr="00502EBC" w14:paraId="231434A2" w14:textId="77777777" w:rsidTr="00DA7F0C">
        <w:trPr>
          <w:trHeight w:val="402"/>
        </w:trPr>
        <w:tc>
          <w:tcPr>
            <w:tcW w:w="1600" w:type="dxa"/>
            <w:vMerge w:val="restart"/>
            <w:tcBorders>
              <w:top w:val="single" w:sz="8" w:space="0" w:color="auto"/>
              <w:left w:val="single" w:sz="8" w:space="0" w:color="auto"/>
              <w:bottom w:val="single" w:sz="8" w:space="0" w:color="000000"/>
              <w:right w:val="single" w:sz="4" w:space="0" w:color="auto"/>
            </w:tcBorders>
            <w:shd w:val="clear" w:color="000000" w:fill="F2F2F2"/>
            <w:noWrap/>
            <w:vAlign w:val="center"/>
            <w:hideMark/>
          </w:tcPr>
          <w:p w14:paraId="489790D6" w14:textId="77777777" w:rsidR="00DA7F0C" w:rsidRPr="00502EBC" w:rsidRDefault="00DA7F0C" w:rsidP="00300614">
            <w:pPr>
              <w:spacing w:after="120" w:line="240" w:lineRule="auto"/>
              <w:jc w:val="center"/>
              <w:rPr>
                <w:rFonts w:eastAsia="Times New Roman" w:cs="Times New Roman"/>
                <w:sz w:val="20"/>
                <w:szCs w:val="20"/>
              </w:rPr>
            </w:pPr>
            <w:r w:rsidRPr="00502EBC">
              <w:rPr>
                <w:rFonts w:eastAsia="Times New Roman" w:cs="Times New Roman"/>
                <w:sz w:val="20"/>
                <w:szCs w:val="20"/>
              </w:rPr>
              <w:t>Clearfield</w:t>
            </w:r>
          </w:p>
        </w:tc>
        <w:tc>
          <w:tcPr>
            <w:tcW w:w="2680" w:type="dxa"/>
            <w:tcBorders>
              <w:top w:val="single" w:sz="8" w:space="0" w:color="auto"/>
              <w:left w:val="nil"/>
              <w:bottom w:val="single" w:sz="4" w:space="0" w:color="auto"/>
              <w:right w:val="single" w:sz="4" w:space="0" w:color="auto"/>
            </w:tcBorders>
            <w:shd w:val="clear" w:color="000000" w:fill="F2F2F2"/>
            <w:vAlign w:val="center"/>
            <w:hideMark/>
          </w:tcPr>
          <w:p w14:paraId="799C4911"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impervious developed</w:t>
            </w:r>
          </w:p>
        </w:tc>
        <w:tc>
          <w:tcPr>
            <w:tcW w:w="1300" w:type="dxa"/>
            <w:tcBorders>
              <w:top w:val="single" w:sz="8" w:space="0" w:color="auto"/>
              <w:left w:val="nil"/>
              <w:bottom w:val="single" w:sz="4" w:space="0" w:color="auto"/>
              <w:right w:val="single" w:sz="4" w:space="0" w:color="auto"/>
            </w:tcBorders>
            <w:shd w:val="clear" w:color="000000" w:fill="F2F2F2"/>
            <w:vAlign w:val="center"/>
            <w:hideMark/>
          </w:tcPr>
          <w:p w14:paraId="7BABFD85"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17.54</w:t>
            </w:r>
          </w:p>
        </w:tc>
        <w:tc>
          <w:tcPr>
            <w:tcW w:w="1180" w:type="dxa"/>
            <w:tcBorders>
              <w:top w:val="single" w:sz="8" w:space="0" w:color="auto"/>
              <w:left w:val="nil"/>
              <w:bottom w:val="single" w:sz="4" w:space="0" w:color="auto"/>
              <w:right w:val="single" w:sz="4" w:space="0" w:color="auto"/>
            </w:tcBorders>
            <w:shd w:val="clear" w:color="000000" w:fill="F2F2F2"/>
            <w:vAlign w:val="center"/>
            <w:hideMark/>
          </w:tcPr>
          <w:p w14:paraId="1029CA2F"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2.78</w:t>
            </w:r>
          </w:p>
        </w:tc>
        <w:tc>
          <w:tcPr>
            <w:tcW w:w="1900" w:type="dxa"/>
            <w:tcBorders>
              <w:top w:val="single" w:sz="8" w:space="0" w:color="auto"/>
              <w:left w:val="nil"/>
              <w:bottom w:val="single" w:sz="4" w:space="0" w:color="auto"/>
              <w:right w:val="single" w:sz="8" w:space="0" w:color="auto"/>
            </w:tcBorders>
            <w:shd w:val="clear" w:color="000000" w:fill="F2F2F2"/>
            <w:vAlign w:val="center"/>
            <w:hideMark/>
          </w:tcPr>
          <w:p w14:paraId="2E3E3216"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1,902.90</w:t>
            </w:r>
          </w:p>
        </w:tc>
      </w:tr>
      <w:tr w:rsidR="00502EBC" w:rsidRPr="00502EBC" w14:paraId="48E86BFA" w14:textId="77777777" w:rsidTr="00DA7F0C">
        <w:trPr>
          <w:trHeight w:val="402"/>
        </w:trPr>
        <w:tc>
          <w:tcPr>
            <w:tcW w:w="1600" w:type="dxa"/>
            <w:vMerge/>
            <w:tcBorders>
              <w:top w:val="single" w:sz="8" w:space="0" w:color="auto"/>
              <w:left w:val="single" w:sz="8" w:space="0" w:color="auto"/>
              <w:bottom w:val="single" w:sz="8" w:space="0" w:color="000000"/>
              <w:right w:val="single" w:sz="4" w:space="0" w:color="auto"/>
            </w:tcBorders>
            <w:vAlign w:val="center"/>
            <w:hideMark/>
          </w:tcPr>
          <w:p w14:paraId="5933FEFF" w14:textId="77777777" w:rsidR="00DA7F0C" w:rsidRPr="00502EBC" w:rsidRDefault="00DA7F0C" w:rsidP="00300614">
            <w:pPr>
              <w:spacing w:after="120" w:line="240" w:lineRule="auto"/>
              <w:rPr>
                <w:rFonts w:eastAsia="Times New Roman" w:cs="Times New Roman"/>
                <w:sz w:val="20"/>
                <w:szCs w:val="20"/>
              </w:rPr>
            </w:pPr>
          </w:p>
        </w:tc>
        <w:tc>
          <w:tcPr>
            <w:tcW w:w="2680" w:type="dxa"/>
            <w:tcBorders>
              <w:top w:val="nil"/>
              <w:left w:val="nil"/>
              <w:bottom w:val="single" w:sz="8" w:space="0" w:color="auto"/>
              <w:right w:val="single" w:sz="4" w:space="0" w:color="auto"/>
            </w:tcBorders>
            <w:shd w:val="clear" w:color="000000" w:fill="F2F2F2"/>
            <w:vAlign w:val="center"/>
            <w:hideMark/>
          </w:tcPr>
          <w:p w14:paraId="3ACA55CD"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pervious developed</w:t>
            </w:r>
          </w:p>
        </w:tc>
        <w:tc>
          <w:tcPr>
            <w:tcW w:w="1300" w:type="dxa"/>
            <w:tcBorders>
              <w:top w:val="nil"/>
              <w:left w:val="nil"/>
              <w:bottom w:val="single" w:sz="8" w:space="0" w:color="auto"/>
              <w:right w:val="single" w:sz="4" w:space="0" w:color="auto"/>
            </w:tcBorders>
            <w:shd w:val="clear" w:color="000000" w:fill="F2F2F2"/>
            <w:vAlign w:val="center"/>
            <w:hideMark/>
          </w:tcPr>
          <w:p w14:paraId="7F4A7927"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18.89</w:t>
            </w:r>
          </w:p>
        </w:tc>
        <w:tc>
          <w:tcPr>
            <w:tcW w:w="1180" w:type="dxa"/>
            <w:tcBorders>
              <w:top w:val="nil"/>
              <w:left w:val="nil"/>
              <w:bottom w:val="single" w:sz="8" w:space="0" w:color="auto"/>
              <w:right w:val="single" w:sz="4" w:space="0" w:color="auto"/>
            </w:tcBorders>
            <w:shd w:val="clear" w:color="000000" w:fill="F2F2F2"/>
            <w:vAlign w:val="center"/>
            <w:hideMark/>
          </w:tcPr>
          <w:p w14:paraId="6716CBA5"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1.05</w:t>
            </w:r>
          </w:p>
        </w:tc>
        <w:tc>
          <w:tcPr>
            <w:tcW w:w="1900" w:type="dxa"/>
            <w:tcBorders>
              <w:top w:val="nil"/>
              <w:left w:val="nil"/>
              <w:bottom w:val="single" w:sz="8" w:space="0" w:color="auto"/>
              <w:right w:val="single" w:sz="8" w:space="0" w:color="auto"/>
            </w:tcBorders>
            <w:shd w:val="clear" w:color="000000" w:fill="F2F2F2"/>
            <w:vAlign w:val="center"/>
            <w:hideMark/>
          </w:tcPr>
          <w:p w14:paraId="708F6A28"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266.62</w:t>
            </w:r>
          </w:p>
        </w:tc>
      </w:tr>
      <w:tr w:rsidR="00502EBC" w:rsidRPr="00502EBC" w14:paraId="37586FD2" w14:textId="77777777" w:rsidTr="00DA7F0C">
        <w:trPr>
          <w:trHeight w:val="402"/>
        </w:trPr>
        <w:tc>
          <w:tcPr>
            <w:tcW w:w="1600" w:type="dxa"/>
            <w:vMerge w:val="restart"/>
            <w:tcBorders>
              <w:top w:val="nil"/>
              <w:left w:val="single" w:sz="8" w:space="0" w:color="auto"/>
              <w:bottom w:val="nil"/>
              <w:right w:val="single" w:sz="4" w:space="0" w:color="auto"/>
            </w:tcBorders>
            <w:shd w:val="clear" w:color="000000" w:fill="FFFFFF"/>
            <w:noWrap/>
            <w:vAlign w:val="center"/>
            <w:hideMark/>
          </w:tcPr>
          <w:p w14:paraId="178341CB" w14:textId="77777777" w:rsidR="00DA7F0C" w:rsidRPr="00502EBC" w:rsidRDefault="00DA7F0C" w:rsidP="00300614">
            <w:pPr>
              <w:spacing w:after="120" w:line="240" w:lineRule="auto"/>
              <w:jc w:val="center"/>
              <w:rPr>
                <w:rFonts w:eastAsia="Times New Roman" w:cs="Times New Roman"/>
                <w:sz w:val="20"/>
                <w:szCs w:val="20"/>
              </w:rPr>
            </w:pPr>
            <w:r w:rsidRPr="00502EBC">
              <w:rPr>
                <w:rFonts w:eastAsia="Times New Roman" w:cs="Times New Roman"/>
                <w:sz w:val="20"/>
                <w:szCs w:val="20"/>
              </w:rPr>
              <w:t>Clinton</w:t>
            </w:r>
          </w:p>
        </w:tc>
        <w:tc>
          <w:tcPr>
            <w:tcW w:w="2680" w:type="dxa"/>
            <w:tcBorders>
              <w:top w:val="nil"/>
              <w:left w:val="nil"/>
              <w:bottom w:val="single" w:sz="4" w:space="0" w:color="auto"/>
              <w:right w:val="single" w:sz="4" w:space="0" w:color="auto"/>
            </w:tcBorders>
            <w:shd w:val="clear" w:color="000000" w:fill="FFFFFF"/>
            <w:vAlign w:val="center"/>
            <w:hideMark/>
          </w:tcPr>
          <w:p w14:paraId="217FD8C6"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impervious developed</w:t>
            </w:r>
          </w:p>
        </w:tc>
        <w:tc>
          <w:tcPr>
            <w:tcW w:w="1300" w:type="dxa"/>
            <w:tcBorders>
              <w:top w:val="nil"/>
              <w:left w:val="nil"/>
              <w:bottom w:val="single" w:sz="4" w:space="0" w:color="auto"/>
              <w:right w:val="single" w:sz="4" w:space="0" w:color="auto"/>
            </w:tcBorders>
            <w:shd w:val="clear" w:color="000000" w:fill="FFFFFF"/>
            <w:vAlign w:val="center"/>
            <w:hideMark/>
          </w:tcPr>
          <w:p w14:paraId="40ABD71B"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18.02</w:t>
            </w:r>
          </w:p>
        </w:tc>
        <w:tc>
          <w:tcPr>
            <w:tcW w:w="1180" w:type="dxa"/>
            <w:tcBorders>
              <w:top w:val="nil"/>
              <w:left w:val="nil"/>
              <w:bottom w:val="single" w:sz="4" w:space="0" w:color="auto"/>
              <w:right w:val="single" w:sz="4" w:space="0" w:color="auto"/>
            </w:tcBorders>
            <w:shd w:val="clear" w:color="000000" w:fill="FFFFFF"/>
            <w:vAlign w:val="center"/>
            <w:hideMark/>
          </w:tcPr>
          <w:p w14:paraId="1B6802F9"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2.80</w:t>
            </w:r>
          </w:p>
        </w:tc>
        <w:tc>
          <w:tcPr>
            <w:tcW w:w="1900" w:type="dxa"/>
            <w:tcBorders>
              <w:top w:val="nil"/>
              <w:left w:val="nil"/>
              <w:bottom w:val="single" w:sz="4" w:space="0" w:color="auto"/>
              <w:right w:val="single" w:sz="8" w:space="0" w:color="auto"/>
            </w:tcBorders>
            <w:shd w:val="clear" w:color="000000" w:fill="FFFFFF"/>
            <w:vAlign w:val="center"/>
            <w:hideMark/>
          </w:tcPr>
          <w:p w14:paraId="0046CDF9"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1,856.91</w:t>
            </w:r>
          </w:p>
        </w:tc>
      </w:tr>
      <w:tr w:rsidR="00502EBC" w:rsidRPr="00502EBC" w14:paraId="2A969767" w14:textId="77777777" w:rsidTr="00DA7F0C">
        <w:trPr>
          <w:trHeight w:val="402"/>
        </w:trPr>
        <w:tc>
          <w:tcPr>
            <w:tcW w:w="1600" w:type="dxa"/>
            <w:vMerge/>
            <w:tcBorders>
              <w:top w:val="nil"/>
              <w:left w:val="single" w:sz="8" w:space="0" w:color="auto"/>
              <w:bottom w:val="nil"/>
              <w:right w:val="single" w:sz="4" w:space="0" w:color="auto"/>
            </w:tcBorders>
            <w:vAlign w:val="center"/>
            <w:hideMark/>
          </w:tcPr>
          <w:p w14:paraId="56C6A521" w14:textId="77777777" w:rsidR="00DA7F0C" w:rsidRPr="00502EBC" w:rsidRDefault="00DA7F0C" w:rsidP="00300614">
            <w:pPr>
              <w:spacing w:after="120" w:line="240" w:lineRule="auto"/>
              <w:rPr>
                <w:rFonts w:eastAsia="Times New Roman" w:cs="Times New Roman"/>
                <w:sz w:val="20"/>
                <w:szCs w:val="20"/>
              </w:rPr>
            </w:pPr>
          </w:p>
        </w:tc>
        <w:tc>
          <w:tcPr>
            <w:tcW w:w="2680" w:type="dxa"/>
            <w:tcBorders>
              <w:top w:val="nil"/>
              <w:left w:val="nil"/>
              <w:bottom w:val="nil"/>
              <w:right w:val="single" w:sz="4" w:space="0" w:color="auto"/>
            </w:tcBorders>
            <w:shd w:val="clear" w:color="000000" w:fill="FFFFFF"/>
            <w:vAlign w:val="center"/>
            <w:hideMark/>
          </w:tcPr>
          <w:p w14:paraId="1DB9C30C"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pervious developed</w:t>
            </w:r>
          </w:p>
        </w:tc>
        <w:tc>
          <w:tcPr>
            <w:tcW w:w="1300" w:type="dxa"/>
            <w:tcBorders>
              <w:top w:val="nil"/>
              <w:left w:val="nil"/>
              <w:bottom w:val="nil"/>
              <w:right w:val="single" w:sz="4" w:space="0" w:color="auto"/>
            </w:tcBorders>
            <w:shd w:val="clear" w:color="000000" w:fill="FFFFFF"/>
            <w:vAlign w:val="center"/>
            <w:hideMark/>
          </w:tcPr>
          <w:p w14:paraId="7A7C77F3"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16.88</w:t>
            </w:r>
          </w:p>
        </w:tc>
        <w:tc>
          <w:tcPr>
            <w:tcW w:w="1180" w:type="dxa"/>
            <w:tcBorders>
              <w:top w:val="nil"/>
              <w:left w:val="nil"/>
              <w:bottom w:val="nil"/>
              <w:right w:val="single" w:sz="4" w:space="0" w:color="auto"/>
            </w:tcBorders>
            <w:shd w:val="clear" w:color="000000" w:fill="FFFFFF"/>
            <w:vAlign w:val="center"/>
            <w:hideMark/>
          </w:tcPr>
          <w:p w14:paraId="1412A841"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0.92</w:t>
            </w:r>
          </w:p>
        </w:tc>
        <w:tc>
          <w:tcPr>
            <w:tcW w:w="1900" w:type="dxa"/>
            <w:tcBorders>
              <w:top w:val="nil"/>
              <w:left w:val="nil"/>
              <w:bottom w:val="nil"/>
              <w:right w:val="single" w:sz="8" w:space="0" w:color="auto"/>
            </w:tcBorders>
            <w:shd w:val="clear" w:color="000000" w:fill="FFFFFF"/>
            <w:vAlign w:val="center"/>
            <w:hideMark/>
          </w:tcPr>
          <w:p w14:paraId="2ACD8C92"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275.81</w:t>
            </w:r>
          </w:p>
        </w:tc>
      </w:tr>
      <w:tr w:rsidR="00502EBC" w:rsidRPr="00502EBC" w14:paraId="29DB3F31" w14:textId="77777777" w:rsidTr="00DA7F0C">
        <w:trPr>
          <w:trHeight w:val="402"/>
        </w:trPr>
        <w:tc>
          <w:tcPr>
            <w:tcW w:w="1600" w:type="dxa"/>
            <w:vMerge w:val="restart"/>
            <w:tcBorders>
              <w:top w:val="single" w:sz="8" w:space="0" w:color="auto"/>
              <w:left w:val="single" w:sz="8" w:space="0" w:color="auto"/>
              <w:bottom w:val="single" w:sz="8" w:space="0" w:color="000000"/>
              <w:right w:val="single" w:sz="4" w:space="0" w:color="auto"/>
            </w:tcBorders>
            <w:shd w:val="clear" w:color="000000" w:fill="F2F2F2"/>
            <w:vAlign w:val="center"/>
            <w:hideMark/>
          </w:tcPr>
          <w:p w14:paraId="6E3B2681" w14:textId="77777777" w:rsidR="00DA7F0C" w:rsidRPr="00502EBC" w:rsidRDefault="00DA7F0C" w:rsidP="00300614">
            <w:pPr>
              <w:spacing w:after="120" w:line="240" w:lineRule="auto"/>
              <w:jc w:val="center"/>
              <w:rPr>
                <w:rFonts w:eastAsia="Times New Roman" w:cs="Times New Roman"/>
                <w:sz w:val="20"/>
                <w:szCs w:val="20"/>
              </w:rPr>
            </w:pPr>
            <w:r w:rsidRPr="00502EBC">
              <w:rPr>
                <w:rFonts w:eastAsia="Times New Roman" w:cs="Times New Roman"/>
                <w:sz w:val="20"/>
                <w:szCs w:val="20"/>
              </w:rPr>
              <w:t>Columbia</w:t>
            </w:r>
          </w:p>
        </w:tc>
        <w:tc>
          <w:tcPr>
            <w:tcW w:w="2680" w:type="dxa"/>
            <w:tcBorders>
              <w:top w:val="single" w:sz="8" w:space="0" w:color="auto"/>
              <w:left w:val="nil"/>
              <w:bottom w:val="single" w:sz="4" w:space="0" w:color="auto"/>
              <w:right w:val="single" w:sz="4" w:space="0" w:color="auto"/>
            </w:tcBorders>
            <w:shd w:val="clear" w:color="000000" w:fill="F2F2F2"/>
            <w:vAlign w:val="center"/>
            <w:hideMark/>
          </w:tcPr>
          <w:p w14:paraId="6E4105C4"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impervious developed</w:t>
            </w:r>
          </w:p>
        </w:tc>
        <w:tc>
          <w:tcPr>
            <w:tcW w:w="1300" w:type="dxa"/>
            <w:tcBorders>
              <w:top w:val="single" w:sz="8" w:space="0" w:color="auto"/>
              <w:left w:val="nil"/>
              <w:bottom w:val="single" w:sz="4" w:space="0" w:color="auto"/>
              <w:right w:val="single" w:sz="4" w:space="0" w:color="auto"/>
            </w:tcBorders>
            <w:shd w:val="clear" w:color="000000" w:fill="F2F2F2"/>
            <w:vAlign w:val="center"/>
            <w:hideMark/>
          </w:tcPr>
          <w:p w14:paraId="4F87276A"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21.21</w:t>
            </w:r>
          </w:p>
        </w:tc>
        <w:tc>
          <w:tcPr>
            <w:tcW w:w="1180" w:type="dxa"/>
            <w:tcBorders>
              <w:top w:val="single" w:sz="8" w:space="0" w:color="auto"/>
              <w:left w:val="nil"/>
              <w:bottom w:val="single" w:sz="4" w:space="0" w:color="auto"/>
              <w:right w:val="single" w:sz="4" w:space="0" w:color="auto"/>
            </w:tcBorders>
            <w:shd w:val="clear" w:color="000000" w:fill="F2F2F2"/>
            <w:vAlign w:val="center"/>
            <w:hideMark/>
          </w:tcPr>
          <w:p w14:paraId="0EFFE70D"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3.08</w:t>
            </w:r>
          </w:p>
        </w:tc>
        <w:tc>
          <w:tcPr>
            <w:tcW w:w="1900" w:type="dxa"/>
            <w:tcBorders>
              <w:top w:val="single" w:sz="8" w:space="0" w:color="auto"/>
              <w:left w:val="nil"/>
              <w:bottom w:val="single" w:sz="4" w:space="0" w:color="auto"/>
              <w:right w:val="single" w:sz="8" w:space="0" w:color="auto"/>
            </w:tcBorders>
            <w:shd w:val="clear" w:color="000000" w:fill="F2F2F2"/>
            <w:vAlign w:val="center"/>
            <w:hideMark/>
          </w:tcPr>
          <w:p w14:paraId="0A4F9386"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1,929.18</w:t>
            </w:r>
          </w:p>
        </w:tc>
      </w:tr>
      <w:tr w:rsidR="00502EBC" w:rsidRPr="00502EBC" w14:paraId="1BABC435" w14:textId="77777777" w:rsidTr="00DA7F0C">
        <w:trPr>
          <w:trHeight w:val="402"/>
        </w:trPr>
        <w:tc>
          <w:tcPr>
            <w:tcW w:w="1600" w:type="dxa"/>
            <w:vMerge/>
            <w:tcBorders>
              <w:top w:val="single" w:sz="8" w:space="0" w:color="auto"/>
              <w:left w:val="single" w:sz="8" w:space="0" w:color="auto"/>
              <w:bottom w:val="single" w:sz="8" w:space="0" w:color="000000"/>
              <w:right w:val="single" w:sz="4" w:space="0" w:color="auto"/>
            </w:tcBorders>
            <w:vAlign w:val="center"/>
            <w:hideMark/>
          </w:tcPr>
          <w:p w14:paraId="5B140787" w14:textId="77777777" w:rsidR="00DA7F0C" w:rsidRPr="00502EBC" w:rsidRDefault="00DA7F0C" w:rsidP="00300614">
            <w:pPr>
              <w:spacing w:after="120" w:line="240" w:lineRule="auto"/>
              <w:rPr>
                <w:rFonts w:eastAsia="Times New Roman" w:cs="Times New Roman"/>
                <w:sz w:val="20"/>
                <w:szCs w:val="20"/>
              </w:rPr>
            </w:pPr>
          </w:p>
        </w:tc>
        <w:tc>
          <w:tcPr>
            <w:tcW w:w="2680" w:type="dxa"/>
            <w:tcBorders>
              <w:top w:val="nil"/>
              <w:left w:val="nil"/>
              <w:bottom w:val="single" w:sz="8" w:space="0" w:color="auto"/>
              <w:right w:val="single" w:sz="4" w:space="0" w:color="auto"/>
            </w:tcBorders>
            <w:shd w:val="clear" w:color="000000" w:fill="F2F2F2"/>
            <w:vAlign w:val="center"/>
            <w:hideMark/>
          </w:tcPr>
          <w:p w14:paraId="2A719FE2"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pervious developed</w:t>
            </w:r>
          </w:p>
        </w:tc>
        <w:tc>
          <w:tcPr>
            <w:tcW w:w="1300" w:type="dxa"/>
            <w:tcBorders>
              <w:top w:val="nil"/>
              <w:left w:val="nil"/>
              <w:bottom w:val="single" w:sz="8" w:space="0" w:color="auto"/>
              <w:right w:val="single" w:sz="4" w:space="0" w:color="auto"/>
            </w:tcBorders>
            <w:shd w:val="clear" w:color="000000" w:fill="F2F2F2"/>
            <w:vAlign w:val="center"/>
            <w:hideMark/>
          </w:tcPr>
          <w:p w14:paraId="640F72C6"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22.15</w:t>
            </w:r>
          </w:p>
        </w:tc>
        <w:tc>
          <w:tcPr>
            <w:tcW w:w="1180" w:type="dxa"/>
            <w:tcBorders>
              <w:top w:val="nil"/>
              <w:left w:val="nil"/>
              <w:bottom w:val="single" w:sz="8" w:space="0" w:color="auto"/>
              <w:right w:val="single" w:sz="4" w:space="0" w:color="auto"/>
            </w:tcBorders>
            <w:shd w:val="clear" w:color="000000" w:fill="F2F2F2"/>
            <w:vAlign w:val="center"/>
            <w:hideMark/>
          </w:tcPr>
          <w:p w14:paraId="3FB2EF52"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1.22</w:t>
            </w:r>
          </w:p>
        </w:tc>
        <w:tc>
          <w:tcPr>
            <w:tcW w:w="1900" w:type="dxa"/>
            <w:tcBorders>
              <w:top w:val="nil"/>
              <w:left w:val="nil"/>
              <w:bottom w:val="single" w:sz="8" w:space="0" w:color="auto"/>
              <w:right w:val="single" w:sz="8" w:space="0" w:color="auto"/>
            </w:tcBorders>
            <w:shd w:val="clear" w:color="000000" w:fill="F2F2F2"/>
            <w:vAlign w:val="center"/>
            <w:hideMark/>
          </w:tcPr>
          <w:p w14:paraId="4E93EB03"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280.39</w:t>
            </w:r>
          </w:p>
        </w:tc>
      </w:tr>
      <w:tr w:rsidR="00502EBC" w:rsidRPr="00502EBC" w14:paraId="1C316489" w14:textId="77777777" w:rsidTr="00D41B35">
        <w:trPr>
          <w:trHeight w:val="402"/>
        </w:trPr>
        <w:tc>
          <w:tcPr>
            <w:tcW w:w="1600" w:type="dxa"/>
            <w:vMerge w:val="restart"/>
            <w:tcBorders>
              <w:top w:val="nil"/>
              <w:left w:val="single" w:sz="8" w:space="0" w:color="auto"/>
              <w:bottom w:val="single" w:sz="4" w:space="0" w:color="auto"/>
              <w:right w:val="single" w:sz="4" w:space="0" w:color="auto"/>
            </w:tcBorders>
            <w:shd w:val="clear" w:color="000000" w:fill="FFFFFF"/>
            <w:noWrap/>
            <w:vAlign w:val="center"/>
            <w:hideMark/>
          </w:tcPr>
          <w:p w14:paraId="2792F13C" w14:textId="77777777" w:rsidR="00DA7F0C" w:rsidRPr="00502EBC" w:rsidRDefault="00DA7F0C" w:rsidP="00300614">
            <w:pPr>
              <w:spacing w:after="120" w:line="240" w:lineRule="auto"/>
              <w:jc w:val="center"/>
              <w:rPr>
                <w:rFonts w:eastAsia="Times New Roman" w:cs="Times New Roman"/>
                <w:sz w:val="20"/>
                <w:szCs w:val="20"/>
              </w:rPr>
            </w:pPr>
            <w:r w:rsidRPr="00502EBC">
              <w:rPr>
                <w:rFonts w:eastAsia="Times New Roman" w:cs="Times New Roman"/>
                <w:sz w:val="20"/>
                <w:szCs w:val="20"/>
              </w:rPr>
              <w:t>Cumberland</w:t>
            </w:r>
          </w:p>
        </w:tc>
        <w:tc>
          <w:tcPr>
            <w:tcW w:w="2680" w:type="dxa"/>
            <w:tcBorders>
              <w:top w:val="nil"/>
              <w:left w:val="nil"/>
              <w:bottom w:val="single" w:sz="4" w:space="0" w:color="auto"/>
              <w:right w:val="single" w:sz="4" w:space="0" w:color="auto"/>
            </w:tcBorders>
            <w:shd w:val="clear" w:color="000000" w:fill="FFFFFF"/>
            <w:vAlign w:val="center"/>
            <w:hideMark/>
          </w:tcPr>
          <w:p w14:paraId="4B3D4551"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impervious developed</w:t>
            </w:r>
          </w:p>
        </w:tc>
        <w:tc>
          <w:tcPr>
            <w:tcW w:w="1300" w:type="dxa"/>
            <w:tcBorders>
              <w:top w:val="nil"/>
              <w:left w:val="nil"/>
              <w:bottom w:val="single" w:sz="4" w:space="0" w:color="auto"/>
              <w:right w:val="single" w:sz="4" w:space="0" w:color="auto"/>
            </w:tcBorders>
            <w:shd w:val="clear" w:color="000000" w:fill="FFFFFF"/>
            <w:vAlign w:val="center"/>
            <w:hideMark/>
          </w:tcPr>
          <w:p w14:paraId="089908F3"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28.93</w:t>
            </w:r>
          </w:p>
        </w:tc>
        <w:tc>
          <w:tcPr>
            <w:tcW w:w="1180" w:type="dxa"/>
            <w:tcBorders>
              <w:top w:val="nil"/>
              <w:left w:val="nil"/>
              <w:bottom w:val="single" w:sz="4" w:space="0" w:color="auto"/>
              <w:right w:val="single" w:sz="4" w:space="0" w:color="auto"/>
            </w:tcBorders>
            <w:shd w:val="clear" w:color="000000" w:fill="FFFFFF"/>
            <w:vAlign w:val="center"/>
            <w:hideMark/>
          </w:tcPr>
          <w:p w14:paraId="71F9018E"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1.11</w:t>
            </w:r>
          </w:p>
        </w:tc>
        <w:tc>
          <w:tcPr>
            <w:tcW w:w="1900" w:type="dxa"/>
            <w:tcBorders>
              <w:top w:val="nil"/>
              <w:left w:val="nil"/>
              <w:bottom w:val="single" w:sz="4" w:space="0" w:color="auto"/>
              <w:right w:val="single" w:sz="8" w:space="0" w:color="auto"/>
            </w:tcBorders>
            <w:shd w:val="clear" w:color="000000" w:fill="FFFFFF"/>
            <w:vAlign w:val="center"/>
            <w:hideMark/>
          </w:tcPr>
          <w:p w14:paraId="78BD9606"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2,065.10</w:t>
            </w:r>
          </w:p>
        </w:tc>
      </w:tr>
      <w:tr w:rsidR="00502EBC" w:rsidRPr="00502EBC" w14:paraId="0BAF3909" w14:textId="77777777" w:rsidTr="00D41B35">
        <w:trPr>
          <w:trHeight w:val="402"/>
        </w:trPr>
        <w:tc>
          <w:tcPr>
            <w:tcW w:w="1600" w:type="dxa"/>
            <w:vMerge/>
            <w:tcBorders>
              <w:top w:val="single" w:sz="4" w:space="0" w:color="auto"/>
              <w:left w:val="single" w:sz="8" w:space="0" w:color="auto"/>
              <w:bottom w:val="nil"/>
              <w:right w:val="single" w:sz="4" w:space="0" w:color="auto"/>
            </w:tcBorders>
            <w:vAlign w:val="center"/>
            <w:hideMark/>
          </w:tcPr>
          <w:p w14:paraId="2DEA9517" w14:textId="77777777" w:rsidR="00DA7F0C" w:rsidRPr="00502EBC" w:rsidRDefault="00DA7F0C" w:rsidP="00300614">
            <w:pPr>
              <w:spacing w:after="120" w:line="240" w:lineRule="auto"/>
              <w:rPr>
                <w:rFonts w:eastAsia="Times New Roman" w:cs="Times New Roman"/>
                <w:sz w:val="20"/>
                <w:szCs w:val="20"/>
              </w:rPr>
            </w:pPr>
          </w:p>
        </w:tc>
        <w:tc>
          <w:tcPr>
            <w:tcW w:w="2680" w:type="dxa"/>
            <w:tcBorders>
              <w:top w:val="single" w:sz="4" w:space="0" w:color="auto"/>
              <w:left w:val="nil"/>
              <w:bottom w:val="nil"/>
              <w:right w:val="single" w:sz="4" w:space="0" w:color="auto"/>
            </w:tcBorders>
            <w:shd w:val="clear" w:color="000000" w:fill="FFFFFF"/>
            <w:vAlign w:val="center"/>
            <w:hideMark/>
          </w:tcPr>
          <w:p w14:paraId="1B666B79"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pervious developed</w:t>
            </w:r>
          </w:p>
        </w:tc>
        <w:tc>
          <w:tcPr>
            <w:tcW w:w="1300" w:type="dxa"/>
            <w:tcBorders>
              <w:top w:val="single" w:sz="4" w:space="0" w:color="auto"/>
              <w:left w:val="nil"/>
              <w:bottom w:val="nil"/>
              <w:right w:val="single" w:sz="4" w:space="0" w:color="auto"/>
            </w:tcBorders>
            <w:shd w:val="clear" w:color="000000" w:fill="FFFFFF"/>
            <w:vAlign w:val="center"/>
            <w:hideMark/>
          </w:tcPr>
          <w:p w14:paraId="4335CBCF"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23.29</w:t>
            </w:r>
          </w:p>
        </w:tc>
        <w:tc>
          <w:tcPr>
            <w:tcW w:w="1180" w:type="dxa"/>
            <w:tcBorders>
              <w:top w:val="single" w:sz="4" w:space="0" w:color="auto"/>
              <w:left w:val="nil"/>
              <w:bottom w:val="nil"/>
              <w:right w:val="single" w:sz="4" w:space="0" w:color="auto"/>
            </w:tcBorders>
            <w:shd w:val="clear" w:color="000000" w:fill="FFFFFF"/>
            <w:vAlign w:val="center"/>
            <w:hideMark/>
          </w:tcPr>
          <w:p w14:paraId="01D8AFA7"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0.34</w:t>
            </w:r>
          </w:p>
        </w:tc>
        <w:tc>
          <w:tcPr>
            <w:tcW w:w="1900" w:type="dxa"/>
            <w:tcBorders>
              <w:top w:val="single" w:sz="4" w:space="0" w:color="auto"/>
              <w:left w:val="nil"/>
              <w:bottom w:val="nil"/>
              <w:right w:val="single" w:sz="8" w:space="0" w:color="auto"/>
            </w:tcBorders>
            <w:shd w:val="clear" w:color="000000" w:fill="FFFFFF"/>
            <w:vAlign w:val="center"/>
            <w:hideMark/>
          </w:tcPr>
          <w:p w14:paraId="70D738E9"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306.95</w:t>
            </w:r>
          </w:p>
        </w:tc>
      </w:tr>
      <w:tr w:rsidR="00502EBC" w:rsidRPr="00502EBC" w14:paraId="6B9B8492" w14:textId="77777777" w:rsidTr="00DA7F0C">
        <w:trPr>
          <w:trHeight w:val="402"/>
        </w:trPr>
        <w:tc>
          <w:tcPr>
            <w:tcW w:w="1600" w:type="dxa"/>
            <w:vMerge w:val="restart"/>
            <w:tcBorders>
              <w:top w:val="single" w:sz="8" w:space="0" w:color="auto"/>
              <w:left w:val="single" w:sz="8" w:space="0" w:color="auto"/>
              <w:bottom w:val="single" w:sz="8" w:space="0" w:color="000000"/>
              <w:right w:val="single" w:sz="4" w:space="0" w:color="auto"/>
            </w:tcBorders>
            <w:shd w:val="clear" w:color="000000" w:fill="F2F2F2"/>
            <w:vAlign w:val="center"/>
            <w:hideMark/>
          </w:tcPr>
          <w:p w14:paraId="5C2BD85F" w14:textId="77777777" w:rsidR="00DA7F0C" w:rsidRPr="00502EBC" w:rsidRDefault="00DA7F0C" w:rsidP="00300614">
            <w:pPr>
              <w:spacing w:after="120" w:line="240" w:lineRule="auto"/>
              <w:jc w:val="center"/>
              <w:rPr>
                <w:rFonts w:eastAsia="Times New Roman" w:cs="Times New Roman"/>
                <w:sz w:val="20"/>
                <w:szCs w:val="20"/>
              </w:rPr>
            </w:pPr>
            <w:r w:rsidRPr="00502EBC">
              <w:rPr>
                <w:rFonts w:eastAsia="Times New Roman" w:cs="Times New Roman"/>
                <w:sz w:val="20"/>
                <w:szCs w:val="20"/>
              </w:rPr>
              <w:t>Dauphin</w:t>
            </w:r>
          </w:p>
        </w:tc>
        <w:tc>
          <w:tcPr>
            <w:tcW w:w="2680" w:type="dxa"/>
            <w:tcBorders>
              <w:top w:val="single" w:sz="8" w:space="0" w:color="auto"/>
              <w:left w:val="nil"/>
              <w:bottom w:val="single" w:sz="4" w:space="0" w:color="auto"/>
              <w:right w:val="single" w:sz="4" w:space="0" w:color="auto"/>
            </w:tcBorders>
            <w:shd w:val="clear" w:color="000000" w:fill="F2F2F2"/>
            <w:vAlign w:val="center"/>
            <w:hideMark/>
          </w:tcPr>
          <w:p w14:paraId="1918A701"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impervious developed</w:t>
            </w:r>
          </w:p>
        </w:tc>
        <w:tc>
          <w:tcPr>
            <w:tcW w:w="1300" w:type="dxa"/>
            <w:tcBorders>
              <w:top w:val="single" w:sz="8" w:space="0" w:color="auto"/>
              <w:left w:val="nil"/>
              <w:bottom w:val="single" w:sz="4" w:space="0" w:color="auto"/>
              <w:right w:val="single" w:sz="4" w:space="0" w:color="auto"/>
            </w:tcBorders>
            <w:shd w:val="clear" w:color="000000" w:fill="F2F2F2"/>
            <w:vAlign w:val="center"/>
            <w:hideMark/>
          </w:tcPr>
          <w:p w14:paraId="61CB99D1"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28.59</w:t>
            </w:r>
          </w:p>
        </w:tc>
        <w:tc>
          <w:tcPr>
            <w:tcW w:w="1180" w:type="dxa"/>
            <w:tcBorders>
              <w:top w:val="single" w:sz="8" w:space="0" w:color="auto"/>
              <w:left w:val="nil"/>
              <w:bottom w:val="single" w:sz="4" w:space="0" w:color="auto"/>
              <w:right w:val="single" w:sz="4" w:space="0" w:color="auto"/>
            </w:tcBorders>
            <w:shd w:val="clear" w:color="000000" w:fill="F2F2F2"/>
            <w:vAlign w:val="center"/>
            <w:hideMark/>
          </w:tcPr>
          <w:p w14:paraId="5AD8D991"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1.07</w:t>
            </w:r>
          </w:p>
        </w:tc>
        <w:tc>
          <w:tcPr>
            <w:tcW w:w="1900" w:type="dxa"/>
            <w:tcBorders>
              <w:top w:val="single" w:sz="8" w:space="0" w:color="auto"/>
              <w:left w:val="nil"/>
              <w:bottom w:val="single" w:sz="4" w:space="0" w:color="auto"/>
              <w:right w:val="single" w:sz="8" w:space="0" w:color="auto"/>
            </w:tcBorders>
            <w:shd w:val="clear" w:color="000000" w:fill="F2F2F2"/>
            <w:vAlign w:val="center"/>
            <w:hideMark/>
          </w:tcPr>
          <w:p w14:paraId="4C1F6611"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1,999.14</w:t>
            </w:r>
          </w:p>
        </w:tc>
      </w:tr>
      <w:tr w:rsidR="00502EBC" w:rsidRPr="00502EBC" w14:paraId="39E35624" w14:textId="77777777" w:rsidTr="00DA7F0C">
        <w:trPr>
          <w:trHeight w:val="402"/>
        </w:trPr>
        <w:tc>
          <w:tcPr>
            <w:tcW w:w="1600" w:type="dxa"/>
            <w:vMerge/>
            <w:tcBorders>
              <w:top w:val="single" w:sz="8" w:space="0" w:color="auto"/>
              <w:left w:val="single" w:sz="8" w:space="0" w:color="auto"/>
              <w:bottom w:val="single" w:sz="8" w:space="0" w:color="000000"/>
              <w:right w:val="single" w:sz="4" w:space="0" w:color="auto"/>
            </w:tcBorders>
            <w:vAlign w:val="center"/>
            <w:hideMark/>
          </w:tcPr>
          <w:p w14:paraId="4839D28B" w14:textId="77777777" w:rsidR="00DA7F0C" w:rsidRPr="00502EBC" w:rsidRDefault="00DA7F0C" w:rsidP="00300614">
            <w:pPr>
              <w:spacing w:after="120" w:line="240" w:lineRule="auto"/>
              <w:rPr>
                <w:rFonts w:eastAsia="Times New Roman" w:cs="Times New Roman"/>
                <w:sz w:val="20"/>
                <w:szCs w:val="20"/>
              </w:rPr>
            </w:pPr>
          </w:p>
        </w:tc>
        <w:tc>
          <w:tcPr>
            <w:tcW w:w="2680" w:type="dxa"/>
            <w:tcBorders>
              <w:top w:val="nil"/>
              <w:left w:val="nil"/>
              <w:bottom w:val="single" w:sz="8" w:space="0" w:color="auto"/>
              <w:right w:val="single" w:sz="4" w:space="0" w:color="auto"/>
            </w:tcBorders>
            <w:shd w:val="clear" w:color="000000" w:fill="F2F2F2"/>
            <w:vAlign w:val="center"/>
            <w:hideMark/>
          </w:tcPr>
          <w:p w14:paraId="6D4F01EC"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pervious developed</w:t>
            </w:r>
          </w:p>
        </w:tc>
        <w:tc>
          <w:tcPr>
            <w:tcW w:w="1300" w:type="dxa"/>
            <w:tcBorders>
              <w:top w:val="nil"/>
              <w:left w:val="nil"/>
              <w:bottom w:val="single" w:sz="8" w:space="0" w:color="auto"/>
              <w:right w:val="single" w:sz="4" w:space="0" w:color="auto"/>
            </w:tcBorders>
            <w:shd w:val="clear" w:color="000000" w:fill="F2F2F2"/>
            <w:vAlign w:val="center"/>
            <w:hideMark/>
          </w:tcPr>
          <w:p w14:paraId="0B09BC5D"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21.24</w:t>
            </w:r>
          </w:p>
        </w:tc>
        <w:tc>
          <w:tcPr>
            <w:tcW w:w="1180" w:type="dxa"/>
            <w:tcBorders>
              <w:top w:val="nil"/>
              <w:left w:val="nil"/>
              <w:bottom w:val="single" w:sz="8" w:space="0" w:color="auto"/>
              <w:right w:val="single" w:sz="4" w:space="0" w:color="auto"/>
            </w:tcBorders>
            <w:shd w:val="clear" w:color="000000" w:fill="F2F2F2"/>
            <w:vAlign w:val="center"/>
            <w:hideMark/>
          </w:tcPr>
          <w:p w14:paraId="0F8BF868"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0.34</w:t>
            </w:r>
          </w:p>
        </w:tc>
        <w:tc>
          <w:tcPr>
            <w:tcW w:w="1900" w:type="dxa"/>
            <w:tcBorders>
              <w:top w:val="nil"/>
              <w:left w:val="nil"/>
              <w:bottom w:val="single" w:sz="8" w:space="0" w:color="auto"/>
              <w:right w:val="single" w:sz="8" w:space="0" w:color="auto"/>
            </w:tcBorders>
            <w:shd w:val="clear" w:color="000000" w:fill="F2F2F2"/>
            <w:vAlign w:val="center"/>
            <w:hideMark/>
          </w:tcPr>
          <w:p w14:paraId="07C55F3D"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299.62</w:t>
            </w:r>
          </w:p>
        </w:tc>
      </w:tr>
      <w:tr w:rsidR="00502EBC" w:rsidRPr="00502EBC" w14:paraId="2E7D48E6" w14:textId="77777777" w:rsidTr="00DA7F0C">
        <w:trPr>
          <w:trHeight w:val="402"/>
        </w:trPr>
        <w:tc>
          <w:tcPr>
            <w:tcW w:w="1600" w:type="dxa"/>
            <w:vMerge w:val="restart"/>
            <w:tcBorders>
              <w:top w:val="nil"/>
              <w:left w:val="single" w:sz="8" w:space="0" w:color="auto"/>
              <w:bottom w:val="nil"/>
              <w:right w:val="single" w:sz="4" w:space="0" w:color="auto"/>
            </w:tcBorders>
            <w:shd w:val="clear" w:color="000000" w:fill="FFFFFF"/>
            <w:vAlign w:val="center"/>
            <w:hideMark/>
          </w:tcPr>
          <w:p w14:paraId="616C78A5" w14:textId="77777777" w:rsidR="00DA7F0C" w:rsidRPr="00502EBC" w:rsidRDefault="00DA7F0C" w:rsidP="00300614">
            <w:pPr>
              <w:spacing w:after="120" w:line="240" w:lineRule="auto"/>
              <w:jc w:val="center"/>
              <w:rPr>
                <w:rFonts w:eastAsia="Times New Roman" w:cs="Times New Roman"/>
                <w:sz w:val="20"/>
                <w:szCs w:val="20"/>
              </w:rPr>
            </w:pPr>
            <w:r w:rsidRPr="00502EBC">
              <w:rPr>
                <w:rFonts w:eastAsia="Times New Roman" w:cs="Times New Roman"/>
                <w:sz w:val="20"/>
                <w:szCs w:val="20"/>
              </w:rPr>
              <w:t>Elks</w:t>
            </w:r>
          </w:p>
        </w:tc>
        <w:tc>
          <w:tcPr>
            <w:tcW w:w="2680" w:type="dxa"/>
            <w:tcBorders>
              <w:top w:val="nil"/>
              <w:left w:val="nil"/>
              <w:bottom w:val="single" w:sz="4" w:space="0" w:color="auto"/>
              <w:right w:val="single" w:sz="4" w:space="0" w:color="auto"/>
            </w:tcBorders>
            <w:shd w:val="clear" w:color="000000" w:fill="FFFFFF"/>
            <w:vAlign w:val="center"/>
            <w:hideMark/>
          </w:tcPr>
          <w:p w14:paraId="195D3C6B"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impervious developed</w:t>
            </w:r>
          </w:p>
        </w:tc>
        <w:tc>
          <w:tcPr>
            <w:tcW w:w="1300" w:type="dxa"/>
            <w:tcBorders>
              <w:top w:val="nil"/>
              <w:left w:val="nil"/>
              <w:bottom w:val="single" w:sz="4" w:space="0" w:color="auto"/>
              <w:right w:val="single" w:sz="4" w:space="0" w:color="auto"/>
            </w:tcBorders>
            <w:shd w:val="clear" w:color="000000" w:fill="FFFFFF"/>
            <w:vAlign w:val="center"/>
            <w:hideMark/>
          </w:tcPr>
          <w:p w14:paraId="28E38C9F"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18.91</w:t>
            </w:r>
          </w:p>
        </w:tc>
        <w:tc>
          <w:tcPr>
            <w:tcW w:w="1180" w:type="dxa"/>
            <w:tcBorders>
              <w:top w:val="nil"/>
              <w:left w:val="nil"/>
              <w:bottom w:val="single" w:sz="4" w:space="0" w:color="auto"/>
              <w:right w:val="single" w:sz="4" w:space="0" w:color="auto"/>
            </w:tcBorders>
            <w:shd w:val="clear" w:color="000000" w:fill="FFFFFF"/>
            <w:vAlign w:val="center"/>
            <w:hideMark/>
          </w:tcPr>
          <w:p w14:paraId="3C9668A2"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2.91</w:t>
            </w:r>
          </w:p>
        </w:tc>
        <w:tc>
          <w:tcPr>
            <w:tcW w:w="1900" w:type="dxa"/>
            <w:tcBorders>
              <w:top w:val="nil"/>
              <w:left w:val="nil"/>
              <w:bottom w:val="single" w:sz="4" w:space="0" w:color="auto"/>
              <w:right w:val="single" w:sz="8" w:space="0" w:color="auto"/>
            </w:tcBorders>
            <w:shd w:val="clear" w:color="000000" w:fill="FFFFFF"/>
            <w:vAlign w:val="center"/>
            <w:hideMark/>
          </w:tcPr>
          <w:p w14:paraId="7138E385"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1,556.93</w:t>
            </w:r>
          </w:p>
        </w:tc>
      </w:tr>
      <w:tr w:rsidR="00502EBC" w:rsidRPr="00502EBC" w14:paraId="72168A23" w14:textId="77777777" w:rsidTr="00DA7F0C">
        <w:trPr>
          <w:trHeight w:val="402"/>
        </w:trPr>
        <w:tc>
          <w:tcPr>
            <w:tcW w:w="1600" w:type="dxa"/>
            <w:vMerge/>
            <w:tcBorders>
              <w:top w:val="nil"/>
              <w:left w:val="single" w:sz="8" w:space="0" w:color="auto"/>
              <w:bottom w:val="nil"/>
              <w:right w:val="single" w:sz="4" w:space="0" w:color="auto"/>
            </w:tcBorders>
            <w:vAlign w:val="center"/>
            <w:hideMark/>
          </w:tcPr>
          <w:p w14:paraId="17626278" w14:textId="77777777" w:rsidR="00DA7F0C" w:rsidRPr="00502EBC" w:rsidRDefault="00DA7F0C" w:rsidP="00300614">
            <w:pPr>
              <w:spacing w:after="120" w:line="240" w:lineRule="auto"/>
              <w:rPr>
                <w:rFonts w:eastAsia="Times New Roman" w:cs="Times New Roman"/>
                <w:sz w:val="20"/>
                <w:szCs w:val="20"/>
              </w:rPr>
            </w:pPr>
          </w:p>
        </w:tc>
        <w:tc>
          <w:tcPr>
            <w:tcW w:w="2680" w:type="dxa"/>
            <w:tcBorders>
              <w:top w:val="nil"/>
              <w:left w:val="nil"/>
              <w:bottom w:val="nil"/>
              <w:right w:val="single" w:sz="4" w:space="0" w:color="auto"/>
            </w:tcBorders>
            <w:shd w:val="clear" w:color="000000" w:fill="FFFFFF"/>
            <w:vAlign w:val="center"/>
            <w:hideMark/>
          </w:tcPr>
          <w:p w14:paraId="346850F0"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pervious developed</w:t>
            </w:r>
          </w:p>
        </w:tc>
        <w:tc>
          <w:tcPr>
            <w:tcW w:w="1300" w:type="dxa"/>
            <w:tcBorders>
              <w:top w:val="nil"/>
              <w:left w:val="nil"/>
              <w:bottom w:val="nil"/>
              <w:right w:val="single" w:sz="4" w:space="0" w:color="auto"/>
            </w:tcBorders>
            <w:shd w:val="clear" w:color="000000" w:fill="FFFFFF"/>
            <w:vAlign w:val="center"/>
            <w:hideMark/>
          </w:tcPr>
          <w:p w14:paraId="20F5DBA2"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19.32</w:t>
            </w:r>
          </w:p>
        </w:tc>
        <w:tc>
          <w:tcPr>
            <w:tcW w:w="1180" w:type="dxa"/>
            <w:tcBorders>
              <w:top w:val="nil"/>
              <w:left w:val="nil"/>
              <w:bottom w:val="nil"/>
              <w:right w:val="single" w:sz="4" w:space="0" w:color="auto"/>
            </w:tcBorders>
            <w:shd w:val="clear" w:color="000000" w:fill="FFFFFF"/>
            <w:vAlign w:val="center"/>
            <w:hideMark/>
          </w:tcPr>
          <w:p w14:paraId="12F7A488"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1.19</w:t>
            </w:r>
          </w:p>
        </w:tc>
        <w:tc>
          <w:tcPr>
            <w:tcW w:w="1900" w:type="dxa"/>
            <w:tcBorders>
              <w:top w:val="nil"/>
              <w:left w:val="nil"/>
              <w:bottom w:val="nil"/>
              <w:right w:val="single" w:sz="8" w:space="0" w:color="auto"/>
            </w:tcBorders>
            <w:shd w:val="clear" w:color="000000" w:fill="FFFFFF"/>
            <w:vAlign w:val="center"/>
            <w:hideMark/>
          </w:tcPr>
          <w:p w14:paraId="416F9E3E"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239.85</w:t>
            </w:r>
          </w:p>
        </w:tc>
      </w:tr>
      <w:tr w:rsidR="00502EBC" w:rsidRPr="00502EBC" w14:paraId="3425B23C" w14:textId="77777777" w:rsidTr="00DA7F0C">
        <w:trPr>
          <w:trHeight w:val="402"/>
        </w:trPr>
        <w:tc>
          <w:tcPr>
            <w:tcW w:w="1600" w:type="dxa"/>
            <w:vMerge w:val="restart"/>
            <w:tcBorders>
              <w:top w:val="single" w:sz="8" w:space="0" w:color="auto"/>
              <w:left w:val="single" w:sz="8" w:space="0" w:color="auto"/>
              <w:bottom w:val="single" w:sz="8" w:space="0" w:color="000000"/>
              <w:right w:val="single" w:sz="4" w:space="0" w:color="auto"/>
            </w:tcBorders>
            <w:shd w:val="clear" w:color="000000" w:fill="F2F2F2"/>
            <w:noWrap/>
            <w:vAlign w:val="center"/>
            <w:hideMark/>
          </w:tcPr>
          <w:p w14:paraId="65BE43D8" w14:textId="77777777" w:rsidR="00DA7F0C" w:rsidRPr="00502EBC" w:rsidRDefault="00DA7F0C" w:rsidP="00300614">
            <w:pPr>
              <w:spacing w:after="120" w:line="240" w:lineRule="auto"/>
              <w:jc w:val="center"/>
              <w:rPr>
                <w:rFonts w:eastAsia="Times New Roman" w:cs="Times New Roman"/>
                <w:sz w:val="20"/>
                <w:szCs w:val="20"/>
              </w:rPr>
            </w:pPr>
            <w:r w:rsidRPr="00502EBC">
              <w:rPr>
                <w:rFonts w:eastAsia="Times New Roman" w:cs="Times New Roman"/>
                <w:sz w:val="20"/>
                <w:szCs w:val="20"/>
              </w:rPr>
              <w:t>Franklin</w:t>
            </w:r>
          </w:p>
        </w:tc>
        <w:tc>
          <w:tcPr>
            <w:tcW w:w="2680" w:type="dxa"/>
            <w:tcBorders>
              <w:top w:val="single" w:sz="8" w:space="0" w:color="auto"/>
              <w:left w:val="nil"/>
              <w:bottom w:val="single" w:sz="4" w:space="0" w:color="auto"/>
              <w:right w:val="single" w:sz="4" w:space="0" w:color="auto"/>
            </w:tcBorders>
            <w:shd w:val="clear" w:color="000000" w:fill="F2F2F2"/>
            <w:vAlign w:val="center"/>
            <w:hideMark/>
          </w:tcPr>
          <w:p w14:paraId="4F3D9B4C"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impervious developed</w:t>
            </w:r>
          </w:p>
        </w:tc>
        <w:tc>
          <w:tcPr>
            <w:tcW w:w="1300" w:type="dxa"/>
            <w:tcBorders>
              <w:top w:val="single" w:sz="8" w:space="0" w:color="auto"/>
              <w:left w:val="nil"/>
              <w:bottom w:val="single" w:sz="4" w:space="0" w:color="auto"/>
              <w:right w:val="single" w:sz="4" w:space="0" w:color="auto"/>
            </w:tcBorders>
            <w:shd w:val="clear" w:color="000000" w:fill="F2F2F2"/>
            <w:vAlign w:val="center"/>
            <w:hideMark/>
          </w:tcPr>
          <w:p w14:paraId="097B86AF"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31.60</w:t>
            </w:r>
          </w:p>
        </w:tc>
        <w:tc>
          <w:tcPr>
            <w:tcW w:w="1180" w:type="dxa"/>
            <w:tcBorders>
              <w:top w:val="single" w:sz="8" w:space="0" w:color="auto"/>
              <w:left w:val="nil"/>
              <w:bottom w:val="single" w:sz="4" w:space="0" w:color="auto"/>
              <w:right w:val="single" w:sz="4" w:space="0" w:color="auto"/>
            </w:tcBorders>
            <w:shd w:val="clear" w:color="000000" w:fill="F2F2F2"/>
            <w:vAlign w:val="center"/>
            <w:hideMark/>
          </w:tcPr>
          <w:p w14:paraId="62EA9368"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2.72</w:t>
            </w:r>
          </w:p>
        </w:tc>
        <w:tc>
          <w:tcPr>
            <w:tcW w:w="1900" w:type="dxa"/>
            <w:tcBorders>
              <w:top w:val="single" w:sz="8" w:space="0" w:color="auto"/>
              <w:left w:val="nil"/>
              <w:bottom w:val="single" w:sz="4" w:space="0" w:color="auto"/>
              <w:right w:val="single" w:sz="8" w:space="0" w:color="auto"/>
            </w:tcBorders>
            <w:shd w:val="clear" w:color="000000" w:fill="F2F2F2"/>
            <w:vAlign w:val="center"/>
            <w:hideMark/>
          </w:tcPr>
          <w:p w14:paraId="5C25E096"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1,944.85</w:t>
            </w:r>
          </w:p>
        </w:tc>
      </w:tr>
      <w:tr w:rsidR="00502EBC" w:rsidRPr="00502EBC" w14:paraId="5BEAB038" w14:textId="77777777" w:rsidTr="00DA7F0C">
        <w:trPr>
          <w:trHeight w:val="402"/>
        </w:trPr>
        <w:tc>
          <w:tcPr>
            <w:tcW w:w="1600" w:type="dxa"/>
            <w:vMerge/>
            <w:tcBorders>
              <w:top w:val="single" w:sz="8" w:space="0" w:color="auto"/>
              <w:left w:val="single" w:sz="8" w:space="0" w:color="auto"/>
              <w:bottom w:val="single" w:sz="8" w:space="0" w:color="000000"/>
              <w:right w:val="single" w:sz="4" w:space="0" w:color="auto"/>
            </w:tcBorders>
            <w:vAlign w:val="center"/>
            <w:hideMark/>
          </w:tcPr>
          <w:p w14:paraId="2533762D" w14:textId="77777777" w:rsidR="00DA7F0C" w:rsidRPr="00502EBC" w:rsidRDefault="00DA7F0C" w:rsidP="00300614">
            <w:pPr>
              <w:spacing w:after="120" w:line="240" w:lineRule="auto"/>
              <w:rPr>
                <w:rFonts w:eastAsia="Times New Roman" w:cs="Times New Roman"/>
                <w:sz w:val="20"/>
                <w:szCs w:val="20"/>
              </w:rPr>
            </w:pPr>
          </w:p>
        </w:tc>
        <w:tc>
          <w:tcPr>
            <w:tcW w:w="2680" w:type="dxa"/>
            <w:tcBorders>
              <w:top w:val="nil"/>
              <w:left w:val="nil"/>
              <w:bottom w:val="single" w:sz="8" w:space="0" w:color="auto"/>
              <w:right w:val="single" w:sz="4" w:space="0" w:color="auto"/>
            </w:tcBorders>
            <w:shd w:val="clear" w:color="000000" w:fill="F2F2F2"/>
            <w:vAlign w:val="center"/>
            <w:hideMark/>
          </w:tcPr>
          <w:p w14:paraId="42494FAC"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pervious developed</w:t>
            </w:r>
          </w:p>
        </w:tc>
        <w:tc>
          <w:tcPr>
            <w:tcW w:w="1300" w:type="dxa"/>
            <w:tcBorders>
              <w:top w:val="nil"/>
              <w:left w:val="nil"/>
              <w:bottom w:val="single" w:sz="8" w:space="0" w:color="auto"/>
              <w:right w:val="single" w:sz="4" w:space="0" w:color="auto"/>
            </w:tcBorders>
            <w:shd w:val="clear" w:color="000000" w:fill="F2F2F2"/>
            <w:vAlign w:val="center"/>
            <w:hideMark/>
          </w:tcPr>
          <w:p w14:paraId="11826396"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24.37</w:t>
            </w:r>
          </w:p>
        </w:tc>
        <w:tc>
          <w:tcPr>
            <w:tcW w:w="1180" w:type="dxa"/>
            <w:tcBorders>
              <w:top w:val="nil"/>
              <w:left w:val="nil"/>
              <w:bottom w:val="single" w:sz="8" w:space="0" w:color="auto"/>
              <w:right w:val="single" w:sz="4" w:space="0" w:color="auto"/>
            </w:tcBorders>
            <w:shd w:val="clear" w:color="000000" w:fill="F2F2F2"/>
            <w:vAlign w:val="center"/>
            <w:hideMark/>
          </w:tcPr>
          <w:p w14:paraId="52332CC2"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0.76</w:t>
            </w:r>
          </w:p>
        </w:tc>
        <w:tc>
          <w:tcPr>
            <w:tcW w:w="1900" w:type="dxa"/>
            <w:tcBorders>
              <w:top w:val="nil"/>
              <w:left w:val="nil"/>
              <w:bottom w:val="single" w:sz="8" w:space="0" w:color="auto"/>
              <w:right w:val="single" w:sz="8" w:space="0" w:color="auto"/>
            </w:tcBorders>
            <w:shd w:val="clear" w:color="000000" w:fill="F2F2F2"/>
            <w:vAlign w:val="center"/>
            <w:hideMark/>
          </w:tcPr>
          <w:p w14:paraId="10490252"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308.31</w:t>
            </w:r>
          </w:p>
        </w:tc>
      </w:tr>
      <w:tr w:rsidR="00502EBC" w:rsidRPr="00502EBC" w14:paraId="0F5B9F5F" w14:textId="77777777" w:rsidTr="00DA7F0C">
        <w:trPr>
          <w:trHeight w:val="402"/>
        </w:trPr>
        <w:tc>
          <w:tcPr>
            <w:tcW w:w="1600" w:type="dxa"/>
            <w:vMerge w:val="restart"/>
            <w:tcBorders>
              <w:top w:val="nil"/>
              <w:left w:val="single" w:sz="8" w:space="0" w:color="auto"/>
              <w:bottom w:val="nil"/>
              <w:right w:val="single" w:sz="4" w:space="0" w:color="auto"/>
            </w:tcBorders>
            <w:shd w:val="clear" w:color="000000" w:fill="FFFFFF"/>
            <w:vAlign w:val="center"/>
            <w:hideMark/>
          </w:tcPr>
          <w:p w14:paraId="55774988" w14:textId="77777777" w:rsidR="00DA7F0C" w:rsidRPr="00502EBC" w:rsidRDefault="00DA7F0C" w:rsidP="00300614">
            <w:pPr>
              <w:spacing w:after="120" w:line="240" w:lineRule="auto"/>
              <w:jc w:val="center"/>
              <w:rPr>
                <w:rFonts w:eastAsia="Times New Roman" w:cs="Times New Roman"/>
                <w:sz w:val="20"/>
                <w:szCs w:val="20"/>
              </w:rPr>
            </w:pPr>
            <w:r w:rsidRPr="00502EBC">
              <w:rPr>
                <w:rFonts w:eastAsia="Times New Roman" w:cs="Times New Roman"/>
                <w:sz w:val="20"/>
                <w:szCs w:val="20"/>
              </w:rPr>
              <w:t>Fulton</w:t>
            </w:r>
          </w:p>
        </w:tc>
        <w:tc>
          <w:tcPr>
            <w:tcW w:w="2680" w:type="dxa"/>
            <w:tcBorders>
              <w:top w:val="nil"/>
              <w:left w:val="nil"/>
              <w:bottom w:val="single" w:sz="4" w:space="0" w:color="auto"/>
              <w:right w:val="single" w:sz="4" w:space="0" w:color="auto"/>
            </w:tcBorders>
            <w:shd w:val="clear" w:color="000000" w:fill="FFFFFF"/>
            <w:vAlign w:val="center"/>
            <w:hideMark/>
          </w:tcPr>
          <w:p w14:paraId="5C4CC38A"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impervious developed</w:t>
            </w:r>
          </w:p>
        </w:tc>
        <w:tc>
          <w:tcPr>
            <w:tcW w:w="1300" w:type="dxa"/>
            <w:tcBorders>
              <w:top w:val="nil"/>
              <w:left w:val="nil"/>
              <w:bottom w:val="single" w:sz="4" w:space="0" w:color="auto"/>
              <w:right w:val="single" w:sz="4" w:space="0" w:color="auto"/>
            </w:tcBorders>
            <w:shd w:val="clear" w:color="000000" w:fill="FFFFFF"/>
            <w:vAlign w:val="center"/>
            <w:hideMark/>
          </w:tcPr>
          <w:p w14:paraId="07F67CDF"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22.28</w:t>
            </w:r>
          </w:p>
        </w:tc>
        <w:tc>
          <w:tcPr>
            <w:tcW w:w="1180" w:type="dxa"/>
            <w:tcBorders>
              <w:top w:val="nil"/>
              <w:left w:val="nil"/>
              <w:bottom w:val="single" w:sz="4" w:space="0" w:color="auto"/>
              <w:right w:val="single" w:sz="4" w:space="0" w:color="auto"/>
            </w:tcBorders>
            <w:shd w:val="clear" w:color="000000" w:fill="FFFFFF"/>
            <w:vAlign w:val="center"/>
            <w:hideMark/>
          </w:tcPr>
          <w:p w14:paraId="16213488"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2.41</w:t>
            </w:r>
          </w:p>
        </w:tc>
        <w:tc>
          <w:tcPr>
            <w:tcW w:w="1900" w:type="dxa"/>
            <w:tcBorders>
              <w:top w:val="nil"/>
              <w:left w:val="nil"/>
              <w:bottom w:val="single" w:sz="4" w:space="0" w:color="auto"/>
              <w:right w:val="single" w:sz="8" w:space="0" w:color="auto"/>
            </w:tcBorders>
            <w:shd w:val="clear" w:color="000000" w:fill="FFFFFF"/>
            <w:vAlign w:val="center"/>
            <w:hideMark/>
          </w:tcPr>
          <w:p w14:paraId="12E8FDC1"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1,586.75</w:t>
            </w:r>
          </w:p>
        </w:tc>
      </w:tr>
      <w:tr w:rsidR="00502EBC" w:rsidRPr="00502EBC" w14:paraId="7DD53DF1" w14:textId="77777777" w:rsidTr="00DA7F0C">
        <w:trPr>
          <w:trHeight w:val="402"/>
        </w:trPr>
        <w:tc>
          <w:tcPr>
            <w:tcW w:w="1600" w:type="dxa"/>
            <w:vMerge/>
            <w:tcBorders>
              <w:top w:val="nil"/>
              <w:left w:val="single" w:sz="8" w:space="0" w:color="auto"/>
              <w:bottom w:val="nil"/>
              <w:right w:val="single" w:sz="4" w:space="0" w:color="auto"/>
            </w:tcBorders>
            <w:vAlign w:val="center"/>
            <w:hideMark/>
          </w:tcPr>
          <w:p w14:paraId="48FDB336" w14:textId="77777777" w:rsidR="00DA7F0C" w:rsidRPr="00502EBC" w:rsidRDefault="00DA7F0C" w:rsidP="00300614">
            <w:pPr>
              <w:spacing w:after="120" w:line="240" w:lineRule="auto"/>
              <w:rPr>
                <w:rFonts w:eastAsia="Times New Roman" w:cs="Times New Roman"/>
                <w:sz w:val="20"/>
                <w:szCs w:val="20"/>
              </w:rPr>
            </w:pPr>
          </w:p>
        </w:tc>
        <w:tc>
          <w:tcPr>
            <w:tcW w:w="2680" w:type="dxa"/>
            <w:tcBorders>
              <w:top w:val="nil"/>
              <w:left w:val="nil"/>
              <w:bottom w:val="nil"/>
              <w:right w:val="single" w:sz="4" w:space="0" w:color="auto"/>
            </w:tcBorders>
            <w:shd w:val="clear" w:color="000000" w:fill="FFFFFF"/>
            <w:vAlign w:val="center"/>
            <w:hideMark/>
          </w:tcPr>
          <w:p w14:paraId="47D10532"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pervious developed</w:t>
            </w:r>
          </w:p>
        </w:tc>
        <w:tc>
          <w:tcPr>
            <w:tcW w:w="1300" w:type="dxa"/>
            <w:tcBorders>
              <w:top w:val="nil"/>
              <w:left w:val="nil"/>
              <w:bottom w:val="nil"/>
              <w:right w:val="single" w:sz="4" w:space="0" w:color="auto"/>
            </w:tcBorders>
            <w:shd w:val="clear" w:color="000000" w:fill="FFFFFF"/>
            <w:vAlign w:val="center"/>
            <w:hideMark/>
          </w:tcPr>
          <w:p w14:paraId="38C11C31"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18.75</w:t>
            </w:r>
          </w:p>
        </w:tc>
        <w:tc>
          <w:tcPr>
            <w:tcW w:w="1180" w:type="dxa"/>
            <w:tcBorders>
              <w:top w:val="nil"/>
              <w:left w:val="nil"/>
              <w:bottom w:val="nil"/>
              <w:right w:val="single" w:sz="4" w:space="0" w:color="auto"/>
            </w:tcBorders>
            <w:shd w:val="clear" w:color="000000" w:fill="FFFFFF"/>
            <w:vAlign w:val="center"/>
            <w:hideMark/>
          </w:tcPr>
          <w:p w14:paraId="63635326"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0.91</w:t>
            </w:r>
          </w:p>
        </w:tc>
        <w:tc>
          <w:tcPr>
            <w:tcW w:w="1900" w:type="dxa"/>
            <w:tcBorders>
              <w:top w:val="nil"/>
              <w:left w:val="nil"/>
              <w:bottom w:val="nil"/>
              <w:right w:val="single" w:sz="8" w:space="0" w:color="auto"/>
            </w:tcBorders>
            <w:shd w:val="clear" w:color="000000" w:fill="FFFFFF"/>
            <w:vAlign w:val="center"/>
            <w:hideMark/>
          </w:tcPr>
          <w:p w14:paraId="7479C05A"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236.54</w:t>
            </w:r>
          </w:p>
        </w:tc>
      </w:tr>
      <w:tr w:rsidR="00502EBC" w:rsidRPr="00502EBC" w14:paraId="3014C759" w14:textId="77777777" w:rsidTr="00DA7F0C">
        <w:trPr>
          <w:trHeight w:val="402"/>
        </w:trPr>
        <w:tc>
          <w:tcPr>
            <w:tcW w:w="1600" w:type="dxa"/>
            <w:vMerge w:val="restart"/>
            <w:tcBorders>
              <w:top w:val="single" w:sz="8" w:space="0" w:color="auto"/>
              <w:left w:val="single" w:sz="8" w:space="0" w:color="auto"/>
              <w:bottom w:val="single" w:sz="8" w:space="0" w:color="000000"/>
              <w:right w:val="single" w:sz="4" w:space="0" w:color="auto"/>
            </w:tcBorders>
            <w:shd w:val="clear" w:color="000000" w:fill="F2F2F2"/>
            <w:noWrap/>
            <w:vAlign w:val="center"/>
            <w:hideMark/>
          </w:tcPr>
          <w:p w14:paraId="78B6537D" w14:textId="77777777" w:rsidR="00DA7F0C" w:rsidRPr="00502EBC" w:rsidRDefault="00DA7F0C" w:rsidP="00300614">
            <w:pPr>
              <w:spacing w:after="120" w:line="240" w:lineRule="auto"/>
              <w:jc w:val="center"/>
              <w:rPr>
                <w:rFonts w:eastAsia="Times New Roman" w:cs="Times New Roman"/>
                <w:sz w:val="20"/>
                <w:szCs w:val="20"/>
              </w:rPr>
            </w:pPr>
            <w:r w:rsidRPr="00502EBC">
              <w:rPr>
                <w:rFonts w:eastAsia="Times New Roman" w:cs="Times New Roman"/>
                <w:sz w:val="20"/>
                <w:szCs w:val="20"/>
              </w:rPr>
              <w:t>Huntington</w:t>
            </w:r>
          </w:p>
        </w:tc>
        <w:tc>
          <w:tcPr>
            <w:tcW w:w="2680" w:type="dxa"/>
            <w:tcBorders>
              <w:top w:val="single" w:sz="8" w:space="0" w:color="auto"/>
              <w:left w:val="nil"/>
              <w:bottom w:val="single" w:sz="4" w:space="0" w:color="auto"/>
              <w:right w:val="single" w:sz="4" w:space="0" w:color="auto"/>
            </w:tcBorders>
            <w:shd w:val="clear" w:color="000000" w:fill="F2F2F2"/>
            <w:vAlign w:val="center"/>
            <w:hideMark/>
          </w:tcPr>
          <w:p w14:paraId="05ADD5E1"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impervious developed</w:t>
            </w:r>
          </w:p>
        </w:tc>
        <w:tc>
          <w:tcPr>
            <w:tcW w:w="1300" w:type="dxa"/>
            <w:tcBorders>
              <w:top w:val="single" w:sz="8" w:space="0" w:color="auto"/>
              <w:left w:val="nil"/>
              <w:bottom w:val="single" w:sz="4" w:space="0" w:color="auto"/>
              <w:right w:val="single" w:sz="4" w:space="0" w:color="auto"/>
            </w:tcBorders>
            <w:shd w:val="clear" w:color="000000" w:fill="F2F2F2"/>
            <w:vAlign w:val="center"/>
            <w:hideMark/>
          </w:tcPr>
          <w:p w14:paraId="78F2C8C4"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18.58</w:t>
            </w:r>
          </w:p>
        </w:tc>
        <w:tc>
          <w:tcPr>
            <w:tcW w:w="1180" w:type="dxa"/>
            <w:tcBorders>
              <w:top w:val="single" w:sz="8" w:space="0" w:color="auto"/>
              <w:left w:val="nil"/>
              <w:bottom w:val="single" w:sz="4" w:space="0" w:color="auto"/>
              <w:right w:val="single" w:sz="4" w:space="0" w:color="auto"/>
            </w:tcBorders>
            <w:shd w:val="clear" w:color="000000" w:fill="F2F2F2"/>
            <w:vAlign w:val="center"/>
            <w:hideMark/>
          </w:tcPr>
          <w:p w14:paraId="150CF19B"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1.63</w:t>
            </w:r>
          </w:p>
        </w:tc>
        <w:tc>
          <w:tcPr>
            <w:tcW w:w="1900" w:type="dxa"/>
            <w:tcBorders>
              <w:top w:val="single" w:sz="8" w:space="0" w:color="auto"/>
              <w:left w:val="nil"/>
              <w:bottom w:val="single" w:sz="4" w:space="0" w:color="auto"/>
              <w:right w:val="single" w:sz="8" w:space="0" w:color="auto"/>
            </w:tcBorders>
            <w:shd w:val="clear" w:color="000000" w:fill="F2F2F2"/>
            <w:vAlign w:val="center"/>
            <w:hideMark/>
          </w:tcPr>
          <w:p w14:paraId="2C9D7817"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1,647.53</w:t>
            </w:r>
          </w:p>
        </w:tc>
      </w:tr>
      <w:tr w:rsidR="00502EBC" w:rsidRPr="00502EBC" w14:paraId="230AF5AA" w14:textId="77777777" w:rsidTr="00DA7F0C">
        <w:trPr>
          <w:trHeight w:val="402"/>
        </w:trPr>
        <w:tc>
          <w:tcPr>
            <w:tcW w:w="1600" w:type="dxa"/>
            <w:vMerge/>
            <w:tcBorders>
              <w:top w:val="single" w:sz="8" w:space="0" w:color="auto"/>
              <w:left w:val="single" w:sz="8" w:space="0" w:color="auto"/>
              <w:bottom w:val="single" w:sz="8" w:space="0" w:color="000000"/>
              <w:right w:val="single" w:sz="4" w:space="0" w:color="auto"/>
            </w:tcBorders>
            <w:vAlign w:val="center"/>
            <w:hideMark/>
          </w:tcPr>
          <w:p w14:paraId="283075A1" w14:textId="77777777" w:rsidR="00DA7F0C" w:rsidRPr="00502EBC" w:rsidRDefault="00DA7F0C" w:rsidP="00300614">
            <w:pPr>
              <w:spacing w:after="120" w:line="240" w:lineRule="auto"/>
              <w:rPr>
                <w:rFonts w:eastAsia="Times New Roman" w:cs="Times New Roman"/>
                <w:sz w:val="20"/>
                <w:szCs w:val="20"/>
              </w:rPr>
            </w:pPr>
          </w:p>
        </w:tc>
        <w:tc>
          <w:tcPr>
            <w:tcW w:w="2680" w:type="dxa"/>
            <w:tcBorders>
              <w:top w:val="nil"/>
              <w:left w:val="nil"/>
              <w:bottom w:val="single" w:sz="8" w:space="0" w:color="auto"/>
              <w:right w:val="single" w:sz="4" w:space="0" w:color="auto"/>
            </w:tcBorders>
            <w:shd w:val="clear" w:color="000000" w:fill="F2F2F2"/>
            <w:vAlign w:val="center"/>
            <w:hideMark/>
          </w:tcPr>
          <w:p w14:paraId="661D6239"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pervious developed</w:t>
            </w:r>
          </w:p>
        </w:tc>
        <w:tc>
          <w:tcPr>
            <w:tcW w:w="1300" w:type="dxa"/>
            <w:tcBorders>
              <w:top w:val="nil"/>
              <w:left w:val="nil"/>
              <w:bottom w:val="single" w:sz="8" w:space="0" w:color="auto"/>
              <w:right w:val="single" w:sz="4" w:space="0" w:color="auto"/>
            </w:tcBorders>
            <w:shd w:val="clear" w:color="000000" w:fill="F2F2F2"/>
            <w:vAlign w:val="center"/>
            <w:hideMark/>
          </w:tcPr>
          <w:p w14:paraId="104E2284"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17.80</w:t>
            </w:r>
          </w:p>
        </w:tc>
        <w:tc>
          <w:tcPr>
            <w:tcW w:w="1180" w:type="dxa"/>
            <w:tcBorders>
              <w:top w:val="nil"/>
              <w:left w:val="nil"/>
              <w:bottom w:val="single" w:sz="8" w:space="0" w:color="auto"/>
              <w:right w:val="single" w:sz="4" w:space="0" w:color="auto"/>
            </w:tcBorders>
            <w:shd w:val="clear" w:color="000000" w:fill="F2F2F2"/>
            <w:vAlign w:val="center"/>
            <w:hideMark/>
          </w:tcPr>
          <w:p w14:paraId="208ED475"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0.61</w:t>
            </w:r>
          </w:p>
        </w:tc>
        <w:tc>
          <w:tcPr>
            <w:tcW w:w="1900" w:type="dxa"/>
            <w:tcBorders>
              <w:top w:val="nil"/>
              <w:left w:val="nil"/>
              <w:bottom w:val="single" w:sz="8" w:space="0" w:color="auto"/>
              <w:right w:val="single" w:sz="8" w:space="0" w:color="auto"/>
            </w:tcBorders>
            <w:shd w:val="clear" w:color="000000" w:fill="F2F2F2"/>
            <w:vAlign w:val="center"/>
            <w:hideMark/>
          </w:tcPr>
          <w:p w14:paraId="22795051"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260.15</w:t>
            </w:r>
          </w:p>
        </w:tc>
      </w:tr>
      <w:tr w:rsidR="00502EBC" w:rsidRPr="00502EBC" w14:paraId="347A233C" w14:textId="77777777" w:rsidTr="00DA7F0C">
        <w:trPr>
          <w:trHeight w:val="402"/>
        </w:trPr>
        <w:tc>
          <w:tcPr>
            <w:tcW w:w="1600" w:type="dxa"/>
            <w:vMerge w:val="restart"/>
            <w:tcBorders>
              <w:top w:val="nil"/>
              <w:left w:val="single" w:sz="8" w:space="0" w:color="auto"/>
              <w:bottom w:val="nil"/>
              <w:right w:val="single" w:sz="4" w:space="0" w:color="auto"/>
            </w:tcBorders>
            <w:shd w:val="clear" w:color="000000" w:fill="FFFFFF"/>
            <w:noWrap/>
            <w:vAlign w:val="center"/>
            <w:hideMark/>
          </w:tcPr>
          <w:p w14:paraId="767F441C" w14:textId="77777777" w:rsidR="00DA7F0C" w:rsidRPr="00502EBC" w:rsidRDefault="00DA7F0C" w:rsidP="00300614">
            <w:pPr>
              <w:spacing w:after="120" w:line="240" w:lineRule="auto"/>
              <w:jc w:val="center"/>
              <w:rPr>
                <w:rFonts w:eastAsia="Times New Roman" w:cs="Times New Roman"/>
                <w:sz w:val="20"/>
                <w:szCs w:val="20"/>
              </w:rPr>
            </w:pPr>
            <w:r w:rsidRPr="00502EBC">
              <w:rPr>
                <w:rFonts w:eastAsia="Times New Roman" w:cs="Times New Roman"/>
                <w:sz w:val="20"/>
                <w:szCs w:val="20"/>
              </w:rPr>
              <w:t>Indiana</w:t>
            </w:r>
          </w:p>
        </w:tc>
        <w:tc>
          <w:tcPr>
            <w:tcW w:w="2680" w:type="dxa"/>
            <w:tcBorders>
              <w:top w:val="nil"/>
              <w:left w:val="nil"/>
              <w:bottom w:val="single" w:sz="4" w:space="0" w:color="auto"/>
              <w:right w:val="single" w:sz="4" w:space="0" w:color="auto"/>
            </w:tcBorders>
            <w:shd w:val="clear" w:color="000000" w:fill="FFFFFF"/>
            <w:vAlign w:val="center"/>
            <w:hideMark/>
          </w:tcPr>
          <w:p w14:paraId="0B64DFB6"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impervious developed</w:t>
            </w:r>
          </w:p>
        </w:tc>
        <w:tc>
          <w:tcPr>
            <w:tcW w:w="1300" w:type="dxa"/>
            <w:tcBorders>
              <w:top w:val="nil"/>
              <w:left w:val="nil"/>
              <w:bottom w:val="single" w:sz="4" w:space="0" w:color="auto"/>
              <w:right w:val="single" w:sz="4" w:space="0" w:color="auto"/>
            </w:tcBorders>
            <w:shd w:val="clear" w:color="000000" w:fill="FFFFFF"/>
            <w:vAlign w:val="center"/>
            <w:hideMark/>
          </w:tcPr>
          <w:p w14:paraId="37E6EE0F"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19.29</w:t>
            </w:r>
          </w:p>
        </w:tc>
        <w:tc>
          <w:tcPr>
            <w:tcW w:w="1180" w:type="dxa"/>
            <w:tcBorders>
              <w:top w:val="nil"/>
              <w:left w:val="nil"/>
              <w:bottom w:val="single" w:sz="4" w:space="0" w:color="auto"/>
              <w:right w:val="single" w:sz="4" w:space="0" w:color="auto"/>
            </w:tcBorders>
            <w:shd w:val="clear" w:color="000000" w:fill="FFFFFF"/>
            <w:vAlign w:val="center"/>
            <w:hideMark/>
          </w:tcPr>
          <w:p w14:paraId="31477DFB"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2.79</w:t>
            </w:r>
          </w:p>
        </w:tc>
        <w:tc>
          <w:tcPr>
            <w:tcW w:w="1900" w:type="dxa"/>
            <w:tcBorders>
              <w:top w:val="nil"/>
              <w:left w:val="nil"/>
              <w:bottom w:val="single" w:sz="4" w:space="0" w:color="auto"/>
              <w:right w:val="single" w:sz="8" w:space="0" w:color="auto"/>
            </w:tcBorders>
            <w:shd w:val="clear" w:color="000000" w:fill="FFFFFF"/>
            <w:vAlign w:val="center"/>
            <w:hideMark/>
          </w:tcPr>
          <w:p w14:paraId="1EB8D96E"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1,621.25</w:t>
            </w:r>
          </w:p>
        </w:tc>
      </w:tr>
      <w:tr w:rsidR="00502EBC" w:rsidRPr="00502EBC" w14:paraId="17D8F6BE" w14:textId="77777777" w:rsidTr="00DA7F0C">
        <w:trPr>
          <w:trHeight w:val="402"/>
        </w:trPr>
        <w:tc>
          <w:tcPr>
            <w:tcW w:w="1600" w:type="dxa"/>
            <w:vMerge/>
            <w:tcBorders>
              <w:top w:val="nil"/>
              <w:left w:val="single" w:sz="8" w:space="0" w:color="auto"/>
              <w:bottom w:val="nil"/>
              <w:right w:val="single" w:sz="4" w:space="0" w:color="auto"/>
            </w:tcBorders>
            <w:vAlign w:val="center"/>
            <w:hideMark/>
          </w:tcPr>
          <w:p w14:paraId="4CA67935" w14:textId="77777777" w:rsidR="00DA7F0C" w:rsidRPr="00502EBC" w:rsidRDefault="00DA7F0C" w:rsidP="00300614">
            <w:pPr>
              <w:spacing w:after="120" w:line="240" w:lineRule="auto"/>
              <w:rPr>
                <w:rFonts w:eastAsia="Times New Roman" w:cs="Times New Roman"/>
                <w:sz w:val="20"/>
                <w:szCs w:val="20"/>
              </w:rPr>
            </w:pPr>
          </w:p>
        </w:tc>
        <w:tc>
          <w:tcPr>
            <w:tcW w:w="2680" w:type="dxa"/>
            <w:tcBorders>
              <w:top w:val="nil"/>
              <w:left w:val="nil"/>
              <w:bottom w:val="nil"/>
              <w:right w:val="single" w:sz="4" w:space="0" w:color="auto"/>
            </w:tcBorders>
            <w:shd w:val="clear" w:color="000000" w:fill="FFFFFF"/>
            <w:vAlign w:val="center"/>
            <w:hideMark/>
          </w:tcPr>
          <w:p w14:paraId="2984B9E0"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pervious developed</w:t>
            </w:r>
          </w:p>
        </w:tc>
        <w:tc>
          <w:tcPr>
            <w:tcW w:w="1300" w:type="dxa"/>
            <w:tcBorders>
              <w:top w:val="nil"/>
              <w:left w:val="nil"/>
              <w:bottom w:val="nil"/>
              <w:right w:val="single" w:sz="4" w:space="0" w:color="auto"/>
            </w:tcBorders>
            <w:shd w:val="clear" w:color="000000" w:fill="FFFFFF"/>
            <w:vAlign w:val="center"/>
            <w:hideMark/>
          </w:tcPr>
          <w:p w14:paraId="63DB951F"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20.10</w:t>
            </w:r>
          </w:p>
        </w:tc>
        <w:tc>
          <w:tcPr>
            <w:tcW w:w="1180" w:type="dxa"/>
            <w:tcBorders>
              <w:top w:val="nil"/>
              <w:left w:val="nil"/>
              <w:bottom w:val="nil"/>
              <w:right w:val="single" w:sz="4" w:space="0" w:color="auto"/>
            </w:tcBorders>
            <w:shd w:val="clear" w:color="000000" w:fill="FFFFFF"/>
            <w:vAlign w:val="center"/>
            <w:hideMark/>
          </w:tcPr>
          <w:p w14:paraId="79F4C2CA"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1.16</w:t>
            </w:r>
          </w:p>
        </w:tc>
        <w:tc>
          <w:tcPr>
            <w:tcW w:w="1900" w:type="dxa"/>
            <w:tcBorders>
              <w:top w:val="nil"/>
              <w:left w:val="nil"/>
              <w:bottom w:val="nil"/>
              <w:right w:val="single" w:sz="8" w:space="0" w:color="auto"/>
            </w:tcBorders>
            <w:shd w:val="clear" w:color="000000" w:fill="FFFFFF"/>
            <w:vAlign w:val="center"/>
            <w:hideMark/>
          </w:tcPr>
          <w:p w14:paraId="3DE1BB3D"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220.68</w:t>
            </w:r>
          </w:p>
        </w:tc>
      </w:tr>
      <w:tr w:rsidR="00502EBC" w:rsidRPr="00502EBC" w14:paraId="65681187" w14:textId="77777777" w:rsidTr="00DA7F0C">
        <w:trPr>
          <w:trHeight w:val="402"/>
        </w:trPr>
        <w:tc>
          <w:tcPr>
            <w:tcW w:w="1600" w:type="dxa"/>
            <w:vMerge w:val="restart"/>
            <w:tcBorders>
              <w:top w:val="single" w:sz="8" w:space="0" w:color="auto"/>
              <w:left w:val="single" w:sz="8" w:space="0" w:color="auto"/>
              <w:bottom w:val="single" w:sz="8" w:space="0" w:color="000000"/>
              <w:right w:val="single" w:sz="4" w:space="0" w:color="auto"/>
            </w:tcBorders>
            <w:shd w:val="clear" w:color="000000" w:fill="F2F2F2"/>
            <w:vAlign w:val="center"/>
            <w:hideMark/>
          </w:tcPr>
          <w:p w14:paraId="797E99DB" w14:textId="77777777" w:rsidR="00DA7F0C" w:rsidRPr="00502EBC" w:rsidRDefault="00DA7F0C" w:rsidP="00300614">
            <w:pPr>
              <w:spacing w:after="120" w:line="240" w:lineRule="auto"/>
              <w:jc w:val="center"/>
              <w:rPr>
                <w:rFonts w:eastAsia="Times New Roman" w:cs="Times New Roman"/>
                <w:sz w:val="20"/>
                <w:szCs w:val="20"/>
              </w:rPr>
            </w:pPr>
            <w:r w:rsidRPr="00502EBC">
              <w:rPr>
                <w:rFonts w:eastAsia="Times New Roman" w:cs="Times New Roman"/>
                <w:sz w:val="20"/>
                <w:szCs w:val="20"/>
              </w:rPr>
              <w:t>Jefferson</w:t>
            </w:r>
          </w:p>
        </w:tc>
        <w:tc>
          <w:tcPr>
            <w:tcW w:w="2680" w:type="dxa"/>
            <w:tcBorders>
              <w:top w:val="single" w:sz="8" w:space="0" w:color="auto"/>
              <w:left w:val="nil"/>
              <w:bottom w:val="single" w:sz="4" w:space="0" w:color="auto"/>
              <w:right w:val="single" w:sz="4" w:space="0" w:color="auto"/>
            </w:tcBorders>
            <w:shd w:val="clear" w:color="000000" w:fill="F2F2F2"/>
            <w:vAlign w:val="center"/>
            <w:hideMark/>
          </w:tcPr>
          <w:p w14:paraId="08E167AA"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impervious developed</w:t>
            </w:r>
          </w:p>
        </w:tc>
        <w:tc>
          <w:tcPr>
            <w:tcW w:w="1300" w:type="dxa"/>
            <w:tcBorders>
              <w:top w:val="single" w:sz="8" w:space="0" w:color="auto"/>
              <w:left w:val="nil"/>
              <w:bottom w:val="single" w:sz="4" w:space="0" w:color="auto"/>
              <w:right w:val="single" w:sz="4" w:space="0" w:color="auto"/>
            </w:tcBorders>
            <w:shd w:val="clear" w:color="000000" w:fill="F2F2F2"/>
            <w:vAlign w:val="center"/>
            <w:hideMark/>
          </w:tcPr>
          <w:p w14:paraId="4A529709"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18.07</w:t>
            </w:r>
          </w:p>
        </w:tc>
        <w:tc>
          <w:tcPr>
            <w:tcW w:w="1180" w:type="dxa"/>
            <w:tcBorders>
              <w:top w:val="single" w:sz="8" w:space="0" w:color="auto"/>
              <w:left w:val="nil"/>
              <w:bottom w:val="single" w:sz="4" w:space="0" w:color="auto"/>
              <w:right w:val="single" w:sz="4" w:space="0" w:color="auto"/>
            </w:tcBorders>
            <w:shd w:val="clear" w:color="000000" w:fill="F2F2F2"/>
            <w:vAlign w:val="center"/>
            <w:hideMark/>
          </w:tcPr>
          <w:p w14:paraId="5D790989"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2.76</w:t>
            </w:r>
          </w:p>
        </w:tc>
        <w:tc>
          <w:tcPr>
            <w:tcW w:w="1900" w:type="dxa"/>
            <w:tcBorders>
              <w:top w:val="single" w:sz="8" w:space="0" w:color="auto"/>
              <w:left w:val="nil"/>
              <w:bottom w:val="single" w:sz="4" w:space="0" w:color="auto"/>
              <w:right w:val="single" w:sz="8" w:space="0" w:color="auto"/>
            </w:tcBorders>
            <w:shd w:val="clear" w:color="000000" w:fill="F2F2F2"/>
            <w:vAlign w:val="center"/>
            <w:hideMark/>
          </w:tcPr>
          <w:p w14:paraId="076FC1BD"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1,369.63</w:t>
            </w:r>
          </w:p>
        </w:tc>
      </w:tr>
      <w:tr w:rsidR="00502EBC" w:rsidRPr="00502EBC" w14:paraId="5C1FFAA9" w14:textId="77777777" w:rsidTr="00DA7F0C">
        <w:trPr>
          <w:trHeight w:val="402"/>
        </w:trPr>
        <w:tc>
          <w:tcPr>
            <w:tcW w:w="1600" w:type="dxa"/>
            <w:vMerge/>
            <w:tcBorders>
              <w:top w:val="single" w:sz="8" w:space="0" w:color="auto"/>
              <w:left w:val="single" w:sz="8" w:space="0" w:color="auto"/>
              <w:bottom w:val="single" w:sz="8" w:space="0" w:color="000000"/>
              <w:right w:val="single" w:sz="4" w:space="0" w:color="auto"/>
            </w:tcBorders>
            <w:vAlign w:val="center"/>
            <w:hideMark/>
          </w:tcPr>
          <w:p w14:paraId="647545C7" w14:textId="77777777" w:rsidR="00DA7F0C" w:rsidRPr="00502EBC" w:rsidRDefault="00DA7F0C" w:rsidP="00300614">
            <w:pPr>
              <w:spacing w:after="120" w:line="240" w:lineRule="auto"/>
              <w:rPr>
                <w:rFonts w:eastAsia="Times New Roman" w:cs="Times New Roman"/>
                <w:sz w:val="20"/>
                <w:szCs w:val="20"/>
              </w:rPr>
            </w:pPr>
          </w:p>
        </w:tc>
        <w:tc>
          <w:tcPr>
            <w:tcW w:w="2680" w:type="dxa"/>
            <w:tcBorders>
              <w:top w:val="nil"/>
              <w:left w:val="nil"/>
              <w:bottom w:val="single" w:sz="8" w:space="0" w:color="auto"/>
              <w:right w:val="single" w:sz="4" w:space="0" w:color="auto"/>
            </w:tcBorders>
            <w:shd w:val="clear" w:color="000000" w:fill="F2F2F2"/>
            <w:vAlign w:val="center"/>
            <w:hideMark/>
          </w:tcPr>
          <w:p w14:paraId="0202C60D"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pervious developed</w:t>
            </w:r>
          </w:p>
        </w:tc>
        <w:tc>
          <w:tcPr>
            <w:tcW w:w="1300" w:type="dxa"/>
            <w:tcBorders>
              <w:top w:val="nil"/>
              <w:left w:val="nil"/>
              <w:bottom w:val="single" w:sz="8" w:space="0" w:color="auto"/>
              <w:right w:val="single" w:sz="4" w:space="0" w:color="auto"/>
            </w:tcBorders>
            <w:shd w:val="clear" w:color="000000" w:fill="F2F2F2"/>
            <w:vAlign w:val="center"/>
            <w:hideMark/>
          </w:tcPr>
          <w:p w14:paraId="3F74A3A2"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19.96</w:t>
            </w:r>
          </w:p>
        </w:tc>
        <w:tc>
          <w:tcPr>
            <w:tcW w:w="1180" w:type="dxa"/>
            <w:tcBorders>
              <w:top w:val="nil"/>
              <w:left w:val="nil"/>
              <w:bottom w:val="single" w:sz="8" w:space="0" w:color="auto"/>
              <w:right w:val="single" w:sz="4" w:space="0" w:color="auto"/>
            </w:tcBorders>
            <w:shd w:val="clear" w:color="000000" w:fill="F2F2F2"/>
            <w:vAlign w:val="center"/>
            <w:hideMark/>
          </w:tcPr>
          <w:p w14:paraId="78B65F8F"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1.24</w:t>
            </w:r>
          </w:p>
        </w:tc>
        <w:tc>
          <w:tcPr>
            <w:tcW w:w="1900" w:type="dxa"/>
            <w:tcBorders>
              <w:top w:val="nil"/>
              <w:left w:val="nil"/>
              <w:bottom w:val="single" w:sz="8" w:space="0" w:color="auto"/>
              <w:right w:val="single" w:sz="8" w:space="0" w:color="auto"/>
            </w:tcBorders>
            <w:shd w:val="clear" w:color="000000" w:fill="F2F2F2"/>
            <w:vAlign w:val="center"/>
            <w:hideMark/>
          </w:tcPr>
          <w:p w14:paraId="077CDC66"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198.60</w:t>
            </w:r>
          </w:p>
        </w:tc>
      </w:tr>
      <w:tr w:rsidR="00502EBC" w:rsidRPr="00502EBC" w14:paraId="2024E2E8" w14:textId="77777777" w:rsidTr="00DA7F0C">
        <w:trPr>
          <w:trHeight w:val="402"/>
        </w:trPr>
        <w:tc>
          <w:tcPr>
            <w:tcW w:w="1600" w:type="dxa"/>
            <w:vMerge w:val="restart"/>
            <w:tcBorders>
              <w:top w:val="nil"/>
              <w:left w:val="single" w:sz="8" w:space="0" w:color="auto"/>
              <w:bottom w:val="nil"/>
              <w:right w:val="single" w:sz="4" w:space="0" w:color="auto"/>
            </w:tcBorders>
            <w:shd w:val="clear" w:color="000000" w:fill="FFFFFF"/>
            <w:vAlign w:val="center"/>
            <w:hideMark/>
          </w:tcPr>
          <w:p w14:paraId="51E01BC8" w14:textId="77777777" w:rsidR="00DA7F0C" w:rsidRPr="00502EBC" w:rsidRDefault="00DA7F0C" w:rsidP="00300614">
            <w:pPr>
              <w:spacing w:after="120" w:line="240" w:lineRule="auto"/>
              <w:jc w:val="center"/>
              <w:rPr>
                <w:rFonts w:eastAsia="Times New Roman" w:cs="Times New Roman"/>
                <w:sz w:val="20"/>
                <w:szCs w:val="20"/>
              </w:rPr>
            </w:pPr>
            <w:r w:rsidRPr="00502EBC">
              <w:rPr>
                <w:rFonts w:eastAsia="Times New Roman" w:cs="Times New Roman"/>
                <w:sz w:val="20"/>
                <w:szCs w:val="20"/>
              </w:rPr>
              <w:t>Juniata</w:t>
            </w:r>
          </w:p>
        </w:tc>
        <w:tc>
          <w:tcPr>
            <w:tcW w:w="2680" w:type="dxa"/>
            <w:tcBorders>
              <w:top w:val="nil"/>
              <w:left w:val="nil"/>
              <w:bottom w:val="single" w:sz="4" w:space="0" w:color="auto"/>
              <w:right w:val="single" w:sz="4" w:space="0" w:color="auto"/>
            </w:tcBorders>
            <w:shd w:val="clear" w:color="000000" w:fill="FFFFFF"/>
            <w:vAlign w:val="center"/>
            <w:hideMark/>
          </w:tcPr>
          <w:p w14:paraId="1D96A133"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impervious developed</w:t>
            </w:r>
          </w:p>
        </w:tc>
        <w:tc>
          <w:tcPr>
            <w:tcW w:w="1300" w:type="dxa"/>
            <w:tcBorders>
              <w:top w:val="nil"/>
              <w:left w:val="nil"/>
              <w:bottom w:val="single" w:sz="4" w:space="0" w:color="auto"/>
              <w:right w:val="single" w:sz="4" w:space="0" w:color="auto"/>
            </w:tcBorders>
            <w:shd w:val="clear" w:color="000000" w:fill="FFFFFF"/>
            <w:vAlign w:val="center"/>
            <w:hideMark/>
          </w:tcPr>
          <w:p w14:paraId="36B2D754"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22.58</w:t>
            </w:r>
          </w:p>
        </w:tc>
        <w:tc>
          <w:tcPr>
            <w:tcW w:w="1180" w:type="dxa"/>
            <w:tcBorders>
              <w:top w:val="nil"/>
              <w:left w:val="nil"/>
              <w:bottom w:val="single" w:sz="4" w:space="0" w:color="auto"/>
              <w:right w:val="single" w:sz="4" w:space="0" w:color="auto"/>
            </w:tcBorders>
            <w:shd w:val="clear" w:color="000000" w:fill="FFFFFF"/>
            <w:vAlign w:val="center"/>
            <w:hideMark/>
          </w:tcPr>
          <w:p w14:paraId="05FB7508"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1.69</w:t>
            </w:r>
          </w:p>
        </w:tc>
        <w:tc>
          <w:tcPr>
            <w:tcW w:w="1900" w:type="dxa"/>
            <w:tcBorders>
              <w:top w:val="nil"/>
              <w:left w:val="nil"/>
              <w:bottom w:val="single" w:sz="4" w:space="0" w:color="auto"/>
              <w:right w:val="single" w:sz="8" w:space="0" w:color="auto"/>
            </w:tcBorders>
            <w:shd w:val="clear" w:color="000000" w:fill="FFFFFF"/>
            <w:vAlign w:val="center"/>
            <w:hideMark/>
          </w:tcPr>
          <w:p w14:paraId="1AC55A46"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1,903.96</w:t>
            </w:r>
          </w:p>
        </w:tc>
      </w:tr>
      <w:tr w:rsidR="00502EBC" w:rsidRPr="00502EBC" w14:paraId="0A51B0E8" w14:textId="77777777" w:rsidTr="00DA7F0C">
        <w:trPr>
          <w:trHeight w:val="402"/>
        </w:trPr>
        <w:tc>
          <w:tcPr>
            <w:tcW w:w="1600" w:type="dxa"/>
            <w:vMerge/>
            <w:tcBorders>
              <w:top w:val="nil"/>
              <w:left w:val="single" w:sz="8" w:space="0" w:color="auto"/>
              <w:bottom w:val="nil"/>
              <w:right w:val="single" w:sz="4" w:space="0" w:color="auto"/>
            </w:tcBorders>
            <w:vAlign w:val="center"/>
            <w:hideMark/>
          </w:tcPr>
          <w:p w14:paraId="4221AFF4" w14:textId="77777777" w:rsidR="00DA7F0C" w:rsidRPr="00502EBC" w:rsidRDefault="00DA7F0C" w:rsidP="00300614">
            <w:pPr>
              <w:spacing w:after="120" w:line="240" w:lineRule="auto"/>
              <w:rPr>
                <w:rFonts w:eastAsia="Times New Roman" w:cs="Times New Roman"/>
                <w:sz w:val="20"/>
                <w:szCs w:val="20"/>
              </w:rPr>
            </w:pPr>
          </w:p>
        </w:tc>
        <w:tc>
          <w:tcPr>
            <w:tcW w:w="2680" w:type="dxa"/>
            <w:tcBorders>
              <w:top w:val="nil"/>
              <w:left w:val="nil"/>
              <w:bottom w:val="nil"/>
              <w:right w:val="single" w:sz="4" w:space="0" w:color="auto"/>
            </w:tcBorders>
            <w:shd w:val="clear" w:color="000000" w:fill="FFFFFF"/>
            <w:vAlign w:val="center"/>
            <w:hideMark/>
          </w:tcPr>
          <w:p w14:paraId="2167FD08"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pervious developed</w:t>
            </w:r>
          </w:p>
        </w:tc>
        <w:tc>
          <w:tcPr>
            <w:tcW w:w="1300" w:type="dxa"/>
            <w:tcBorders>
              <w:top w:val="nil"/>
              <w:left w:val="nil"/>
              <w:bottom w:val="nil"/>
              <w:right w:val="single" w:sz="4" w:space="0" w:color="auto"/>
            </w:tcBorders>
            <w:shd w:val="clear" w:color="000000" w:fill="FFFFFF"/>
            <w:vAlign w:val="center"/>
            <w:hideMark/>
          </w:tcPr>
          <w:p w14:paraId="2D62EA22"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17.84</w:t>
            </w:r>
          </w:p>
        </w:tc>
        <w:tc>
          <w:tcPr>
            <w:tcW w:w="1180" w:type="dxa"/>
            <w:tcBorders>
              <w:top w:val="nil"/>
              <w:left w:val="nil"/>
              <w:bottom w:val="nil"/>
              <w:right w:val="single" w:sz="4" w:space="0" w:color="auto"/>
            </w:tcBorders>
            <w:shd w:val="clear" w:color="000000" w:fill="FFFFFF"/>
            <w:vAlign w:val="center"/>
            <w:hideMark/>
          </w:tcPr>
          <w:p w14:paraId="46BCE61B"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0.55</w:t>
            </w:r>
          </w:p>
        </w:tc>
        <w:tc>
          <w:tcPr>
            <w:tcW w:w="1900" w:type="dxa"/>
            <w:tcBorders>
              <w:top w:val="nil"/>
              <w:left w:val="nil"/>
              <w:bottom w:val="nil"/>
              <w:right w:val="single" w:sz="8" w:space="0" w:color="auto"/>
            </w:tcBorders>
            <w:shd w:val="clear" w:color="000000" w:fill="FFFFFF"/>
            <w:vAlign w:val="center"/>
            <w:hideMark/>
          </w:tcPr>
          <w:p w14:paraId="57D465C9"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260.68</w:t>
            </w:r>
          </w:p>
        </w:tc>
      </w:tr>
      <w:tr w:rsidR="00502EBC" w:rsidRPr="00502EBC" w14:paraId="4C063D74" w14:textId="77777777" w:rsidTr="00DA7F0C">
        <w:trPr>
          <w:trHeight w:val="402"/>
        </w:trPr>
        <w:tc>
          <w:tcPr>
            <w:tcW w:w="1600" w:type="dxa"/>
            <w:vMerge w:val="restart"/>
            <w:tcBorders>
              <w:top w:val="single" w:sz="8" w:space="0" w:color="auto"/>
              <w:left w:val="single" w:sz="8" w:space="0" w:color="auto"/>
              <w:bottom w:val="single" w:sz="8" w:space="0" w:color="000000"/>
              <w:right w:val="single" w:sz="4" w:space="0" w:color="auto"/>
            </w:tcBorders>
            <w:shd w:val="clear" w:color="000000" w:fill="F2F2F2"/>
            <w:vAlign w:val="center"/>
            <w:hideMark/>
          </w:tcPr>
          <w:p w14:paraId="7AFC626F" w14:textId="43779109" w:rsidR="00DA7F0C" w:rsidRPr="00502EBC" w:rsidRDefault="00DA7F0C" w:rsidP="00300614">
            <w:pPr>
              <w:spacing w:after="120" w:line="240" w:lineRule="auto"/>
              <w:jc w:val="center"/>
              <w:rPr>
                <w:rFonts w:eastAsia="Times New Roman" w:cs="Times New Roman"/>
                <w:sz w:val="20"/>
                <w:szCs w:val="20"/>
              </w:rPr>
            </w:pPr>
            <w:r w:rsidRPr="00502EBC">
              <w:rPr>
                <w:rFonts w:eastAsia="Times New Roman" w:cs="Times New Roman"/>
                <w:sz w:val="20"/>
                <w:szCs w:val="20"/>
              </w:rPr>
              <w:t>Lackawan</w:t>
            </w:r>
            <w:r w:rsidR="008A4881">
              <w:rPr>
                <w:rFonts w:eastAsia="Times New Roman" w:cs="Times New Roman"/>
                <w:sz w:val="20"/>
                <w:szCs w:val="20"/>
              </w:rPr>
              <w:t>n</w:t>
            </w:r>
            <w:r w:rsidRPr="00502EBC">
              <w:rPr>
                <w:rFonts w:eastAsia="Times New Roman" w:cs="Times New Roman"/>
                <w:sz w:val="20"/>
                <w:szCs w:val="20"/>
              </w:rPr>
              <w:t>a</w:t>
            </w:r>
          </w:p>
        </w:tc>
        <w:tc>
          <w:tcPr>
            <w:tcW w:w="2680" w:type="dxa"/>
            <w:tcBorders>
              <w:top w:val="single" w:sz="8" w:space="0" w:color="auto"/>
              <w:left w:val="nil"/>
              <w:bottom w:val="single" w:sz="4" w:space="0" w:color="auto"/>
              <w:right w:val="single" w:sz="4" w:space="0" w:color="auto"/>
            </w:tcBorders>
            <w:shd w:val="clear" w:color="000000" w:fill="F2F2F2"/>
            <w:vAlign w:val="center"/>
            <w:hideMark/>
          </w:tcPr>
          <w:p w14:paraId="3F593855"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impervious developed</w:t>
            </w:r>
          </w:p>
        </w:tc>
        <w:tc>
          <w:tcPr>
            <w:tcW w:w="1300" w:type="dxa"/>
            <w:tcBorders>
              <w:top w:val="single" w:sz="8" w:space="0" w:color="auto"/>
              <w:left w:val="nil"/>
              <w:bottom w:val="single" w:sz="4" w:space="0" w:color="auto"/>
              <w:right w:val="single" w:sz="4" w:space="0" w:color="auto"/>
            </w:tcBorders>
            <w:shd w:val="clear" w:color="000000" w:fill="F2F2F2"/>
            <w:vAlign w:val="center"/>
            <w:hideMark/>
          </w:tcPr>
          <w:p w14:paraId="5CD2E008"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19.89</w:t>
            </w:r>
          </w:p>
        </w:tc>
        <w:tc>
          <w:tcPr>
            <w:tcW w:w="1180" w:type="dxa"/>
            <w:tcBorders>
              <w:top w:val="single" w:sz="8" w:space="0" w:color="auto"/>
              <w:left w:val="nil"/>
              <w:bottom w:val="single" w:sz="4" w:space="0" w:color="auto"/>
              <w:right w:val="single" w:sz="4" w:space="0" w:color="auto"/>
            </w:tcBorders>
            <w:shd w:val="clear" w:color="000000" w:fill="F2F2F2"/>
            <w:vAlign w:val="center"/>
            <w:hideMark/>
          </w:tcPr>
          <w:p w14:paraId="20E973DE"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2.84</w:t>
            </w:r>
          </w:p>
        </w:tc>
        <w:tc>
          <w:tcPr>
            <w:tcW w:w="1900" w:type="dxa"/>
            <w:tcBorders>
              <w:top w:val="single" w:sz="8" w:space="0" w:color="auto"/>
              <w:left w:val="nil"/>
              <w:bottom w:val="single" w:sz="4" w:space="0" w:color="auto"/>
              <w:right w:val="single" w:sz="8" w:space="0" w:color="auto"/>
            </w:tcBorders>
            <w:shd w:val="clear" w:color="000000" w:fill="F2F2F2"/>
            <w:vAlign w:val="center"/>
            <w:hideMark/>
          </w:tcPr>
          <w:p w14:paraId="370EC0C6"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1,305.05</w:t>
            </w:r>
          </w:p>
        </w:tc>
      </w:tr>
      <w:tr w:rsidR="00502EBC" w:rsidRPr="00502EBC" w14:paraId="0E79976B" w14:textId="77777777" w:rsidTr="00DA7F0C">
        <w:trPr>
          <w:trHeight w:val="402"/>
        </w:trPr>
        <w:tc>
          <w:tcPr>
            <w:tcW w:w="1600" w:type="dxa"/>
            <w:vMerge/>
            <w:tcBorders>
              <w:top w:val="single" w:sz="8" w:space="0" w:color="auto"/>
              <w:left w:val="single" w:sz="8" w:space="0" w:color="auto"/>
              <w:bottom w:val="single" w:sz="8" w:space="0" w:color="000000"/>
              <w:right w:val="single" w:sz="4" w:space="0" w:color="auto"/>
            </w:tcBorders>
            <w:vAlign w:val="center"/>
            <w:hideMark/>
          </w:tcPr>
          <w:p w14:paraId="26705698" w14:textId="77777777" w:rsidR="00DA7F0C" w:rsidRPr="00502EBC" w:rsidRDefault="00DA7F0C" w:rsidP="00300614">
            <w:pPr>
              <w:spacing w:after="120" w:line="240" w:lineRule="auto"/>
              <w:rPr>
                <w:rFonts w:eastAsia="Times New Roman" w:cs="Times New Roman"/>
                <w:sz w:val="20"/>
                <w:szCs w:val="20"/>
              </w:rPr>
            </w:pPr>
          </w:p>
        </w:tc>
        <w:tc>
          <w:tcPr>
            <w:tcW w:w="2680" w:type="dxa"/>
            <w:tcBorders>
              <w:top w:val="nil"/>
              <w:left w:val="nil"/>
              <w:bottom w:val="single" w:sz="8" w:space="0" w:color="auto"/>
              <w:right w:val="single" w:sz="4" w:space="0" w:color="auto"/>
            </w:tcBorders>
            <w:shd w:val="clear" w:color="000000" w:fill="F2F2F2"/>
            <w:vAlign w:val="center"/>
            <w:hideMark/>
          </w:tcPr>
          <w:p w14:paraId="3EB6DBB0"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pervious developed</w:t>
            </w:r>
          </w:p>
        </w:tc>
        <w:tc>
          <w:tcPr>
            <w:tcW w:w="1300" w:type="dxa"/>
            <w:tcBorders>
              <w:top w:val="nil"/>
              <w:left w:val="nil"/>
              <w:bottom w:val="single" w:sz="8" w:space="0" w:color="auto"/>
              <w:right w:val="single" w:sz="4" w:space="0" w:color="auto"/>
            </w:tcBorders>
            <w:shd w:val="clear" w:color="000000" w:fill="F2F2F2"/>
            <w:vAlign w:val="center"/>
            <w:hideMark/>
          </w:tcPr>
          <w:p w14:paraId="0816B9F2"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17.51</w:t>
            </w:r>
          </w:p>
        </w:tc>
        <w:tc>
          <w:tcPr>
            <w:tcW w:w="1180" w:type="dxa"/>
            <w:tcBorders>
              <w:top w:val="nil"/>
              <w:left w:val="nil"/>
              <w:bottom w:val="single" w:sz="8" w:space="0" w:color="auto"/>
              <w:right w:val="single" w:sz="4" w:space="0" w:color="auto"/>
            </w:tcBorders>
            <w:shd w:val="clear" w:color="000000" w:fill="F2F2F2"/>
            <w:vAlign w:val="center"/>
            <w:hideMark/>
          </w:tcPr>
          <w:p w14:paraId="6AE82592"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0.76</w:t>
            </w:r>
          </w:p>
        </w:tc>
        <w:tc>
          <w:tcPr>
            <w:tcW w:w="1900" w:type="dxa"/>
            <w:tcBorders>
              <w:top w:val="nil"/>
              <w:left w:val="nil"/>
              <w:bottom w:val="single" w:sz="8" w:space="0" w:color="auto"/>
              <w:right w:val="single" w:sz="8" w:space="0" w:color="auto"/>
            </w:tcBorders>
            <w:shd w:val="clear" w:color="000000" w:fill="F2F2F2"/>
            <w:vAlign w:val="center"/>
            <w:hideMark/>
          </w:tcPr>
          <w:p w14:paraId="66F635C4"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132.98</w:t>
            </w:r>
          </w:p>
        </w:tc>
      </w:tr>
      <w:tr w:rsidR="00502EBC" w:rsidRPr="00502EBC" w14:paraId="6C561FDD" w14:textId="77777777" w:rsidTr="00DA7F0C">
        <w:trPr>
          <w:trHeight w:val="402"/>
        </w:trPr>
        <w:tc>
          <w:tcPr>
            <w:tcW w:w="1600" w:type="dxa"/>
            <w:vMerge w:val="restart"/>
            <w:tcBorders>
              <w:top w:val="nil"/>
              <w:left w:val="single" w:sz="8" w:space="0" w:color="auto"/>
              <w:bottom w:val="nil"/>
              <w:right w:val="single" w:sz="4" w:space="0" w:color="auto"/>
            </w:tcBorders>
            <w:shd w:val="clear" w:color="000000" w:fill="FFFFFF"/>
            <w:noWrap/>
            <w:vAlign w:val="center"/>
            <w:hideMark/>
          </w:tcPr>
          <w:p w14:paraId="69B296F8" w14:textId="77777777" w:rsidR="00DA7F0C" w:rsidRPr="00502EBC" w:rsidRDefault="00DA7F0C" w:rsidP="00300614">
            <w:pPr>
              <w:spacing w:after="120" w:line="240" w:lineRule="auto"/>
              <w:jc w:val="center"/>
              <w:rPr>
                <w:rFonts w:eastAsia="Times New Roman" w:cs="Times New Roman"/>
                <w:sz w:val="20"/>
                <w:szCs w:val="20"/>
              </w:rPr>
            </w:pPr>
            <w:r w:rsidRPr="00502EBC">
              <w:rPr>
                <w:rFonts w:eastAsia="Times New Roman" w:cs="Times New Roman"/>
                <w:sz w:val="20"/>
                <w:szCs w:val="20"/>
              </w:rPr>
              <w:t>Lancaster</w:t>
            </w:r>
          </w:p>
        </w:tc>
        <w:tc>
          <w:tcPr>
            <w:tcW w:w="2680" w:type="dxa"/>
            <w:tcBorders>
              <w:top w:val="nil"/>
              <w:left w:val="nil"/>
              <w:bottom w:val="single" w:sz="4" w:space="0" w:color="auto"/>
              <w:right w:val="single" w:sz="4" w:space="0" w:color="auto"/>
            </w:tcBorders>
            <w:shd w:val="clear" w:color="000000" w:fill="FFFFFF"/>
            <w:vAlign w:val="center"/>
            <w:hideMark/>
          </w:tcPr>
          <w:p w14:paraId="0356A3A8"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impervious developed</w:t>
            </w:r>
          </w:p>
        </w:tc>
        <w:tc>
          <w:tcPr>
            <w:tcW w:w="1300" w:type="dxa"/>
            <w:tcBorders>
              <w:top w:val="nil"/>
              <w:left w:val="nil"/>
              <w:bottom w:val="single" w:sz="4" w:space="0" w:color="auto"/>
              <w:right w:val="single" w:sz="4" w:space="0" w:color="auto"/>
            </w:tcBorders>
            <w:shd w:val="clear" w:color="000000" w:fill="FFFFFF"/>
            <w:vAlign w:val="center"/>
            <w:hideMark/>
          </w:tcPr>
          <w:p w14:paraId="2DD1054D"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38.53</w:t>
            </w:r>
          </w:p>
        </w:tc>
        <w:tc>
          <w:tcPr>
            <w:tcW w:w="1180" w:type="dxa"/>
            <w:tcBorders>
              <w:top w:val="nil"/>
              <w:left w:val="nil"/>
              <w:bottom w:val="single" w:sz="4" w:space="0" w:color="auto"/>
              <w:right w:val="single" w:sz="4" w:space="0" w:color="auto"/>
            </w:tcBorders>
            <w:shd w:val="clear" w:color="000000" w:fill="FFFFFF"/>
            <w:vAlign w:val="center"/>
            <w:hideMark/>
          </w:tcPr>
          <w:p w14:paraId="46C52753"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1.55</w:t>
            </w:r>
          </w:p>
        </w:tc>
        <w:tc>
          <w:tcPr>
            <w:tcW w:w="1900" w:type="dxa"/>
            <w:tcBorders>
              <w:top w:val="nil"/>
              <w:left w:val="nil"/>
              <w:bottom w:val="single" w:sz="4" w:space="0" w:color="auto"/>
              <w:right w:val="single" w:sz="8" w:space="0" w:color="auto"/>
            </w:tcBorders>
            <w:shd w:val="clear" w:color="000000" w:fill="FFFFFF"/>
            <w:vAlign w:val="center"/>
            <w:hideMark/>
          </w:tcPr>
          <w:p w14:paraId="14827884"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1,480.43</w:t>
            </w:r>
          </w:p>
        </w:tc>
      </w:tr>
      <w:tr w:rsidR="00502EBC" w:rsidRPr="00502EBC" w14:paraId="3F9EFE8E" w14:textId="77777777" w:rsidTr="00DA7F0C">
        <w:trPr>
          <w:trHeight w:val="402"/>
        </w:trPr>
        <w:tc>
          <w:tcPr>
            <w:tcW w:w="1600" w:type="dxa"/>
            <w:vMerge/>
            <w:tcBorders>
              <w:top w:val="nil"/>
              <w:left w:val="single" w:sz="8" w:space="0" w:color="auto"/>
              <w:bottom w:val="nil"/>
              <w:right w:val="single" w:sz="4" w:space="0" w:color="auto"/>
            </w:tcBorders>
            <w:vAlign w:val="center"/>
            <w:hideMark/>
          </w:tcPr>
          <w:p w14:paraId="3F115F2A" w14:textId="77777777" w:rsidR="00DA7F0C" w:rsidRPr="00502EBC" w:rsidRDefault="00DA7F0C" w:rsidP="00300614">
            <w:pPr>
              <w:spacing w:after="120" w:line="240" w:lineRule="auto"/>
              <w:rPr>
                <w:rFonts w:eastAsia="Times New Roman" w:cs="Times New Roman"/>
                <w:sz w:val="20"/>
                <w:szCs w:val="20"/>
              </w:rPr>
            </w:pPr>
          </w:p>
        </w:tc>
        <w:tc>
          <w:tcPr>
            <w:tcW w:w="2680" w:type="dxa"/>
            <w:tcBorders>
              <w:top w:val="nil"/>
              <w:left w:val="nil"/>
              <w:bottom w:val="nil"/>
              <w:right w:val="single" w:sz="4" w:space="0" w:color="auto"/>
            </w:tcBorders>
            <w:shd w:val="clear" w:color="000000" w:fill="FFFFFF"/>
            <w:vAlign w:val="center"/>
            <w:hideMark/>
          </w:tcPr>
          <w:p w14:paraId="187CAE18"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pervious developed</w:t>
            </w:r>
          </w:p>
        </w:tc>
        <w:tc>
          <w:tcPr>
            <w:tcW w:w="1300" w:type="dxa"/>
            <w:tcBorders>
              <w:top w:val="nil"/>
              <w:left w:val="nil"/>
              <w:bottom w:val="nil"/>
              <w:right w:val="single" w:sz="4" w:space="0" w:color="auto"/>
            </w:tcBorders>
            <w:shd w:val="clear" w:color="000000" w:fill="FFFFFF"/>
            <w:vAlign w:val="center"/>
            <w:hideMark/>
          </w:tcPr>
          <w:p w14:paraId="022F8E69"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22.24</w:t>
            </w:r>
          </w:p>
        </w:tc>
        <w:tc>
          <w:tcPr>
            <w:tcW w:w="1180" w:type="dxa"/>
            <w:tcBorders>
              <w:top w:val="nil"/>
              <w:left w:val="nil"/>
              <w:bottom w:val="nil"/>
              <w:right w:val="single" w:sz="4" w:space="0" w:color="auto"/>
            </w:tcBorders>
            <w:shd w:val="clear" w:color="000000" w:fill="FFFFFF"/>
            <w:vAlign w:val="center"/>
            <w:hideMark/>
          </w:tcPr>
          <w:p w14:paraId="757714C1"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0.36</w:t>
            </w:r>
          </w:p>
        </w:tc>
        <w:tc>
          <w:tcPr>
            <w:tcW w:w="1900" w:type="dxa"/>
            <w:tcBorders>
              <w:top w:val="nil"/>
              <w:left w:val="nil"/>
              <w:bottom w:val="nil"/>
              <w:right w:val="single" w:sz="8" w:space="0" w:color="auto"/>
            </w:tcBorders>
            <w:shd w:val="clear" w:color="000000" w:fill="FFFFFF"/>
            <w:vAlign w:val="center"/>
            <w:hideMark/>
          </w:tcPr>
          <w:p w14:paraId="74641C4F"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190.93</w:t>
            </w:r>
          </w:p>
        </w:tc>
      </w:tr>
      <w:tr w:rsidR="00502EBC" w:rsidRPr="00502EBC" w14:paraId="106BBAC1" w14:textId="77777777" w:rsidTr="00DA7F0C">
        <w:trPr>
          <w:trHeight w:val="402"/>
        </w:trPr>
        <w:tc>
          <w:tcPr>
            <w:tcW w:w="1600" w:type="dxa"/>
            <w:vMerge w:val="restart"/>
            <w:tcBorders>
              <w:top w:val="single" w:sz="8" w:space="0" w:color="auto"/>
              <w:left w:val="single" w:sz="8" w:space="0" w:color="auto"/>
              <w:bottom w:val="single" w:sz="8" w:space="0" w:color="000000"/>
              <w:right w:val="single" w:sz="4" w:space="0" w:color="auto"/>
            </w:tcBorders>
            <w:shd w:val="clear" w:color="000000" w:fill="F2F2F2"/>
            <w:noWrap/>
            <w:vAlign w:val="center"/>
            <w:hideMark/>
          </w:tcPr>
          <w:p w14:paraId="5198712A" w14:textId="77777777" w:rsidR="00DA7F0C" w:rsidRPr="00502EBC" w:rsidRDefault="00DA7F0C" w:rsidP="00300614">
            <w:pPr>
              <w:spacing w:after="120" w:line="240" w:lineRule="auto"/>
              <w:jc w:val="center"/>
              <w:rPr>
                <w:rFonts w:eastAsia="Times New Roman" w:cs="Times New Roman"/>
                <w:sz w:val="20"/>
                <w:szCs w:val="20"/>
              </w:rPr>
            </w:pPr>
            <w:r w:rsidRPr="00502EBC">
              <w:rPr>
                <w:rFonts w:eastAsia="Times New Roman" w:cs="Times New Roman"/>
                <w:sz w:val="20"/>
                <w:szCs w:val="20"/>
              </w:rPr>
              <w:t>Lebanon</w:t>
            </w:r>
          </w:p>
        </w:tc>
        <w:tc>
          <w:tcPr>
            <w:tcW w:w="2680" w:type="dxa"/>
            <w:tcBorders>
              <w:top w:val="single" w:sz="8" w:space="0" w:color="auto"/>
              <w:left w:val="nil"/>
              <w:bottom w:val="single" w:sz="4" w:space="0" w:color="auto"/>
              <w:right w:val="single" w:sz="4" w:space="0" w:color="auto"/>
            </w:tcBorders>
            <w:shd w:val="clear" w:color="000000" w:fill="F2F2F2"/>
            <w:vAlign w:val="center"/>
            <w:hideMark/>
          </w:tcPr>
          <w:p w14:paraId="603A4175"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impervious developed</w:t>
            </w:r>
          </w:p>
        </w:tc>
        <w:tc>
          <w:tcPr>
            <w:tcW w:w="1300" w:type="dxa"/>
            <w:tcBorders>
              <w:top w:val="single" w:sz="8" w:space="0" w:color="auto"/>
              <w:left w:val="nil"/>
              <w:bottom w:val="single" w:sz="4" w:space="0" w:color="auto"/>
              <w:right w:val="single" w:sz="4" w:space="0" w:color="auto"/>
            </w:tcBorders>
            <w:shd w:val="clear" w:color="000000" w:fill="F2F2F2"/>
            <w:vAlign w:val="center"/>
            <w:hideMark/>
          </w:tcPr>
          <w:p w14:paraId="35EE003E"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40.58</w:t>
            </w:r>
          </w:p>
        </w:tc>
        <w:tc>
          <w:tcPr>
            <w:tcW w:w="1180" w:type="dxa"/>
            <w:tcBorders>
              <w:top w:val="single" w:sz="8" w:space="0" w:color="auto"/>
              <w:left w:val="nil"/>
              <w:bottom w:val="single" w:sz="4" w:space="0" w:color="auto"/>
              <w:right w:val="single" w:sz="4" w:space="0" w:color="auto"/>
            </w:tcBorders>
            <w:shd w:val="clear" w:color="000000" w:fill="F2F2F2"/>
            <w:vAlign w:val="center"/>
            <w:hideMark/>
          </w:tcPr>
          <w:p w14:paraId="068C2318"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1.85</w:t>
            </w:r>
          </w:p>
        </w:tc>
        <w:tc>
          <w:tcPr>
            <w:tcW w:w="1900" w:type="dxa"/>
            <w:tcBorders>
              <w:top w:val="single" w:sz="8" w:space="0" w:color="auto"/>
              <w:left w:val="nil"/>
              <w:bottom w:val="single" w:sz="4" w:space="0" w:color="auto"/>
              <w:right w:val="single" w:sz="8" w:space="0" w:color="auto"/>
            </w:tcBorders>
            <w:shd w:val="clear" w:color="000000" w:fill="F2F2F2"/>
            <w:vAlign w:val="center"/>
            <w:hideMark/>
          </w:tcPr>
          <w:p w14:paraId="492AF7A8"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1,948.53</w:t>
            </w:r>
          </w:p>
        </w:tc>
      </w:tr>
      <w:tr w:rsidR="00502EBC" w:rsidRPr="00502EBC" w14:paraId="1405D85B" w14:textId="77777777" w:rsidTr="00DA7F0C">
        <w:trPr>
          <w:trHeight w:val="402"/>
        </w:trPr>
        <w:tc>
          <w:tcPr>
            <w:tcW w:w="1600" w:type="dxa"/>
            <w:vMerge/>
            <w:tcBorders>
              <w:top w:val="single" w:sz="8" w:space="0" w:color="auto"/>
              <w:left w:val="single" w:sz="8" w:space="0" w:color="auto"/>
              <w:bottom w:val="single" w:sz="8" w:space="0" w:color="000000"/>
              <w:right w:val="single" w:sz="4" w:space="0" w:color="auto"/>
            </w:tcBorders>
            <w:vAlign w:val="center"/>
            <w:hideMark/>
          </w:tcPr>
          <w:p w14:paraId="0FE845F9" w14:textId="77777777" w:rsidR="00DA7F0C" w:rsidRPr="00502EBC" w:rsidRDefault="00DA7F0C" w:rsidP="00300614">
            <w:pPr>
              <w:spacing w:after="120" w:line="240" w:lineRule="auto"/>
              <w:rPr>
                <w:rFonts w:eastAsia="Times New Roman" w:cs="Times New Roman"/>
                <w:sz w:val="20"/>
                <w:szCs w:val="20"/>
              </w:rPr>
            </w:pPr>
          </w:p>
        </w:tc>
        <w:tc>
          <w:tcPr>
            <w:tcW w:w="2680" w:type="dxa"/>
            <w:tcBorders>
              <w:top w:val="nil"/>
              <w:left w:val="nil"/>
              <w:bottom w:val="single" w:sz="8" w:space="0" w:color="auto"/>
              <w:right w:val="single" w:sz="4" w:space="0" w:color="auto"/>
            </w:tcBorders>
            <w:shd w:val="clear" w:color="000000" w:fill="F2F2F2"/>
            <w:vAlign w:val="center"/>
            <w:hideMark/>
          </w:tcPr>
          <w:p w14:paraId="5CD11C59"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pervious developed</w:t>
            </w:r>
          </w:p>
        </w:tc>
        <w:tc>
          <w:tcPr>
            <w:tcW w:w="1300" w:type="dxa"/>
            <w:tcBorders>
              <w:top w:val="nil"/>
              <w:left w:val="nil"/>
              <w:bottom w:val="single" w:sz="8" w:space="0" w:color="auto"/>
              <w:right w:val="single" w:sz="4" w:space="0" w:color="auto"/>
            </w:tcBorders>
            <w:shd w:val="clear" w:color="000000" w:fill="F2F2F2"/>
            <w:vAlign w:val="center"/>
            <w:hideMark/>
          </w:tcPr>
          <w:p w14:paraId="5D3979B1"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27.11</w:t>
            </w:r>
          </w:p>
        </w:tc>
        <w:tc>
          <w:tcPr>
            <w:tcW w:w="1180" w:type="dxa"/>
            <w:tcBorders>
              <w:top w:val="nil"/>
              <w:left w:val="nil"/>
              <w:bottom w:val="single" w:sz="8" w:space="0" w:color="auto"/>
              <w:right w:val="single" w:sz="4" w:space="0" w:color="auto"/>
            </w:tcBorders>
            <w:shd w:val="clear" w:color="000000" w:fill="F2F2F2"/>
            <w:vAlign w:val="center"/>
            <w:hideMark/>
          </w:tcPr>
          <w:p w14:paraId="00FE62B5"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0.40</w:t>
            </w:r>
          </w:p>
        </w:tc>
        <w:tc>
          <w:tcPr>
            <w:tcW w:w="1900" w:type="dxa"/>
            <w:tcBorders>
              <w:top w:val="nil"/>
              <w:left w:val="nil"/>
              <w:bottom w:val="single" w:sz="8" w:space="0" w:color="auto"/>
              <w:right w:val="single" w:sz="8" w:space="0" w:color="auto"/>
            </w:tcBorders>
            <w:shd w:val="clear" w:color="000000" w:fill="F2F2F2"/>
            <w:vAlign w:val="center"/>
            <w:hideMark/>
          </w:tcPr>
          <w:p w14:paraId="3A1D6058"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269.81</w:t>
            </w:r>
          </w:p>
        </w:tc>
      </w:tr>
      <w:tr w:rsidR="00502EBC" w:rsidRPr="00502EBC" w14:paraId="1A252629" w14:textId="77777777" w:rsidTr="00DA7F0C">
        <w:trPr>
          <w:trHeight w:val="402"/>
        </w:trPr>
        <w:tc>
          <w:tcPr>
            <w:tcW w:w="1600" w:type="dxa"/>
            <w:vMerge w:val="restart"/>
            <w:tcBorders>
              <w:top w:val="nil"/>
              <w:left w:val="single" w:sz="8" w:space="0" w:color="auto"/>
              <w:bottom w:val="nil"/>
              <w:right w:val="single" w:sz="4" w:space="0" w:color="auto"/>
            </w:tcBorders>
            <w:shd w:val="clear" w:color="000000" w:fill="FFFFFF"/>
            <w:noWrap/>
            <w:vAlign w:val="center"/>
            <w:hideMark/>
          </w:tcPr>
          <w:p w14:paraId="3F49C578" w14:textId="77777777" w:rsidR="00DA7F0C" w:rsidRPr="00502EBC" w:rsidRDefault="00DA7F0C" w:rsidP="00300614">
            <w:pPr>
              <w:spacing w:after="120" w:line="240" w:lineRule="auto"/>
              <w:jc w:val="center"/>
              <w:rPr>
                <w:rFonts w:eastAsia="Times New Roman" w:cs="Times New Roman"/>
                <w:sz w:val="20"/>
                <w:szCs w:val="20"/>
              </w:rPr>
            </w:pPr>
            <w:r w:rsidRPr="00502EBC">
              <w:rPr>
                <w:rFonts w:eastAsia="Times New Roman" w:cs="Times New Roman"/>
                <w:sz w:val="20"/>
                <w:szCs w:val="20"/>
              </w:rPr>
              <w:t>Luzerne</w:t>
            </w:r>
          </w:p>
        </w:tc>
        <w:tc>
          <w:tcPr>
            <w:tcW w:w="2680" w:type="dxa"/>
            <w:tcBorders>
              <w:top w:val="nil"/>
              <w:left w:val="nil"/>
              <w:bottom w:val="single" w:sz="4" w:space="0" w:color="auto"/>
              <w:right w:val="single" w:sz="4" w:space="0" w:color="auto"/>
            </w:tcBorders>
            <w:shd w:val="clear" w:color="000000" w:fill="FFFFFF"/>
            <w:vAlign w:val="center"/>
            <w:hideMark/>
          </w:tcPr>
          <w:p w14:paraId="0C295F18"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impervious developed</w:t>
            </w:r>
          </w:p>
        </w:tc>
        <w:tc>
          <w:tcPr>
            <w:tcW w:w="1300" w:type="dxa"/>
            <w:tcBorders>
              <w:top w:val="nil"/>
              <w:left w:val="nil"/>
              <w:bottom w:val="single" w:sz="4" w:space="0" w:color="auto"/>
              <w:right w:val="single" w:sz="4" w:space="0" w:color="auto"/>
            </w:tcBorders>
            <w:shd w:val="clear" w:color="000000" w:fill="FFFFFF"/>
            <w:vAlign w:val="center"/>
            <w:hideMark/>
          </w:tcPr>
          <w:p w14:paraId="2A31CEAC"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20.43</w:t>
            </w:r>
          </w:p>
        </w:tc>
        <w:tc>
          <w:tcPr>
            <w:tcW w:w="1180" w:type="dxa"/>
            <w:tcBorders>
              <w:top w:val="nil"/>
              <w:left w:val="nil"/>
              <w:bottom w:val="single" w:sz="4" w:space="0" w:color="auto"/>
              <w:right w:val="single" w:sz="4" w:space="0" w:color="auto"/>
            </w:tcBorders>
            <w:shd w:val="clear" w:color="000000" w:fill="FFFFFF"/>
            <w:vAlign w:val="center"/>
            <w:hideMark/>
          </w:tcPr>
          <w:p w14:paraId="53D263BE"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3.00</w:t>
            </w:r>
          </w:p>
        </w:tc>
        <w:tc>
          <w:tcPr>
            <w:tcW w:w="1900" w:type="dxa"/>
            <w:tcBorders>
              <w:top w:val="nil"/>
              <w:left w:val="nil"/>
              <w:bottom w:val="single" w:sz="4" w:space="0" w:color="auto"/>
              <w:right w:val="single" w:sz="8" w:space="0" w:color="auto"/>
            </w:tcBorders>
            <w:shd w:val="clear" w:color="000000" w:fill="FFFFFF"/>
            <w:vAlign w:val="center"/>
            <w:hideMark/>
          </w:tcPr>
          <w:p w14:paraId="49493FE6"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1,648.22</w:t>
            </w:r>
          </w:p>
        </w:tc>
      </w:tr>
      <w:tr w:rsidR="00502EBC" w:rsidRPr="00502EBC" w14:paraId="4F1998C3" w14:textId="77777777" w:rsidTr="00DA7F0C">
        <w:trPr>
          <w:trHeight w:val="402"/>
        </w:trPr>
        <w:tc>
          <w:tcPr>
            <w:tcW w:w="1600" w:type="dxa"/>
            <w:vMerge/>
            <w:tcBorders>
              <w:top w:val="nil"/>
              <w:left w:val="single" w:sz="8" w:space="0" w:color="auto"/>
              <w:bottom w:val="nil"/>
              <w:right w:val="single" w:sz="4" w:space="0" w:color="auto"/>
            </w:tcBorders>
            <w:vAlign w:val="center"/>
            <w:hideMark/>
          </w:tcPr>
          <w:p w14:paraId="1E35B0F0" w14:textId="77777777" w:rsidR="00DA7F0C" w:rsidRPr="00502EBC" w:rsidRDefault="00DA7F0C" w:rsidP="00300614">
            <w:pPr>
              <w:spacing w:after="120" w:line="240" w:lineRule="auto"/>
              <w:rPr>
                <w:rFonts w:eastAsia="Times New Roman" w:cs="Times New Roman"/>
                <w:sz w:val="20"/>
                <w:szCs w:val="20"/>
              </w:rPr>
            </w:pPr>
          </w:p>
        </w:tc>
        <w:tc>
          <w:tcPr>
            <w:tcW w:w="2680" w:type="dxa"/>
            <w:tcBorders>
              <w:top w:val="nil"/>
              <w:left w:val="nil"/>
              <w:bottom w:val="nil"/>
              <w:right w:val="single" w:sz="4" w:space="0" w:color="auto"/>
            </w:tcBorders>
            <w:shd w:val="clear" w:color="000000" w:fill="FFFFFF"/>
            <w:vAlign w:val="center"/>
            <w:hideMark/>
          </w:tcPr>
          <w:p w14:paraId="0CD1A9F4"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pervious developed</w:t>
            </w:r>
          </w:p>
        </w:tc>
        <w:tc>
          <w:tcPr>
            <w:tcW w:w="1300" w:type="dxa"/>
            <w:tcBorders>
              <w:top w:val="nil"/>
              <w:left w:val="nil"/>
              <w:bottom w:val="nil"/>
              <w:right w:val="single" w:sz="4" w:space="0" w:color="auto"/>
            </w:tcBorders>
            <w:shd w:val="clear" w:color="000000" w:fill="FFFFFF"/>
            <w:vAlign w:val="center"/>
            <w:hideMark/>
          </w:tcPr>
          <w:p w14:paraId="6271A30C"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19.46</w:t>
            </w:r>
          </w:p>
        </w:tc>
        <w:tc>
          <w:tcPr>
            <w:tcW w:w="1180" w:type="dxa"/>
            <w:tcBorders>
              <w:top w:val="nil"/>
              <w:left w:val="nil"/>
              <w:bottom w:val="nil"/>
              <w:right w:val="single" w:sz="4" w:space="0" w:color="auto"/>
            </w:tcBorders>
            <w:shd w:val="clear" w:color="000000" w:fill="FFFFFF"/>
            <w:vAlign w:val="center"/>
            <w:hideMark/>
          </w:tcPr>
          <w:p w14:paraId="3C88E00C"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0.98</w:t>
            </w:r>
          </w:p>
        </w:tc>
        <w:tc>
          <w:tcPr>
            <w:tcW w:w="1900" w:type="dxa"/>
            <w:tcBorders>
              <w:top w:val="nil"/>
              <w:left w:val="nil"/>
              <w:bottom w:val="nil"/>
              <w:right w:val="single" w:sz="8" w:space="0" w:color="auto"/>
            </w:tcBorders>
            <w:shd w:val="clear" w:color="000000" w:fill="FFFFFF"/>
            <w:vAlign w:val="center"/>
            <w:hideMark/>
          </w:tcPr>
          <w:p w14:paraId="6A07FA48"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221.19</w:t>
            </w:r>
          </w:p>
        </w:tc>
      </w:tr>
      <w:tr w:rsidR="00502EBC" w:rsidRPr="00502EBC" w14:paraId="2C48E5B0" w14:textId="77777777" w:rsidTr="00DA7F0C">
        <w:trPr>
          <w:trHeight w:val="402"/>
        </w:trPr>
        <w:tc>
          <w:tcPr>
            <w:tcW w:w="1600" w:type="dxa"/>
            <w:vMerge w:val="restart"/>
            <w:tcBorders>
              <w:top w:val="single" w:sz="8" w:space="0" w:color="auto"/>
              <w:left w:val="single" w:sz="8" w:space="0" w:color="auto"/>
              <w:bottom w:val="single" w:sz="8" w:space="0" w:color="000000"/>
              <w:right w:val="single" w:sz="4" w:space="0" w:color="auto"/>
            </w:tcBorders>
            <w:shd w:val="clear" w:color="000000" w:fill="F2F2F2"/>
            <w:noWrap/>
            <w:vAlign w:val="center"/>
            <w:hideMark/>
          </w:tcPr>
          <w:p w14:paraId="24064D4E" w14:textId="77777777" w:rsidR="00DA7F0C" w:rsidRPr="00502EBC" w:rsidRDefault="00DA7F0C" w:rsidP="00300614">
            <w:pPr>
              <w:spacing w:after="120" w:line="240" w:lineRule="auto"/>
              <w:jc w:val="center"/>
              <w:rPr>
                <w:rFonts w:eastAsia="Times New Roman" w:cs="Times New Roman"/>
                <w:sz w:val="20"/>
                <w:szCs w:val="20"/>
              </w:rPr>
            </w:pPr>
            <w:r w:rsidRPr="00502EBC">
              <w:rPr>
                <w:rFonts w:eastAsia="Times New Roman" w:cs="Times New Roman"/>
                <w:sz w:val="20"/>
                <w:szCs w:val="20"/>
              </w:rPr>
              <w:t>Lycoming</w:t>
            </w:r>
          </w:p>
        </w:tc>
        <w:tc>
          <w:tcPr>
            <w:tcW w:w="2680" w:type="dxa"/>
            <w:tcBorders>
              <w:top w:val="single" w:sz="8" w:space="0" w:color="auto"/>
              <w:left w:val="nil"/>
              <w:bottom w:val="single" w:sz="4" w:space="0" w:color="auto"/>
              <w:right w:val="single" w:sz="4" w:space="0" w:color="auto"/>
            </w:tcBorders>
            <w:shd w:val="clear" w:color="000000" w:fill="F2F2F2"/>
            <w:vAlign w:val="center"/>
            <w:hideMark/>
          </w:tcPr>
          <w:p w14:paraId="20D0625C"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impervious developed</w:t>
            </w:r>
          </w:p>
        </w:tc>
        <w:tc>
          <w:tcPr>
            <w:tcW w:w="1300" w:type="dxa"/>
            <w:tcBorders>
              <w:top w:val="single" w:sz="8" w:space="0" w:color="auto"/>
              <w:left w:val="nil"/>
              <w:bottom w:val="single" w:sz="4" w:space="0" w:color="auto"/>
              <w:right w:val="single" w:sz="4" w:space="0" w:color="auto"/>
            </w:tcBorders>
            <w:shd w:val="clear" w:color="000000" w:fill="F2F2F2"/>
            <w:vAlign w:val="center"/>
            <w:hideMark/>
          </w:tcPr>
          <w:p w14:paraId="755A1FA9"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16.48</w:t>
            </w:r>
          </w:p>
        </w:tc>
        <w:tc>
          <w:tcPr>
            <w:tcW w:w="1180" w:type="dxa"/>
            <w:tcBorders>
              <w:top w:val="single" w:sz="8" w:space="0" w:color="auto"/>
              <w:left w:val="nil"/>
              <w:bottom w:val="single" w:sz="4" w:space="0" w:color="auto"/>
              <w:right w:val="single" w:sz="4" w:space="0" w:color="auto"/>
            </w:tcBorders>
            <w:shd w:val="clear" w:color="000000" w:fill="F2F2F2"/>
            <w:vAlign w:val="center"/>
            <w:hideMark/>
          </w:tcPr>
          <w:p w14:paraId="1D7D9819"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2.57</w:t>
            </w:r>
          </w:p>
        </w:tc>
        <w:tc>
          <w:tcPr>
            <w:tcW w:w="1900" w:type="dxa"/>
            <w:tcBorders>
              <w:top w:val="single" w:sz="8" w:space="0" w:color="auto"/>
              <w:left w:val="nil"/>
              <w:bottom w:val="single" w:sz="4" w:space="0" w:color="auto"/>
              <w:right w:val="single" w:sz="8" w:space="0" w:color="auto"/>
            </w:tcBorders>
            <w:shd w:val="clear" w:color="000000" w:fill="F2F2F2"/>
            <w:vAlign w:val="center"/>
            <w:hideMark/>
          </w:tcPr>
          <w:p w14:paraId="7640BABD"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1,989.64</w:t>
            </w:r>
          </w:p>
        </w:tc>
      </w:tr>
      <w:tr w:rsidR="00502EBC" w:rsidRPr="00502EBC" w14:paraId="059A3388" w14:textId="77777777" w:rsidTr="00DA7F0C">
        <w:trPr>
          <w:trHeight w:val="402"/>
        </w:trPr>
        <w:tc>
          <w:tcPr>
            <w:tcW w:w="1600" w:type="dxa"/>
            <w:vMerge/>
            <w:tcBorders>
              <w:top w:val="single" w:sz="8" w:space="0" w:color="auto"/>
              <w:left w:val="single" w:sz="8" w:space="0" w:color="auto"/>
              <w:bottom w:val="single" w:sz="8" w:space="0" w:color="000000"/>
              <w:right w:val="single" w:sz="4" w:space="0" w:color="auto"/>
            </w:tcBorders>
            <w:vAlign w:val="center"/>
            <w:hideMark/>
          </w:tcPr>
          <w:p w14:paraId="03A0628A" w14:textId="77777777" w:rsidR="00DA7F0C" w:rsidRPr="00502EBC" w:rsidRDefault="00DA7F0C" w:rsidP="00300614">
            <w:pPr>
              <w:spacing w:after="120" w:line="240" w:lineRule="auto"/>
              <w:rPr>
                <w:rFonts w:eastAsia="Times New Roman" w:cs="Times New Roman"/>
                <w:sz w:val="20"/>
                <w:szCs w:val="20"/>
              </w:rPr>
            </w:pPr>
          </w:p>
        </w:tc>
        <w:tc>
          <w:tcPr>
            <w:tcW w:w="2680" w:type="dxa"/>
            <w:tcBorders>
              <w:top w:val="nil"/>
              <w:left w:val="nil"/>
              <w:bottom w:val="single" w:sz="8" w:space="0" w:color="auto"/>
              <w:right w:val="single" w:sz="4" w:space="0" w:color="auto"/>
            </w:tcBorders>
            <w:shd w:val="clear" w:color="000000" w:fill="F2F2F2"/>
            <w:vAlign w:val="center"/>
            <w:hideMark/>
          </w:tcPr>
          <w:p w14:paraId="3AF0F431"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pervious developed</w:t>
            </w:r>
          </w:p>
        </w:tc>
        <w:tc>
          <w:tcPr>
            <w:tcW w:w="1300" w:type="dxa"/>
            <w:tcBorders>
              <w:top w:val="nil"/>
              <w:left w:val="nil"/>
              <w:bottom w:val="single" w:sz="8" w:space="0" w:color="auto"/>
              <w:right w:val="single" w:sz="4" w:space="0" w:color="auto"/>
            </w:tcBorders>
            <w:shd w:val="clear" w:color="000000" w:fill="F2F2F2"/>
            <w:vAlign w:val="center"/>
            <w:hideMark/>
          </w:tcPr>
          <w:p w14:paraId="48D4CE26"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16.00</w:t>
            </w:r>
          </w:p>
        </w:tc>
        <w:tc>
          <w:tcPr>
            <w:tcW w:w="1180" w:type="dxa"/>
            <w:tcBorders>
              <w:top w:val="nil"/>
              <w:left w:val="nil"/>
              <w:bottom w:val="single" w:sz="8" w:space="0" w:color="auto"/>
              <w:right w:val="single" w:sz="4" w:space="0" w:color="auto"/>
            </w:tcBorders>
            <w:shd w:val="clear" w:color="000000" w:fill="F2F2F2"/>
            <w:vAlign w:val="center"/>
            <w:hideMark/>
          </w:tcPr>
          <w:p w14:paraId="26F5532F"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0.84</w:t>
            </w:r>
          </w:p>
        </w:tc>
        <w:tc>
          <w:tcPr>
            <w:tcW w:w="1900" w:type="dxa"/>
            <w:tcBorders>
              <w:top w:val="nil"/>
              <w:left w:val="nil"/>
              <w:bottom w:val="single" w:sz="8" w:space="0" w:color="auto"/>
              <w:right w:val="single" w:sz="8" w:space="0" w:color="auto"/>
            </w:tcBorders>
            <w:shd w:val="clear" w:color="000000" w:fill="F2F2F2"/>
            <w:vAlign w:val="center"/>
            <w:hideMark/>
          </w:tcPr>
          <w:p w14:paraId="2C850193"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277.38</w:t>
            </w:r>
          </w:p>
        </w:tc>
      </w:tr>
      <w:tr w:rsidR="00502EBC" w:rsidRPr="00502EBC" w14:paraId="08142637" w14:textId="77777777" w:rsidTr="00DA7F0C">
        <w:trPr>
          <w:trHeight w:val="402"/>
        </w:trPr>
        <w:tc>
          <w:tcPr>
            <w:tcW w:w="1600" w:type="dxa"/>
            <w:vMerge w:val="restart"/>
            <w:tcBorders>
              <w:top w:val="nil"/>
              <w:left w:val="single" w:sz="8" w:space="0" w:color="auto"/>
              <w:bottom w:val="single" w:sz="4" w:space="0" w:color="000000"/>
              <w:right w:val="single" w:sz="4" w:space="0" w:color="auto"/>
            </w:tcBorders>
            <w:shd w:val="clear" w:color="000000" w:fill="FFFFFF"/>
            <w:noWrap/>
            <w:vAlign w:val="center"/>
            <w:hideMark/>
          </w:tcPr>
          <w:p w14:paraId="07B794B1" w14:textId="77777777" w:rsidR="00DA7F0C" w:rsidRPr="00502EBC" w:rsidRDefault="00DA7F0C" w:rsidP="00300614">
            <w:pPr>
              <w:spacing w:after="120" w:line="240" w:lineRule="auto"/>
              <w:jc w:val="center"/>
              <w:rPr>
                <w:rFonts w:eastAsia="Times New Roman" w:cs="Times New Roman"/>
                <w:sz w:val="20"/>
                <w:szCs w:val="20"/>
              </w:rPr>
            </w:pPr>
            <w:r w:rsidRPr="00502EBC">
              <w:rPr>
                <w:rFonts w:eastAsia="Times New Roman" w:cs="Times New Roman"/>
                <w:sz w:val="20"/>
                <w:szCs w:val="20"/>
              </w:rPr>
              <w:t>McKean</w:t>
            </w:r>
          </w:p>
        </w:tc>
        <w:tc>
          <w:tcPr>
            <w:tcW w:w="2680" w:type="dxa"/>
            <w:tcBorders>
              <w:top w:val="nil"/>
              <w:left w:val="nil"/>
              <w:bottom w:val="single" w:sz="4" w:space="0" w:color="auto"/>
              <w:right w:val="single" w:sz="4" w:space="0" w:color="auto"/>
            </w:tcBorders>
            <w:shd w:val="clear" w:color="000000" w:fill="FFFFFF"/>
            <w:vAlign w:val="center"/>
            <w:hideMark/>
          </w:tcPr>
          <w:p w14:paraId="28D00B31"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impervious developed</w:t>
            </w:r>
          </w:p>
        </w:tc>
        <w:tc>
          <w:tcPr>
            <w:tcW w:w="1300" w:type="dxa"/>
            <w:tcBorders>
              <w:top w:val="nil"/>
              <w:left w:val="nil"/>
              <w:bottom w:val="single" w:sz="4" w:space="0" w:color="auto"/>
              <w:right w:val="single" w:sz="4" w:space="0" w:color="auto"/>
            </w:tcBorders>
            <w:shd w:val="clear" w:color="000000" w:fill="FFFFFF"/>
            <w:vAlign w:val="center"/>
            <w:hideMark/>
          </w:tcPr>
          <w:p w14:paraId="504A15D1"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20.93</w:t>
            </w:r>
          </w:p>
        </w:tc>
        <w:tc>
          <w:tcPr>
            <w:tcW w:w="1180" w:type="dxa"/>
            <w:tcBorders>
              <w:top w:val="nil"/>
              <w:left w:val="nil"/>
              <w:bottom w:val="single" w:sz="4" w:space="0" w:color="auto"/>
              <w:right w:val="single" w:sz="4" w:space="0" w:color="auto"/>
            </w:tcBorders>
            <w:shd w:val="clear" w:color="000000" w:fill="FFFFFF"/>
            <w:vAlign w:val="center"/>
            <w:hideMark/>
          </w:tcPr>
          <w:p w14:paraId="4533C38C"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3.21</w:t>
            </w:r>
          </w:p>
        </w:tc>
        <w:tc>
          <w:tcPr>
            <w:tcW w:w="1900" w:type="dxa"/>
            <w:tcBorders>
              <w:top w:val="nil"/>
              <w:left w:val="nil"/>
              <w:bottom w:val="single" w:sz="4" w:space="0" w:color="auto"/>
              <w:right w:val="single" w:sz="8" w:space="0" w:color="auto"/>
            </w:tcBorders>
            <w:shd w:val="clear" w:color="000000" w:fill="FFFFFF"/>
            <w:vAlign w:val="center"/>
            <w:hideMark/>
          </w:tcPr>
          <w:p w14:paraId="6DE1BCC8"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1,843.27</w:t>
            </w:r>
          </w:p>
        </w:tc>
      </w:tr>
      <w:tr w:rsidR="00502EBC" w:rsidRPr="00502EBC" w14:paraId="5FE582A1" w14:textId="77777777" w:rsidTr="00DA7F0C">
        <w:trPr>
          <w:trHeight w:val="402"/>
        </w:trPr>
        <w:tc>
          <w:tcPr>
            <w:tcW w:w="1600" w:type="dxa"/>
            <w:vMerge/>
            <w:tcBorders>
              <w:top w:val="nil"/>
              <w:left w:val="single" w:sz="8" w:space="0" w:color="auto"/>
              <w:bottom w:val="single" w:sz="4" w:space="0" w:color="000000"/>
              <w:right w:val="single" w:sz="4" w:space="0" w:color="auto"/>
            </w:tcBorders>
            <w:vAlign w:val="center"/>
            <w:hideMark/>
          </w:tcPr>
          <w:p w14:paraId="080AD27E" w14:textId="77777777" w:rsidR="00DA7F0C" w:rsidRPr="00502EBC" w:rsidRDefault="00DA7F0C" w:rsidP="00300614">
            <w:pPr>
              <w:spacing w:after="120" w:line="240" w:lineRule="auto"/>
              <w:rPr>
                <w:rFonts w:eastAsia="Times New Roman" w:cs="Times New Roman"/>
                <w:sz w:val="20"/>
                <w:szCs w:val="20"/>
              </w:rPr>
            </w:pPr>
          </w:p>
        </w:tc>
        <w:tc>
          <w:tcPr>
            <w:tcW w:w="2680" w:type="dxa"/>
            <w:tcBorders>
              <w:top w:val="nil"/>
              <w:left w:val="nil"/>
              <w:bottom w:val="single" w:sz="4" w:space="0" w:color="auto"/>
              <w:right w:val="single" w:sz="4" w:space="0" w:color="auto"/>
            </w:tcBorders>
            <w:shd w:val="clear" w:color="000000" w:fill="FFFFFF"/>
            <w:vAlign w:val="center"/>
            <w:hideMark/>
          </w:tcPr>
          <w:p w14:paraId="2239DC54"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pervious developed</w:t>
            </w:r>
          </w:p>
        </w:tc>
        <w:tc>
          <w:tcPr>
            <w:tcW w:w="1300" w:type="dxa"/>
            <w:tcBorders>
              <w:top w:val="nil"/>
              <w:left w:val="nil"/>
              <w:bottom w:val="single" w:sz="4" w:space="0" w:color="auto"/>
              <w:right w:val="single" w:sz="4" w:space="0" w:color="auto"/>
            </w:tcBorders>
            <w:shd w:val="clear" w:color="000000" w:fill="FFFFFF"/>
            <w:vAlign w:val="center"/>
            <w:hideMark/>
          </w:tcPr>
          <w:p w14:paraId="20C650F8"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22.58</w:t>
            </w:r>
          </w:p>
        </w:tc>
        <w:tc>
          <w:tcPr>
            <w:tcW w:w="1180" w:type="dxa"/>
            <w:tcBorders>
              <w:top w:val="nil"/>
              <w:left w:val="nil"/>
              <w:bottom w:val="single" w:sz="4" w:space="0" w:color="auto"/>
              <w:right w:val="single" w:sz="4" w:space="0" w:color="auto"/>
            </w:tcBorders>
            <w:shd w:val="clear" w:color="000000" w:fill="FFFFFF"/>
            <w:vAlign w:val="center"/>
            <w:hideMark/>
          </w:tcPr>
          <w:p w14:paraId="731CF463"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1.45</w:t>
            </w:r>
          </w:p>
        </w:tc>
        <w:tc>
          <w:tcPr>
            <w:tcW w:w="1900" w:type="dxa"/>
            <w:tcBorders>
              <w:top w:val="nil"/>
              <w:left w:val="nil"/>
              <w:bottom w:val="single" w:sz="4" w:space="0" w:color="auto"/>
              <w:right w:val="single" w:sz="8" w:space="0" w:color="auto"/>
            </w:tcBorders>
            <w:shd w:val="clear" w:color="000000" w:fill="FFFFFF"/>
            <w:vAlign w:val="center"/>
            <w:hideMark/>
          </w:tcPr>
          <w:p w14:paraId="38D85FF1"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249.26</w:t>
            </w:r>
          </w:p>
        </w:tc>
      </w:tr>
      <w:tr w:rsidR="00502EBC" w:rsidRPr="00502EBC" w14:paraId="63FCC982" w14:textId="77777777" w:rsidTr="00DA7F0C">
        <w:trPr>
          <w:trHeight w:val="402"/>
        </w:trPr>
        <w:tc>
          <w:tcPr>
            <w:tcW w:w="1600" w:type="dxa"/>
            <w:vMerge w:val="restart"/>
            <w:tcBorders>
              <w:top w:val="nil"/>
              <w:left w:val="single" w:sz="8" w:space="0" w:color="auto"/>
              <w:bottom w:val="single" w:sz="4" w:space="0" w:color="000000"/>
              <w:right w:val="single" w:sz="4" w:space="0" w:color="auto"/>
            </w:tcBorders>
            <w:shd w:val="clear" w:color="000000" w:fill="F2F2F2"/>
            <w:noWrap/>
            <w:vAlign w:val="center"/>
            <w:hideMark/>
          </w:tcPr>
          <w:p w14:paraId="02D151C7" w14:textId="77777777" w:rsidR="00DA7F0C" w:rsidRPr="00502EBC" w:rsidRDefault="00DA7F0C" w:rsidP="00300614">
            <w:pPr>
              <w:spacing w:after="120" w:line="240" w:lineRule="auto"/>
              <w:jc w:val="center"/>
              <w:rPr>
                <w:rFonts w:eastAsia="Times New Roman" w:cs="Times New Roman"/>
                <w:sz w:val="20"/>
                <w:szCs w:val="20"/>
              </w:rPr>
            </w:pPr>
            <w:r w:rsidRPr="00502EBC">
              <w:rPr>
                <w:rFonts w:eastAsia="Times New Roman" w:cs="Times New Roman"/>
                <w:sz w:val="20"/>
                <w:szCs w:val="20"/>
              </w:rPr>
              <w:t>Mifflin</w:t>
            </w:r>
          </w:p>
        </w:tc>
        <w:tc>
          <w:tcPr>
            <w:tcW w:w="2680" w:type="dxa"/>
            <w:tcBorders>
              <w:top w:val="nil"/>
              <w:left w:val="nil"/>
              <w:bottom w:val="single" w:sz="4" w:space="0" w:color="auto"/>
              <w:right w:val="single" w:sz="4" w:space="0" w:color="auto"/>
            </w:tcBorders>
            <w:shd w:val="clear" w:color="000000" w:fill="F2F2F2"/>
            <w:vAlign w:val="center"/>
            <w:hideMark/>
          </w:tcPr>
          <w:p w14:paraId="333AF95D"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impervious developed</w:t>
            </w:r>
          </w:p>
        </w:tc>
        <w:tc>
          <w:tcPr>
            <w:tcW w:w="1300" w:type="dxa"/>
            <w:tcBorders>
              <w:top w:val="nil"/>
              <w:left w:val="nil"/>
              <w:bottom w:val="single" w:sz="4" w:space="0" w:color="auto"/>
              <w:right w:val="single" w:sz="4" w:space="0" w:color="auto"/>
            </w:tcBorders>
            <w:shd w:val="clear" w:color="000000" w:fill="F2F2F2"/>
            <w:vAlign w:val="center"/>
            <w:hideMark/>
          </w:tcPr>
          <w:p w14:paraId="787D35DB"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21.83</w:t>
            </w:r>
          </w:p>
        </w:tc>
        <w:tc>
          <w:tcPr>
            <w:tcW w:w="1180" w:type="dxa"/>
            <w:tcBorders>
              <w:top w:val="nil"/>
              <w:left w:val="nil"/>
              <w:bottom w:val="single" w:sz="4" w:space="0" w:color="auto"/>
              <w:right w:val="single" w:sz="4" w:space="0" w:color="auto"/>
            </w:tcBorders>
            <w:shd w:val="clear" w:color="000000" w:fill="F2F2F2"/>
            <w:vAlign w:val="center"/>
            <w:hideMark/>
          </w:tcPr>
          <w:p w14:paraId="768817EE"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1.79</w:t>
            </w:r>
          </w:p>
        </w:tc>
        <w:tc>
          <w:tcPr>
            <w:tcW w:w="1900" w:type="dxa"/>
            <w:tcBorders>
              <w:top w:val="nil"/>
              <w:left w:val="nil"/>
              <w:bottom w:val="single" w:sz="4" w:space="0" w:color="auto"/>
              <w:right w:val="single" w:sz="8" w:space="0" w:color="auto"/>
            </w:tcBorders>
            <w:shd w:val="clear" w:color="000000" w:fill="F2F2F2"/>
            <w:vAlign w:val="center"/>
            <w:hideMark/>
          </w:tcPr>
          <w:p w14:paraId="5E0AEB96"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1,979.13</w:t>
            </w:r>
          </w:p>
        </w:tc>
      </w:tr>
      <w:tr w:rsidR="00502EBC" w:rsidRPr="00502EBC" w14:paraId="7BA91977" w14:textId="77777777" w:rsidTr="00DA7F0C">
        <w:trPr>
          <w:trHeight w:val="402"/>
        </w:trPr>
        <w:tc>
          <w:tcPr>
            <w:tcW w:w="1600" w:type="dxa"/>
            <w:vMerge/>
            <w:tcBorders>
              <w:top w:val="nil"/>
              <w:left w:val="single" w:sz="8" w:space="0" w:color="auto"/>
              <w:bottom w:val="single" w:sz="4" w:space="0" w:color="000000"/>
              <w:right w:val="single" w:sz="4" w:space="0" w:color="auto"/>
            </w:tcBorders>
            <w:vAlign w:val="center"/>
            <w:hideMark/>
          </w:tcPr>
          <w:p w14:paraId="73CB6F44" w14:textId="77777777" w:rsidR="00DA7F0C" w:rsidRPr="00502EBC" w:rsidRDefault="00DA7F0C" w:rsidP="00300614">
            <w:pPr>
              <w:spacing w:after="120" w:line="240" w:lineRule="auto"/>
              <w:rPr>
                <w:rFonts w:eastAsia="Times New Roman" w:cs="Times New Roman"/>
                <w:sz w:val="20"/>
                <w:szCs w:val="20"/>
              </w:rPr>
            </w:pPr>
          </w:p>
        </w:tc>
        <w:tc>
          <w:tcPr>
            <w:tcW w:w="2680" w:type="dxa"/>
            <w:tcBorders>
              <w:top w:val="nil"/>
              <w:left w:val="nil"/>
              <w:bottom w:val="single" w:sz="4" w:space="0" w:color="auto"/>
              <w:right w:val="single" w:sz="4" w:space="0" w:color="auto"/>
            </w:tcBorders>
            <w:shd w:val="clear" w:color="000000" w:fill="F2F2F2"/>
            <w:vAlign w:val="center"/>
            <w:hideMark/>
          </w:tcPr>
          <w:p w14:paraId="5E788B3F"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pervious developed</w:t>
            </w:r>
          </w:p>
        </w:tc>
        <w:tc>
          <w:tcPr>
            <w:tcW w:w="1300" w:type="dxa"/>
            <w:tcBorders>
              <w:top w:val="nil"/>
              <w:left w:val="nil"/>
              <w:bottom w:val="single" w:sz="4" w:space="0" w:color="auto"/>
              <w:right w:val="single" w:sz="4" w:space="0" w:color="auto"/>
            </w:tcBorders>
            <w:shd w:val="clear" w:color="000000" w:fill="F2F2F2"/>
            <w:vAlign w:val="center"/>
            <w:hideMark/>
          </w:tcPr>
          <w:p w14:paraId="5182E05A"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21.13</w:t>
            </w:r>
          </w:p>
        </w:tc>
        <w:tc>
          <w:tcPr>
            <w:tcW w:w="1180" w:type="dxa"/>
            <w:tcBorders>
              <w:top w:val="nil"/>
              <w:left w:val="nil"/>
              <w:bottom w:val="single" w:sz="4" w:space="0" w:color="auto"/>
              <w:right w:val="single" w:sz="4" w:space="0" w:color="auto"/>
            </w:tcBorders>
            <w:shd w:val="clear" w:color="000000" w:fill="F2F2F2"/>
            <w:vAlign w:val="center"/>
            <w:hideMark/>
          </w:tcPr>
          <w:p w14:paraId="24E5CF30"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0.71</w:t>
            </w:r>
          </w:p>
        </w:tc>
        <w:tc>
          <w:tcPr>
            <w:tcW w:w="1900" w:type="dxa"/>
            <w:tcBorders>
              <w:top w:val="nil"/>
              <w:left w:val="nil"/>
              <w:bottom w:val="single" w:sz="4" w:space="0" w:color="auto"/>
              <w:right w:val="single" w:sz="8" w:space="0" w:color="auto"/>
            </w:tcBorders>
            <w:shd w:val="clear" w:color="000000" w:fill="F2F2F2"/>
            <w:vAlign w:val="center"/>
            <w:hideMark/>
          </w:tcPr>
          <w:p w14:paraId="1F4A2CE5"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296.07</w:t>
            </w:r>
          </w:p>
        </w:tc>
      </w:tr>
      <w:tr w:rsidR="00502EBC" w:rsidRPr="00502EBC" w14:paraId="572B5370" w14:textId="77777777" w:rsidTr="00DA7F0C">
        <w:trPr>
          <w:trHeight w:val="402"/>
        </w:trPr>
        <w:tc>
          <w:tcPr>
            <w:tcW w:w="1600" w:type="dxa"/>
            <w:vMerge w:val="restart"/>
            <w:tcBorders>
              <w:top w:val="nil"/>
              <w:left w:val="single" w:sz="8" w:space="0" w:color="auto"/>
              <w:bottom w:val="nil"/>
              <w:right w:val="single" w:sz="4" w:space="0" w:color="auto"/>
            </w:tcBorders>
            <w:shd w:val="clear" w:color="000000" w:fill="FFFFFF"/>
            <w:noWrap/>
            <w:vAlign w:val="center"/>
            <w:hideMark/>
          </w:tcPr>
          <w:p w14:paraId="2142E6FD" w14:textId="77777777" w:rsidR="00DA7F0C" w:rsidRPr="00502EBC" w:rsidRDefault="00DA7F0C" w:rsidP="00300614">
            <w:pPr>
              <w:spacing w:after="120" w:line="240" w:lineRule="auto"/>
              <w:jc w:val="center"/>
              <w:rPr>
                <w:rFonts w:eastAsia="Times New Roman" w:cs="Times New Roman"/>
                <w:sz w:val="20"/>
                <w:szCs w:val="20"/>
              </w:rPr>
            </w:pPr>
            <w:r w:rsidRPr="00502EBC">
              <w:rPr>
                <w:rFonts w:eastAsia="Times New Roman" w:cs="Times New Roman"/>
                <w:sz w:val="20"/>
                <w:szCs w:val="20"/>
              </w:rPr>
              <w:t>Montour</w:t>
            </w:r>
          </w:p>
        </w:tc>
        <w:tc>
          <w:tcPr>
            <w:tcW w:w="2680" w:type="dxa"/>
            <w:tcBorders>
              <w:top w:val="nil"/>
              <w:left w:val="nil"/>
              <w:bottom w:val="single" w:sz="4" w:space="0" w:color="auto"/>
              <w:right w:val="single" w:sz="4" w:space="0" w:color="auto"/>
            </w:tcBorders>
            <w:shd w:val="clear" w:color="000000" w:fill="FFFFFF"/>
            <w:vAlign w:val="center"/>
            <w:hideMark/>
          </w:tcPr>
          <w:p w14:paraId="1EA43C06"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impervious developed</w:t>
            </w:r>
          </w:p>
        </w:tc>
        <w:tc>
          <w:tcPr>
            <w:tcW w:w="1300" w:type="dxa"/>
            <w:tcBorders>
              <w:top w:val="nil"/>
              <w:left w:val="nil"/>
              <w:bottom w:val="single" w:sz="4" w:space="0" w:color="auto"/>
              <w:right w:val="single" w:sz="4" w:space="0" w:color="auto"/>
            </w:tcBorders>
            <w:shd w:val="clear" w:color="000000" w:fill="FFFFFF"/>
            <w:vAlign w:val="center"/>
            <w:hideMark/>
          </w:tcPr>
          <w:p w14:paraId="1D9F69EE"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21.83</w:t>
            </w:r>
          </w:p>
        </w:tc>
        <w:tc>
          <w:tcPr>
            <w:tcW w:w="1180" w:type="dxa"/>
            <w:tcBorders>
              <w:top w:val="nil"/>
              <w:left w:val="nil"/>
              <w:bottom w:val="single" w:sz="4" w:space="0" w:color="auto"/>
              <w:right w:val="single" w:sz="4" w:space="0" w:color="auto"/>
            </w:tcBorders>
            <w:shd w:val="clear" w:color="000000" w:fill="FFFFFF"/>
            <w:vAlign w:val="center"/>
            <w:hideMark/>
          </w:tcPr>
          <w:p w14:paraId="07AF8856"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1.79</w:t>
            </w:r>
          </w:p>
        </w:tc>
        <w:tc>
          <w:tcPr>
            <w:tcW w:w="1900" w:type="dxa"/>
            <w:tcBorders>
              <w:top w:val="nil"/>
              <w:left w:val="nil"/>
              <w:bottom w:val="single" w:sz="4" w:space="0" w:color="auto"/>
              <w:right w:val="single" w:sz="8" w:space="0" w:color="auto"/>
            </w:tcBorders>
            <w:shd w:val="clear" w:color="000000" w:fill="FFFFFF"/>
            <w:vAlign w:val="center"/>
            <w:hideMark/>
          </w:tcPr>
          <w:p w14:paraId="740DF98C"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1,979.13</w:t>
            </w:r>
          </w:p>
        </w:tc>
      </w:tr>
      <w:tr w:rsidR="00502EBC" w:rsidRPr="00502EBC" w14:paraId="11DD81CA" w14:textId="77777777" w:rsidTr="00DA7F0C">
        <w:trPr>
          <w:trHeight w:val="402"/>
        </w:trPr>
        <w:tc>
          <w:tcPr>
            <w:tcW w:w="1600" w:type="dxa"/>
            <w:vMerge/>
            <w:tcBorders>
              <w:top w:val="nil"/>
              <w:left w:val="single" w:sz="8" w:space="0" w:color="auto"/>
              <w:bottom w:val="nil"/>
              <w:right w:val="single" w:sz="4" w:space="0" w:color="auto"/>
            </w:tcBorders>
            <w:vAlign w:val="center"/>
            <w:hideMark/>
          </w:tcPr>
          <w:p w14:paraId="342CD8F6" w14:textId="77777777" w:rsidR="00DA7F0C" w:rsidRPr="00502EBC" w:rsidRDefault="00DA7F0C" w:rsidP="00300614">
            <w:pPr>
              <w:spacing w:after="120" w:line="240" w:lineRule="auto"/>
              <w:rPr>
                <w:rFonts w:eastAsia="Times New Roman" w:cs="Times New Roman"/>
                <w:sz w:val="20"/>
                <w:szCs w:val="20"/>
              </w:rPr>
            </w:pPr>
          </w:p>
        </w:tc>
        <w:tc>
          <w:tcPr>
            <w:tcW w:w="2680" w:type="dxa"/>
            <w:tcBorders>
              <w:top w:val="nil"/>
              <w:left w:val="nil"/>
              <w:bottom w:val="nil"/>
              <w:right w:val="single" w:sz="4" w:space="0" w:color="auto"/>
            </w:tcBorders>
            <w:shd w:val="clear" w:color="000000" w:fill="FFFFFF"/>
            <w:vAlign w:val="center"/>
            <w:hideMark/>
          </w:tcPr>
          <w:p w14:paraId="378C3713"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pervious developed</w:t>
            </w:r>
          </w:p>
        </w:tc>
        <w:tc>
          <w:tcPr>
            <w:tcW w:w="1300" w:type="dxa"/>
            <w:tcBorders>
              <w:top w:val="nil"/>
              <w:left w:val="nil"/>
              <w:bottom w:val="nil"/>
              <w:right w:val="single" w:sz="4" w:space="0" w:color="auto"/>
            </w:tcBorders>
            <w:shd w:val="clear" w:color="000000" w:fill="FFFFFF"/>
            <w:vAlign w:val="center"/>
            <w:hideMark/>
          </w:tcPr>
          <w:p w14:paraId="1929A859"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21.13</w:t>
            </w:r>
          </w:p>
        </w:tc>
        <w:tc>
          <w:tcPr>
            <w:tcW w:w="1180" w:type="dxa"/>
            <w:tcBorders>
              <w:top w:val="nil"/>
              <w:left w:val="nil"/>
              <w:bottom w:val="nil"/>
              <w:right w:val="single" w:sz="4" w:space="0" w:color="auto"/>
            </w:tcBorders>
            <w:shd w:val="clear" w:color="000000" w:fill="FFFFFF"/>
            <w:vAlign w:val="center"/>
            <w:hideMark/>
          </w:tcPr>
          <w:p w14:paraId="6E2C2D01"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0.71</w:t>
            </w:r>
          </w:p>
        </w:tc>
        <w:tc>
          <w:tcPr>
            <w:tcW w:w="1900" w:type="dxa"/>
            <w:tcBorders>
              <w:top w:val="nil"/>
              <w:left w:val="nil"/>
              <w:bottom w:val="nil"/>
              <w:right w:val="single" w:sz="8" w:space="0" w:color="auto"/>
            </w:tcBorders>
            <w:shd w:val="clear" w:color="000000" w:fill="FFFFFF"/>
            <w:vAlign w:val="center"/>
            <w:hideMark/>
          </w:tcPr>
          <w:p w14:paraId="2FC774ED"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296.07</w:t>
            </w:r>
          </w:p>
        </w:tc>
      </w:tr>
      <w:tr w:rsidR="00502EBC" w:rsidRPr="00502EBC" w14:paraId="32DA88A7" w14:textId="77777777" w:rsidTr="00DA7F0C">
        <w:trPr>
          <w:trHeight w:val="402"/>
        </w:trPr>
        <w:tc>
          <w:tcPr>
            <w:tcW w:w="1600" w:type="dxa"/>
            <w:vMerge w:val="restart"/>
            <w:tcBorders>
              <w:top w:val="single" w:sz="8" w:space="0" w:color="auto"/>
              <w:left w:val="single" w:sz="8" w:space="0" w:color="auto"/>
              <w:bottom w:val="single" w:sz="8" w:space="0" w:color="000000"/>
              <w:right w:val="single" w:sz="4" w:space="0" w:color="auto"/>
            </w:tcBorders>
            <w:shd w:val="clear" w:color="000000" w:fill="F2F2F2"/>
            <w:noWrap/>
            <w:vAlign w:val="center"/>
            <w:hideMark/>
          </w:tcPr>
          <w:p w14:paraId="79C8E61D" w14:textId="77777777" w:rsidR="00DA7F0C" w:rsidRPr="00502EBC" w:rsidRDefault="00DA7F0C" w:rsidP="00300614">
            <w:pPr>
              <w:spacing w:after="120" w:line="240" w:lineRule="auto"/>
              <w:jc w:val="center"/>
              <w:rPr>
                <w:rFonts w:eastAsia="Times New Roman" w:cs="Times New Roman"/>
                <w:sz w:val="20"/>
                <w:szCs w:val="20"/>
              </w:rPr>
            </w:pPr>
            <w:r w:rsidRPr="00502EBC">
              <w:rPr>
                <w:rFonts w:eastAsia="Times New Roman" w:cs="Times New Roman"/>
                <w:sz w:val="20"/>
                <w:szCs w:val="20"/>
              </w:rPr>
              <w:t>Northumberland</w:t>
            </w:r>
          </w:p>
        </w:tc>
        <w:tc>
          <w:tcPr>
            <w:tcW w:w="2680" w:type="dxa"/>
            <w:tcBorders>
              <w:top w:val="single" w:sz="8" w:space="0" w:color="auto"/>
              <w:left w:val="nil"/>
              <w:bottom w:val="single" w:sz="4" w:space="0" w:color="auto"/>
              <w:right w:val="single" w:sz="4" w:space="0" w:color="auto"/>
            </w:tcBorders>
            <w:shd w:val="clear" w:color="000000" w:fill="F2F2F2"/>
            <w:vAlign w:val="center"/>
            <w:hideMark/>
          </w:tcPr>
          <w:p w14:paraId="2B30EE88"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impervious developed</w:t>
            </w:r>
          </w:p>
        </w:tc>
        <w:tc>
          <w:tcPr>
            <w:tcW w:w="1300" w:type="dxa"/>
            <w:tcBorders>
              <w:top w:val="single" w:sz="8" w:space="0" w:color="auto"/>
              <w:left w:val="nil"/>
              <w:bottom w:val="single" w:sz="4" w:space="0" w:color="auto"/>
              <w:right w:val="single" w:sz="4" w:space="0" w:color="auto"/>
            </w:tcBorders>
            <w:shd w:val="clear" w:color="000000" w:fill="F2F2F2"/>
            <w:vAlign w:val="center"/>
            <w:hideMark/>
          </w:tcPr>
          <w:p w14:paraId="0F3BA4F6"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25.73</w:t>
            </w:r>
          </w:p>
        </w:tc>
        <w:tc>
          <w:tcPr>
            <w:tcW w:w="1180" w:type="dxa"/>
            <w:tcBorders>
              <w:top w:val="single" w:sz="8" w:space="0" w:color="auto"/>
              <w:left w:val="nil"/>
              <w:bottom w:val="single" w:sz="4" w:space="0" w:color="auto"/>
              <w:right w:val="single" w:sz="4" w:space="0" w:color="auto"/>
            </w:tcBorders>
            <w:shd w:val="clear" w:color="000000" w:fill="F2F2F2"/>
            <w:vAlign w:val="center"/>
            <w:hideMark/>
          </w:tcPr>
          <w:p w14:paraId="7E3424C4"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1.54</w:t>
            </w:r>
          </w:p>
        </w:tc>
        <w:tc>
          <w:tcPr>
            <w:tcW w:w="1900" w:type="dxa"/>
            <w:tcBorders>
              <w:top w:val="single" w:sz="8" w:space="0" w:color="auto"/>
              <w:left w:val="nil"/>
              <w:bottom w:val="single" w:sz="4" w:space="0" w:color="auto"/>
              <w:right w:val="single" w:sz="8" w:space="0" w:color="auto"/>
            </w:tcBorders>
            <w:shd w:val="clear" w:color="000000" w:fill="F2F2F2"/>
            <w:vAlign w:val="center"/>
            <w:hideMark/>
          </w:tcPr>
          <w:p w14:paraId="31736445"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2,197.08</w:t>
            </w:r>
          </w:p>
        </w:tc>
      </w:tr>
      <w:tr w:rsidR="00502EBC" w:rsidRPr="00502EBC" w14:paraId="25BC0AA0" w14:textId="77777777" w:rsidTr="00DA7F0C">
        <w:trPr>
          <w:trHeight w:val="402"/>
        </w:trPr>
        <w:tc>
          <w:tcPr>
            <w:tcW w:w="1600" w:type="dxa"/>
            <w:vMerge/>
            <w:tcBorders>
              <w:top w:val="single" w:sz="8" w:space="0" w:color="auto"/>
              <w:left w:val="single" w:sz="8" w:space="0" w:color="auto"/>
              <w:bottom w:val="single" w:sz="8" w:space="0" w:color="000000"/>
              <w:right w:val="single" w:sz="4" w:space="0" w:color="auto"/>
            </w:tcBorders>
            <w:vAlign w:val="center"/>
            <w:hideMark/>
          </w:tcPr>
          <w:p w14:paraId="04B9437E" w14:textId="77777777" w:rsidR="00DA7F0C" w:rsidRPr="00502EBC" w:rsidRDefault="00DA7F0C" w:rsidP="00300614">
            <w:pPr>
              <w:spacing w:after="120" w:line="240" w:lineRule="auto"/>
              <w:rPr>
                <w:rFonts w:eastAsia="Times New Roman" w:cs="Times New Roman"/>
                <w:sz w:val="20"/>
                <w:szCs w:val="20"/>
              </w:rPr>
            </w:pPr>
          </w:p>
        </w:tc>
        <w:tc>
          <w:tcPr>
            <w:tcW w:w="2680" w:type="dxa"/>
            <w:tcBorders>
              <w:top w:val="nil"/>
              <w:left w:val="nil"/>
              <w:bottom w:val="single" w:sz="8" w:space="0" w:color="auto"/>
              <w:right w:val="single" w:sz="4" w:space="0" w:color="auto"/>
            </w:tcBorders>
            <w:shd w:val="clear" w:color="000000" w:fill="F2F2F2"/>
            <w:vAlign w:val="center"/>
            <w:hideMark/>
          </w:tcPr>
          <w:p w14:paraId="525EDD90"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pervious developed</w:t>
            </w:r>
          </w:p>
        </w:tc>
        <w:tc>
          <w:tcPr>
            <w:tcW w:w="1300" w:type="dxa"/>
            <w:tcBorders>
              <w:top w:val="nil"/>
              <w:left w:val="nil"/>
              <w:bottom w:val="single" w:sz="8" w:space="0" w:color="auto"/>
              <w:right w:val="single" w:sz="4" w:space="0" w:color="auto"/>
            </w:tcBorders>
            <w:shd w:val="clear" w:color="000000" w:fill="F2F2F2"/>
            <w:vAlign w:val="center"/>
            <w:hideMark/>
          </w:tcPr>
          <w:p w14:paraId="1C66BE46"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24.63</w:t>
            </w:r>
          </w:p>
        </w:tc>
        <w:tc>
          <w:tcPr>
            <w:tcW w:w="1180" w:type="dxa"/>
            <w:tcBorders>
              <w:top w:val="nil"/>
              <w:left w:val="nil"/>
              <w:bottom w:val="single" w:sz="8" w:space="0" w:color="auto"/>
              <w:right w:val="single" w:sz="4" w:space="0" w:color="auto"/>
            </w:tcBorders>
            <w:shd w:val="clear" w:color="000000" w:fill="F2F2F2"/>
            <w:vAlign w:val="center"/>
            <w:hideMark/>
          </w:tcPr>
          <w:p w14:paraId="2C9E388E"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0.54</w:t>
            </w:r>
          </w:p>
        </w:tc>
        <w:tc>
          <w:tcPr>
            <w:tcW w:w="1900" w:type="dxa"/>
            <w:tcBorders>
              <w:top w:val="nil"/>
              <w:left w:val="nil"/>
              <w:bottom w:val="single" w:sz="8" w:space="0" w:color="auto"/>
              <w:right w:val="single" w:sz="8" w:space="0" w:color="auto"/>
            </w:tcBorders>
            <w:shd w:val="clear" w:color="000000" w:fill="F2F2F2"/>
            <w:vAlign w:val="center"/>
            <w:hideMark/>
          </w:tcPr>
          <w:p w14:paraId="4CEC711C"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367.84</w:t>
            </w:r>
          </w:p>
        </w:tc>
      </w:tr>
      <w:tr w:rsidR="00502EBC" w:rsidRPr="00502EBC" w14:paraId="4282CBE2" w14:textId="77777777" w:rsidTr="00DA7F0C">
        <w:trPr>
          <w:trHeight w:val="402"/>
        </w:trPr>
        <w:tc>
          <w:tcPr>
            <w:tcW w:w="1600" w:type="dxa"/>
            <w:vMerge w:val="restart"/>
            <w:tcBorders>
              <w:top w:val="nil"/>
              <w:left w:val="single" w:sz="8" w:space="0" w:color="auto"/>
              <w:bottom w:val="nil"/>
              <w:right w:val="single" w:sz="4" w:space="0" w:color="auto"/>
            </w:tcBorders>
            <w:shd w:val="clear" w:color="000000" w:fill="FFFFFF"/>
            <w:noWrap/>
            <w:vAlign w:val="center"/>
            <w:hideMark/>
          </w:tcPr>
          <w:p w14:paraId="39F07298" w14:textId="77777777" w:rsidR="00DA7F0C" w:rsidRPr="00502EBC" w:rsidRDefault="00DA7F0C" w:rsidP="00300614">
            <w:pPr>
              <w:spacing w:after="120" w:line="240" w:lineRule="auto"/>
              <w:jc w:val="center"/>
              <w:rPr>
                <w:rFonts w:eastAsia="Times New Roman" w:cs="Times New Roman"/>
                <w:sz w:val="20"/>
                <w:szCs w:val="20"/>
              </w:rPr>
            </w:pPr>
            <w:r w:rsidRPr="00502EBC">
              <w:rPr>
                <w:rFonts w:eastAsia="Times New Roman" w:cs="Times New Roman"/>
                <w:sz w:val="20"/>
                <w:szCs w:val="20"/>
              </w:rPr>
              <w:t>Perry</w:t>
            </w:r>
          </w:p>
        </w:tc>
        <w:tc>
          <w:tcPr>
            <w:tcW w:w="2680" w:type="dxa"/>
            <w:tcBorders>
              <w:top w:val="nil"/>
              <w:left w:val="nil"/>
              <w:bottom w:val="single" w:sz="4" w:space="0" w:color="auto"/>
              <w:right w:val="single" w:sz="4" w:space="0" w:color="auto"/>
            </w:tcBorders>
            <w:shd w:val="clear" w:color="000000" w:fill="FFFFFF"/>
            <w:vAlign w:val="center"/>
            <w:hideMark/>
          </w:tcPr>
          <w:p w14:paraId="5868FC39"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impervious developed</w:t>
            </w:r>
          </w:p>
        </w:tc>
        <w:tc>
          <w:tcPr>
            <w:tcW w:w="1300" w:type="dxa"/>
            <w:tcBorders>
              <w:top w:val="nil"/>
              <w:left w:val="nil"/>
              <w:bottom w:val="single" w:sz="4" w:space="0" w:color="auto"/>
              <w:right w:val="single" w:sz="4" w:space="0" w:color="auto"/>
            </w:tcBorders>
            <w:shd w:val="clear" w:color="000000" w:fill="FFFFFF"/>
            <w:vAlign w:val="center"/>
            <w:hideMark/>
          </w:tcPr>
          <w:p w14:paraId="4EA0E9BA"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26.77</w:t>
            </w:r>
          </w:p>
        </w:tc>
        <w:tc>
          <w:tcPr>
            <w:tcW w:w="1180" w:type="dxa"/>
            <w:tcBorders>
              <w:top w:val="nil"/>
              <w:left w:val="nil"/>
              <w:bottom w:val="single" w:sz="4" w:space="0" w:color="auto"/>
              <w:right w:val="single" w:sz="4" w:space="0" w:color="auto"/>
            </w:tcBorders>
            <w:shd w:val="clear" w:color="000000" w:fill="FFFFFF"/>
            <w:vAlign w:val="center"/>
            <w:hideMark/>
          </w:tcPr>
          <w:p w14:paraId="0E33684E"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1.32</w:t>
            </w:r>
          </w:p>
        </w:tc>
        <w:tc>
          <w:tcPr>
            <w:tcW w:w="1900" w:type="dxa"/>
            <w:tcBorders>
              <w:top w:val="nil"/>
              <w:left w:val="nil"/>
              <w:bottom w:val="single" w:sz="4" w:space="0" w:color="auto"/>
              <w:right w:val="single" w:sz="8" w:space="0" w:color="auto"/>
            </w:tcBorders>
            <w:shd w:val="clear" w:color="000000" w:fill="FFFFFF"/>
            <w:vAlign w:val="center"/>
            <w:hideMark/>
          </w:tcPr>
          <w:p w14:paraId="653522BE"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2,314.70</w:t>
            </w:r>
          </w:p>
        </w:tc>
      </w:tr>
      <w:tr w:rsidR="00502EBC" w:rsidRPr="00502EBC" w14:paraId="4D6939C6" w14:textId="77777777" w:rsidTr="00DA7F0C">
        <w:trPr>
          <w:trHeight w:val="402"/>
        </w:trPr>
        <w:tc>
          <w:tcPr>
            <w:tcW w:w="1600" w:type="dxa"/>
            <w:vMerge/>
            <w:tcBorders>
              <w:top w:val="nil"/>
              <w:left w:val="single" w:sz="8" w:space="0" w:color="auto"/>
              <w:bottom w:val="nil"/>
              <w:right w:val="single" w:sz="4" w:space="0" w:color="auto"/>
            </w:tcBorders>
            <w:vAlign w:val="center"/>
            <w:hideMark/>
          </w:tcPr>
          <w:p w14:paraId="2ED4766B" w14:textId="77777777" w:rsidR="00DA7F0C" w:rsidRPr="00502EBC" w:rsidRDefault="00DA7F0C" w:rsidP="00300614">
            <w:pPr>
              <w:spacing w:after="120" w:line="240" w:lineRule="auto"/>
              <w:rPr>
                <w:rFonts w:eastAsia="Times New Roman" w:cs="Times New Roman"/>
                <w:sz w:val="20"/>
                <w:szCs w:val="20"/>
              </w:rPr>
            </w:pPr>
          </w:p>
        </w:tc>
        <w:tc>
          <w:tcPr>
            <w:tcW w:w="2680" w:type="dxa"/>
            <w:tcBorders>
              <w:top w:val="nil"/>
              <w:left w:val="nil"/>
              <w:bottom w:val="nil"/>
              <w:right w:val="single" w:sz="4" w:space="0" w:color="auto"/>
            </w:tcBorders>
            <w:shd w:val="clear" w:color="000000" w:fill="FFFFFF"/>
            <w:vAlign w:val="center"/>
            <w:hideMark/>
          </w:tcPr>
          <w:p w14:paraId="27CFAE21"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pervious developed</w:t>
            </w:r>
          </w:p>
        </w:tc>
        <w:tc>
          <w:tcPr>
            <w:tcW w:w="1300" w:type="dxa"/>
            <w:tcBorders>
              <w:top w:val="nil"/>
              <w:left w:val="nil"/>
              <w:bottom w:val="nil"/>
              <w:right w:val="single" w:sz="4" w:space="0" w:color="auto"/>
            </w:tcBorders>
            <w:shd w:val="clear" w:color="000000" w:fill="FFFFFF"/>
            <w:vAlign w:val="center"/>
            <w:hideMark/>
          </w:tcPr>
          <w:p w14:paraId="6557F7DC"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23.94</w:t>
            </w:r>
          </w:p>
        </w:tc>
        <w:tc>
          <w:tcPr>
            <w:tcW w:w="1180" w:type="dxa"/>
            <w:tcBorders>
              <w:top w:val="nil"/>
              <w:left w:val="nil"/>
              <w:bottom w:val="nil"/>
              <w:right w:val="single" w:sz="4" w:space="0" w:color="auto"/>
            </w:tcBorders>
            <w:shd w:val="clear" w:color="000000" w:fill="FFFFFF"/>
            <w:vAlign w:val="center"/>
            <w:hideMark/>
          </w:tcPr>
          <w:p w14:paraId="7ACCA4E2"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0.51</w:t>
            </w:r>
          </w:p>
        </w:tc>
        <w:tc>
          <w:tcPr>
            <w:tcW w:w="1900" w:type="dxa"/>
            <w:tcBorders>
              <w:top w:val="nil"/>
              <w:left w:val="nil"/>
              <w:bottom w:val="nil"/>
              <w:right w:val="single" w:sz="8" w:space="0" w:color="auto"/>
            </w:tcBorders>
            <w:shd w:val="clear" w:color="000000" w:fill="FFFFFF"/>
            <w:vAlign w:val="center"/>
            <w:hideMark/>
          </w:tcPr>
          <w:p w14:paraId="17DE7CDF"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343.16</w:t>
            </w:r>
          </w:p>
        </w:tc>
      </w:tr>
      <w:tr w:rsidR="00502EBC" w:rsidRPr="00502EBC" w14:paraId="7117DDF6" w14:textId="77777777" w:rsidTr="00DA7F0C">
        <w:trPr>
          <w:trHeight w:val="402"/>
        </w:trPr>
        <w:tc>
          <w:tcPr>
            <w:tcW w:w="1600" w:type="dxa"/>
            <w:vMerge w:val="restart"/>
            <w:tcBorders>
              <w:top w:val="single" w:sz="8" w:space="0" w:color="auto"/>
              <w:left w:val="single" w:sz="8" w:space="0" w:color="auto"/>
              <w:bottom w:val="single" w:sz="8" w:space="0" w:color="000000"/>
              <w:right w:val="single" w:sz="4" w:space="0" w:color="auto"/>
            </w:tcBorders>
            <w:shd w:val="clear" w:color="000000" w:fill="F2F2F2"/>
            <w:vAlign w:val="center"/>
            <w:hideMark/>
          </w:tcPr>
          <w:p w14:paraId="58DA34B3" w14:textId="77777777" w:rsidR="00DA7F0C" w:rsidRPr="00502EBC" w:rsidRDefault="00DA7F0C" w:rsidP="00300614">
            <w:pPr>
              <w:spacing w:after="120" w:line="240" w:lineRule="auto"/>
              <w:jc w:val="center"/>
              <w:rPr>
                <w:rFonts w:eastAsia="Times New Roman" w:cs="Times New Roman"/>
                <w:sz w:val="20"/>
                <w:szCs w:val="20"/>
              </w:rPr>
            </w:pPr>
            <w:r w:rsidRPr="00502EBC">
              <w:rPr>
                <w:rFonts w:eastAsia="Times New Roman" w:cs="Times New Roman"/>
                <w:sz w:val="20"/>
                <w:szCs w:val="20"/>
              </w:rPr>
              <w:t>Potter</w:t>
            </w:r>
          </w:p>
        </w:tc>
        <w:tc>
          <w:tcPr>
            <w:tcW w:w="2680" w:type="dxa"/>
            <w:tcBorders>
              <w:top w:val="single" w:sz="8" w:space="0" w:color="auto"/>
              <w:left w:val="nil"/>
              <w:bottom w:val="single" w:sz="4" w:space="0" w:color="auto"/>
              <w:right w:val="single" w:sz="4" w:space="0" w:color="auto"/>
            </w:tcBorders>
            <w:shd w:val="clear" w:color="000000" w:fill="F2F2F2"/>
            <w:vAlign w:val="center"/>
            <w:hideMark/>
          </w:tcPr>
          <w:p w14:paraId="462493B7"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impervious developed</w:t>
            </w:r>
          </w:p>
        </w:tc>
        <w:tc>
          <w:tcPr>
            <w:tcW w:w="1300" w:type="dxa"/>
            <w:tcBorders>
              <w:top w:val="single" w:sz="8" w:space="0" w:color="auto"/>
              <w:left w:val="nil"/>
              <w:bottom w:val="single" w:sz="4" w:space="0" w:color="auto"/>
              <w:right w:val="single" w:sz="4" w:space="0" w:color="auto"/>
            </w:tcBorders>
            <w:shd w:val="clear" w:color="000000" w:fill="F2F2F2"/>
            <w:vAlign w:val="center"/>
            <w:hideMark/>
          </w:tcPr>
          <w:p w14:paraId="0443A169"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16.95</w:t>
            </w:r>
          </w:p>
        </w:tc>
        <w:tc>
          <w:tcPr>
            <w:tcW w:w="1180" w:type="dxa"/>
            <w:tcBorders>
              <w:top w:val="single" w:sz="8" w:space="0" w:color="auto"/>
              <w:left w:val="nil"/>
              <w:bottom w:val="single" w:sz="4" w:space="0" w:color="auto"/>
              <w:right w:val="single" w:sz="4" w:space="0" w:color="auto"/>
            </w:tcBorders>
            <w:shd w:val="clear" w:color="000000" w:fill="F2F2F2"/>
            <w:vAlign w:val="center"/>
            <w:hideMark/>
          </w:tcPr>
          <w:p w14:paraId="3193E906"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2.75</w:t>
            </w:r>
          </w:p>
        </w:tc>
        <w:tc>
          <w:tcPr>
            <w:tcW w:w="1900" w:type="dxa"/>
            <w:tcBorders>
              <w:top w:val="single" w:sz="8" w:space="0" w:color="auto"/>
              <w:left w:val="nil"/>
              <w:bottom w:val="single" w:sz="4" w:space="0" w:color="auto"/>
              <w:right w:val="single" w:sz="8" w:space="0" w:color="auto"/>
            </w:tcBorders>
            <w:shd w:val="clear" w:color="000000" w:fill="F2F2F2"/>
            <w:vAlign w:val="center"/>
            <w:hideMark/>
          </w:tcPr>
          <w:p w14:paraId="125F67A5"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1,728.34</w:t>
            </w:r>
          </w:p>
        </w:tc>
      </w:tr>
      <w:tr w:rsidR="00502EBC" w:rsidRPr="00502EBC" w14:paraId="5E94A620" w14:textId="77777777" w:rsidTr="00DA7F0C">
        <w:trPr>
          <w:trHeight w:val="402"/>
        </w:trPr>
        <w:tc>
          <w:tcPr>
            <w:tcW w:w="1600" w:type="dxa"/>
            <w:vMerge/>
            <w:tcBorders>
              <w:top w:val="single" w:sz="8" w:space="0" w:color="auto"/>
              <w:left w:val="single" w:sz="8" w:space="0" w:color="auto"/>
              <w:bottom w:val="single" w:sz="8" w:space="0" w:color="000000"/>
              <w:right w:val="single" w:sz="4" w:space="0" w:color="auto"/>
            </w:tcBorders>
            <w:vAlign w:val="center"/>
            <w:hideMark/>
          </w:tcPr>
          <w:p w14:paraId="3BAB08F9" w14:textId="77777777" w:rsidR="00DA7F0C" w:rsidRPr="00502EBC" w:rsidRDefault="00DA7F0C" w:rsidP="00300614">
            <w:pPr>
              <w:spacing w:after="120" w:line="240" w:lineRule="auto"/>
              <w:rPr>
                <w:rFonts w:eastAsia="Times New Roman" w:cs="Times New Roman"/>
                <w:sz w:val="20"/>
                <w:szCs w:val="20"/>
              </w:rPr>
            </w:pPr>
          </w:p>
        </w:tc>
        <w:tc>
          <w:tcPr>
            <w:tcW w:w="2680" w:type="dxa"/>
            <w:tcBorders>
              <w:top w:val="nil"/>
              <w:left w:val="nil"/>
              <w:bottom w:val="single" w:sz="8" w:space="0" w:color="auto"/>
              <w:right w:val="single" w:sz="4" w:space="0" w:color="auto"/>
            </w:tcBorders>
            <w:shd w:val="clear" w:color="000000" w:fill="F2F2F2"/>
            <w:vAlign w:val="center"/>
            <w:hideMark/>
          </w:tcPr>
          <w:p w14:paraId="2B8413CC"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pervious developed</w:t>
            </w:r>
          </w:p>
        </w:tc>
        <w:tc>
          <w:tcPr>
            <w:tcW w:w="1300" w:type="dxa"/>
            <w:tcBorders>
              <w:top w:val="nil"/>
              <w:left w:val="nil"/>
              <w:bottom w:val="single" w:sz="8" w:space="0" w:color="auto"/>
              <w:right w:val="single" w:sz="4" w:space="0" w:color="auto"/>
            </w:tcBorders>
            <w:shd w:val="clear" w:color="000000" w:fill="F2F2F2"/>
            <w:vAlign w:val="center"/>
            <w:hideMark/>
          </w:tcPr>
          <w:p w14:paraId="04F83CB3"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17.11</w:t>
            </w:r>
          </w:p>
        </w:tc>
        <w:tc>
          <w:tcPr>
            <w:tcW w:w="1180" w:type="dxa"/>
            <w:tcBorders>
              <w:top w:val="nil"/>
              <w:left w:val="nil"/>
              <w:bottom w:val="single" w:sz="8" w:space="0" w:color="auto"/>
              <w:right w:val="single" w:sz="4" w:space="0" w:color="auto"/>
            </w:tcBorders>
            <w:shd w:val="clear" w:color="000000" w:fill="F2F2F2"/>
            <w:vAlign w:val="center"/>
            <w:hideMark/>
          </w:tcPr>
          <w:p w14:paraId="423D4C5C"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1.09</w:t>
            </w:r>
          </w:p>
        </w:tc>
        <w:tc>
          <w:tcPr>
            <w:tcW w:w="1900" w:type="dxa"/>
            <w:tcBorders>
              <w:top w:val="nil"/>
              <w:left w:val="nil"/>
              <w:bottom w:val="single" w:sz="8" w:space="0" w:color="auto"/>
              <w:right w:val="single" w:sz="8" w:space="0" w:color="auto"/>
            </w:tcBorders>
            <w:shd w:val="clear" w:color="000000" w:fill="F2F2F2"/>
            <w:vAlign w:val="center"/>
            <w:hideMark/>
          </w:tcPr>
          <w:p w14:paraId="44A73B24"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265.20</w:t>
            </w:r>
          </w:p>
        </w:tc>
      </w:tr>
      <w:tr w:rsidR="00502EBC" w:rsidRPr="00502EBC" w14:paraId="544FE421" w14:textId="77777777" w:rsidTr="00DA7F0C">
        <w:trPr>
          <w:trHeight w:val="402"/>
        </w:trPr>
        <w:tc>
          <w:tcPr>
            <w:tcW w:w="1600" w:type="dxa"/>
            <w:vMerge w:val="restart"/>
            <w:tcBorders>
              <w:top w:val="nil"/>
              <w:left w:val="single" w:sz="8" w:space="0" w:color="auto"/>
              <w:bottom w:val="nil"/>
              <w:right w:val="single" w:sz="4" w:space="0" w:color="auto"/>
            </w:tcBorders>
            <w:shd w:val="clear" w:color="000000" w:fill="FFFFFF"/>
            <w:noWrap/>
            <w:vAlign w:val="center"/>
            <w:hideMark/>
          </w:tcPr>
          <w:p w14:paraId="07B5EF7F" w14:textId="77777777" w:rsidR="00DA7F0C" w:rsidRPr="00502EBC" w:rsidRDefault="00DA7F0C" w:rsidP="00300614">
            <w:pPr>
              <w:spacing w:after="120" w:line="240" w:lineRule="auto"/>
              <w:jc w:val="center"/>
              <w:rPr>
                <w:rFonts w:eastAsia="Times New Roman" w:cs="Times New Roman"/>
                <w:sz w:val="20"/>
                <w:szCs w:val="20"/>
              </w:rPr>
            </w:pPr>
            <w:r w:rsidRPr="00502EBC">
              <w:rPr>
                <w:rFonts w:eastAsia="Times New Roman" w:cs="Times New Roman"/>
                <w:sz w:val="20"/>
                <w:szCs w:val="20"/>
              </w:rPr>
              <w:t>Schuylkill</w:t>
            </w:r>
          </w:p>
        </w:tc>
        <w:tc>
          <w:tcPr>
            <w:tcW w:w="2680" w:type="dxa"/>
            <w:tcBorders>
              <w:top w:val="nil"/>
              <w:left w:val="nil"/>
              <w:bottom w:val="single" w:sz="4" w:space="0" w:color="auto"/>
              <w:right w:val="single" w:sz="4" w:space="0" w:color="auto"/>
            </w:tcBorders>
            <w:shd w:val="clear" w:color="000000" w:fill="FFFFFF"/>
            <w:vAlign w:val="center"/>
            <w:hideMark/>
          </w:tcPr>
          <w:p w14:paraId="69B194C1"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impervious developed</w:t>
            </w:r>
          </w:p>
        </w:tc>
        <w:tc>
          <w:tcPr>
            <w:tcW w:w="1300" w:type="dxa"/>
            <w:tcBorders>
              <w:top w:val="nil"/>
              <w:left w:val="nil"/>
              <w:bottom w:val="single" w:sz="4" w:space="0" w:color="auto"/>
              <w:right w:val="single" w:sz="4" w:space="0" w:color="auto"/>
            </w:tcBorders>
            <w:shd w:val="clear" w:color="000000" w:fill="FFFFFF"/>
            <w:vAlign w:val="center"/>
            <w:hideMark/>
          </w:tcPr>
          <w:p w14:paraId="5CA4A41A"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30.49</w:t>
            </w:r>
          </w:p>
        </w:tc>
        <w:tc>
          <w:tcPr>
            <w:tcW w:w="1180" w:type="dxa"/>
            <w:tcBorders>
              <w:top w:val="nil"/>
              <w:left w:val="nil"/>
              <w:bottom w:val="single" w:sz="4" w:space="0" w:color="auto"/>
              <w:right w:val="single" w:sz="4" w:space="0" w:color="auto"/>
            </w:tcBorders>
            <w:shd w:val="clear" w:color="000000" w:fill="FFFFFF"/>
            <w:vAlign w:val="center"/>
            <w:hideMark/>
          </w:tcPr>
          <w:p w14:paraId="33385A2E"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1.56</w:t>
            </w:r>
          </w:p>
        </w:tc>
        <w:tc>
          <w:tcPr>
            <w:tcW w:w="1900" w:type="dxa"/>
            <w:tcBorders>
              <w:top w:val="nil"/>
              <w:left w:val="nil"/>
              <w:bottom w:val="single" w:sz="4" w:space="0" w:color="auto"/>
              <w:right w:val="single" w:sz="8" w:space="0" w:color="auto"/>
            </w:tcBorders>
            <w:shd w:val="clear" w:color="000000" w:fill="FFFFFF"/>
            <w:vAlign w:val="center"/>
            <w:hideMark/>
          </w:tcPr>
          <w:p w14:paraId="13E85D4C"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1,921.08</w:t>
            </w:r>
          </w:p>
        </w:tc>
      </w:tr>
      <w:tr w:rsidR="00502EBC" w:rsidRPr="00502EBC" w14:paraId="378052BC" w14:textId="77777777" w:rsidTr="00DA7F0C">
        <w:trPr>
          <w:trHeight w:val="402"/>
        </w:trPr>
        <w:tc>
          <w:tcPr>
            <w:tcW w:w="1600" w:type="dxa"/>
            <w:vMerge/>
            <w:tcBorders>
              <w:top w:val="nil"/>
              <w:left w:val="single" w:sz="8" w:space="0" w:color="auto"/>
              <w:bottom w:val="nil"/>
              <w:right w:val="single" w:sz="4" w:space="0" w:color="auto"/>
            </w:tcBorders>
            <w:vAlign w:val="center"/>
            <w:hideMark/>
          </w:tcPr>
          <w:p w14:paraId="17EFB6AF" w14:textId="77777777" w:rsidR="00DA7F0C" w:rsidRPr="00502EBC" w:rsidRDefault="00DA7F0C" w:rsidP="00300614">
            <w:pPr>
              <w:spacing w:after="120" w:line="240" w:lineRule="auto"/>
              <w:rPr>
                <w:rFonts w:eastAsia="Times New Roman" w:cs="Times New Roman"/>
                <w:sz w:val="20"/>
                <w:szCs w:val="20"/>
              </w:rPr>
            </w:pPr>
          </w:p>
        </w:tc>
        <w:tc>
          <w:tcPr>
            <w:tcW w:w="2680" w:type="dxa"/>
            <w:tcBorders>
              <w:top w:val="nil"/>
              <w:left w:val="nil"/>
              <w:bottom w:val="nil"/>
              <w:right w:val="single" w:sz="4" w:space="0" w:color="auto"/>
            </w:tcBorders>
            <w:shd w:val="clear" w:color="000000" w:fill="FFFFFF"/>
            <w:vAlign w:val="center"/>
            <w:hideMark/>
          </w:tcPr>
          <w:p w14:paraId="6240123E"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pervious developed</w:t>
            </w:r>
          </w:p>
        </w:tc>
        <w:tc>
          <w:tcPr>
            <w:tcW w:w="1300" w:type="dxa"/>
            <w:tcBorders>
              <w:top w:val="nil"/>
              <w:left w:val="nil"/>
              <w:bottom w:val="nil"/>
              <w:right w:val="single" w:sz="4" w:space="0" w:color="auto"/>
            </w:tcBorders>
            <w:shd w:val="clear" w:color="000000" w:fill="FFFFFF"/>
            <w:vAlign w:val="center"/>
            <w:hideMark/>
          </w:tcPr>
          <w:p w14:paraId="4F08B6FB"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29.41</w:t>
            </w:r>
          </w:p>
        </w:tc>
        <w:tc>
          <w:tcPr>
            <w:tcW w:w="1180" w:type="dxa"/>
            <w:tcBorders>
              <w:top w:val="nil"/>
              <w:left w:val="nil"/>
              <w:bottom w:val="nil"/>
              <w:right w:val="single" w:sz="4" w:space="0" w:color="auto"/>
            </w:tcBorders>
            <w:shd w:val="clear" w:color="000000" w:fill="FFFFFF"/>
            <w:vAlign w:val="center"/>
            <w:hideMark/>
          </w:tcPr>
          <w:p w14:paraId="1C608896"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0.57</w:t>
            </w:r>
          </w:p>
        </w:tc>
        <w:tc>
          <w:tcPr>
            <w:tcW w:w="1900" w:type="dxa"/>
            <w:tcBorders>
              <w:top w:val="nil"/>
              <w:left w:val="nil"/>
              <w:bottom w:val="nil"/>
              <w:right w:val="single" w:sz="8" w:space="0" w:color="auto"/>
            </w:tcBorders>
            <w:shd w:val="clear" w:color="000000" w:fill="FFFFFF"/>
            <w:vAlign w:val="center"/>
            <w:hideMark/>
          </w:tcPr>
          <w:p w14:paraId="3E64AE52"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264.04</w:t>
            </w:r>
          </w:p>
        </w:tc>
      </w:tr>
      <w:tr w:rsidR="00502EBC" w:rsidRPr="00502EBC" w14:paraId="01616AA2" w14:textId="77777777" w:rsidTr="00DA7F0C">
        <w:trPr>
          <w:trHeight w:val="402"/>
        </w:trPr>
        <w:tc>
          <w:tcPr>
            <w:tcW w:w="1600" w:type="dxa"/>
            <w:vMerge w:val="restart"/>
            <w:tcBorders>
              <w:top w:val="single" w:sz="8" w:space="0" w:color="auto"/>
              <w:left w:val="single" w:sz="8" w:space="0" w:color="auto"/>
              <w:bottom w:val="single" w:sz="8" w:space="0" w:color="000000"/>
              <w:right w:val="single" w:sz="4" w:space="0" w:color="auto"/>
            </w:tcBorders>
            <w:shd w:val="clear" w:color="000000" w:fill="F2F2F2"/>
            <w:noWrap/>
            <w:vAlign w:val="center"/>
            <w:hideMark/>
          </w:tcPr>
          <w:p w14:paraId="50F2D30F" w14:textId="77777777" w:rsidR="00DA7F0C" w:rsidRPr="00502EBC" w:rsidRDefault="00DA7F0C" w:rsidP="00300614">
            <w:pPr>
              <w:spacing w:after="120" w:line="240" w:lineRule="auto"/>
              <w:jc w:val="center"/>
              <w:rPr>
                <w:rFonts w:eastAsia="Times New Roman" w:cs="Times New Roman"/>
                <w:sz w:val="20"/>
                <w:szCs w:val="20"/>
              </w:rPr>
            </w:pPr>
            <w:r w:rsidRPr="00502EBC">
              <w:rPr>
                <w:rFonts w:eastAsia="Times New Roman" w:cs="Times New Roman"/>
                <w:sz w:val="20"/>
                <w:szCs w:val="20"/>
              </w:rPr>
              <w:t>Snyder</w:t>
            </w:r>
          </w:p>
        </w:tc>
        <w:tc>
          <w:tcPr>
            <w:tcW w:w="2680" w:type="dxa"/>
            <w:tcBorders>
              <w:top w:val="single" w:sz="8" w:space="0" w:color="auto"/>
              <w:left w:val="nil"/>
              <w:bottom w:val="single" w:sz="4" w:space="0" w:color="auto"/>
              <w:right w:val="single" w:sz="4" w:space="0" w:color="auto"/>
            </w:tcBorders>
            <w:shd w:val="clear" w:color="000000" w:fill="F2F2F2"/>
            <w:vAlign w:val="center"/>
            <w:hideMark/>
          </w:tcPr>
          <w:p w14:paraId="0E97BB59"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impervious developed</w:t>
            </w:r>
          </w:p>
        </w:tc>
        <w:tc>
          <w:tcPr>
            <w:tcW w:w="1300" w:type="dxa"/>
            <w:tcBorders>
              <w:top w:val="single" w:sz="8" w:space="0" w:color="auto"/>
              <w:left w:val="nil"/>
              <w:bottom w:val="single" w:sz="4" w:space="0" w:color="auto"/>
              <w:right w:val="single" w:sz="4" w:space="0" w:color="auto"/>
            </w:tcBorders>
            <w:shd w:val="clear" w:color="000000" w:fill="F2F2F2"/>
            <w:vAlign w:val="center"/>
            <w:hideMark/>
          </w:tcPr>
          <w:p w14:paraId="6DFAF116"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28.60</w:t>
            </w:r>
          </w:p>
        </w:tc>
        <w:tc>
          <w:tcPr>
            <w:tcW w:w="1180" w:type="dxa"/>
            <w:tcBorders>
              <w:top w:val="single" w:sz="8" w:space="0" w:color="auto"/>
              <w:left w:val="nil"/>
              <w:bottom w:val="single" w:sz="4" w:space="0" w:color="auto"/>
              <w:right w:val="single" w:sz="4" w:space="0" w:color="auto"/>
            </w:tcBorders>
            <w:shd w:val="clear" w:color="000000" w:fill="F2F2F2"/>
            <w:vAlign w:val="center"/>
            <w:hideMark/>
          </w:tcPr>
          <w:p w14:paraId="4EFFDC31"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1.11</w:t>
            </w:r>
          </w:p>
        </w:tc>
        <w:tc>
          <w:tcPr>
            <w:tcW w:w="1900" w:type="dxa"/>
            <w:tcBorders>
              <w:top w:val="single" w:sz="8" w:space="0" w:color="auto"/>
              <w:left w:val="nil"/>
              <w:bottom w:val="single" w:sz="4" w:space="0" w:color="auto"/>
              <w:right w:val="single" w:sz="8" w:space="0" w:color="auto"/>
            </w:tcBorders>
            <w:shd w:val="clear" w:color="000000" w:fill="F2F2F2"/>
            <w:vAlign w:val="center"/>
            <w:hideMark/>
          </w:tcPr>
          <w:p w14:paraId="48AF1FBD"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2,068.16</w:t>
            </w:r>
          </w:p>
        </w:tc>
      </w:tr>
      <w:tr w:rsidR="00502EBC" w:rsidRPr="00502EBC" w14:paraId="606C38CB" w14:textId="77777777" w:rsidTr="00DA7F0C">
        <w:trPr>
          <w:trHeight w:val="402"/>
        </w:trPr>
        <w:tc>
          <w:tcPr>
            <w:tcW w:w="1600" w:type="dxa"/>
            <w:vMerge/>
            <w:tcBorders>
              <w:top w:val="single" w:sz="8" w:space="0" w:color="auto"/>
              <w:left w:val="single" w:sz="8" w:space="0" w:color="auto"/>
              <w:bottom w:val="single" w:sz="8" w:space="0" w:color="000000"/>
              <w:right w:val="single" w:sz="4" w:space="0" w:color="auto"/>
            </w:tcBorders>
            <w:vAlign w:val="center"/>
            <w:hideMark/>
          </w:tcPr>
          <w:p w14:paraId="11447B95" w14:textId="77777777" w:rsidR="00DA7F0C" w:rsidRPr="00502EBC" w:rsidRDefault="00DA7F0C" w:rsidP="00300614">
            <w:pPr>
              <w:spacing w:after="120" w:line="240" w:lineRule="auto"/>
              <w:rPr>
                <w:rFonts w:eastAsia="Times New Roman" w:cs="Times New Roman"/>
                <w:sz w:val="20"/>
                <w:szCs w:val="20"/>
              </w:rPr>
            </w:pPr>
          </w:p>
        </w:tc>
        <w:tc>
          <w:tcPr>
            <w:tcW w:w="2680" w:type="dxa"/>
            <w:tcBorders>
              <w:top w:val="nil"/>
              <w:left w:val="nil"/>
              <w:bottom w:val="single" w:sz="8" w:space="0" w:color="auto"/>
              <w:right w:val="single" w:sz="4" w:space="0" w:color="auto"/>
            </w:tcBorders>
            <w:shd w:val="clear" w:color="000000" w:fill="F2F2F2"/>
            <w:vAlign w:val="center"/>
            <w:hideMark/>
          </w:tcPr>
          <w:p w14:paraId="0B45B57C"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pervious developed</w:t>
            </w:r>
          </w:p>
        </w:tc>
        <w:tc>
          <w:tcPr>
            <w:tcW w:w="1300" w:type="dxa"/>
            <w:tcBorders>
              <w:top w:val="nil"/>
              <w:left w:val="nil"/>
              <w:bottom w:val="single" w:sz="8" w:space="0" w:color="auto"/>
              <w:right w:val="single" w:sz="4" w:space="0" w:color="auto"/>
            </w:tcBorders>
            <w:shd w:val="clear" w:color="000000" w:fill="F2F2F2"/>
            <w:vAlign w:val="center"/>
            <w:hideMark/>
          </w:tcPr>
          <w:p w14:paraId="0C50176D"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24.35</w:t>
            </w:r>
          </w:p>
        </w:tc>
        <w:tc>
          <w:tcPr>
            <w:tcW w:w="1180" w:type="dxa"/>
            <w:tcBorders>
              <w:top w:val="nil"/>
              <w:left w:val="nil"/>
              <w:bottom w:val="single" w:sz="8" w:space="0" w:color="auto"/>
              <w:right w:val="single" w:sz="4" w:space="0" w:color="auto"/>
            </w:tcBorders>
            <w:shd w:val="clear" w:color="000000" w:fill="F2F2F2"/>
            <w:vAlign w:val="center"/>
            <w:hideMark/>
          </w:tcPr>
          <w:p w14:paraId="779F635C"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0.40</w:t>
            </w:r>
          </w:p>
        </w:tc>
        <w:tc>
          <w:tcPr>
            <w:tcW w:w="1900" w:type="dxa"/>
            <w:tcBorders>
              <w:top w:val="nil"/>
              <w:left w:val="nil"/>
              <w:bottom w:val="single" w:sz="8" w:space="0" w:color="auto"/>
              <w:right w:val="single" w:sz="8" w:space="0" w:color="auto"/>
            </w:tcBorders>
            <w:shd w:val="clear" w:color="000000" w:fill="F2F2F2"/>
            <w:vAlign w:val="center"/>
            <w:hideMark/>
          </w:tcPr>
          <w:p w14:paraId="38B3AFCE"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301.50</w:t>
            </w:r>
          </w:p>
        </w:tc>
      </w:tr>
      <w:tr w:rsidR="00502EBC" w:rsidRPr="00502EBC" w14:paraId="1856D538" w14:textId="77777777" w:rsidTr="00DA7F0C">
        <w:trPr>
          <w:trHeight w:val="402"/>
        </w:trPr>
        <w:tc>
          <w:tcPr>
            <w:tcW w:w="1600" w:type="dxa"/>
            <w:vMerge w:val="restart"/>
            <w:tcBorders>
              <w:top w:val="nil"/>
              <w:left w:val="single" w:sz="8" w:space="0" w:color="auto"/>
              <w:bottom w:val="nil"/>
              <w:right w:val="single" w:sz="4" w:space="0" w:color="auto"/>
            </w:tcBorders>
            <w:shd w:val="clear" w:color="000000" w:fill="FFFFFF"/>
            <w:noWrap/>
            <w:vAlign w:val="center"/>
            <w:hideMark/>
          </w:tcPr>
          <w:p w14:paraId="32CB9E1C" w14:textId="77777777" w:rsidR="00DA7F0C" w:rsidRPr="00502EBC" w:rsidRDefault="00DA7F0C" w:rsidP="00300614">
            <w:pPr>
              <w:spacing w:after="120" w:line="240" w:lineRule="auto"/>
              <w:jc w:val="center"/>
              <w:rPr>
                <w:rFonts w:eastAsia="Times New Roman" w:cs="Times New Roman"/>
                <w:sz w:val="20"/>
                <w:szCs w:val="20"/>
              </w:rPr>
            </w:pPr>
            <w:r w:rsidRPr="00502EBC">
              <w:rPr>
                <w:rFonts w:eastAsia="Times New Roman" w:cs="Times New Roman"/>
                <w:sz w:val="20"/>
                <w:szCs w:val="20"/>
              </w:rPr>
              <w:t>Somerset</w:t>
            </w:r>
          </w:p>
        </w:tc>
        <w:tc>
          <w:tcPr>
            <w:tcW w:w="2680" w:type="dxa"/>
            <w:tcBorders>
              <w:top w:val="nil"/>
              <w:left w:val="nil"/>
              <w:bottom w:val="single" w:sz="4" w:space="0" w:color="auto"/>
              <w:right w:val="single" w:sz="4" w:space="0" w:color="auto"/>
            </w:tcBorders>
            <w:shd w:val="clear" w:color="000000" w:fill="FFFFFF"/>
            <w:vAlign w:val="center"/>
            <w:hideMark/>
          </w:tcPr>
          <w:p w14:paraId="487D7442"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impervious developed</w:t>
            </w:r>
          </w:p>
        </w:tc>
        <w:tc>
          <w:tcPr>
            <w:tcW w:w="1300" w:type="dxa"/>
            <w:tcBorders>
              <w:top w:val="nil"/>
              <w:left w:val="nil"/>
              <w:bottom w:val="single" w:sz="4" w:space="0" w:color="auto"/>
              <w:right w:val="single" w:sz="4" w:space="0" w:color="auto"/>
            </w:tcBorders>
            <w:shd w:val="clear" w:color="000000" w:fill="FFFFFF"/>
            <w:vAlign w:val="center"/>
            <w:hideMark/>
          </w:tcPr>
          <w:p w14:paraId="0FE1EAE3"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25.13</w:t>
            </w:r>
          </w:p>
        </w:tc>
        <w:tc>
          <w:tcPr>
            <w:tcW w:w="1180" w:type="dxa"/>
            <w:tcBorders>
              <w:top w:val="nil"/>
              <w:left w:val="nil"/>
              <w:bottom w:val="single" w:sz="4" w:space="0" w:color="auto"/>
              <w:right w:val="single" w:sz="4" w:space="0" w:color="auto"/>
            </w:tcBorders>
            <w:shd w:val="clear" w:color="000000" w:fill="FFFFFF"/>
            <w:vAlign w:val="center"/>
            <w:hideMark/>
          </w:tcPr>
          <w:p w14:paraId="68FCB0F2"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2.79</w:t>
            </w:r>
          </w:p>
        </w:tc>
        <w:tc>
          <w:tcPr>
            <w:tcW w:w="1900" w:type="dxa"/>
            <w:tcBorders>
              <w:top w:val="nil"/>
              <w:left w:val="nil"/>
              <w:bottom w:val="single" w:sz="4" w:space="0" w:color="auto"/>
              <w:right w:val="single" w:sz="8" w:space="0" w:color="auto"/>
            </w:tcBorders>
            <w:shd w:val="clear" w:color="000000" w:fill="FFFFFF"/>
            <w:vAlign w:val="center"/>
            <w:hideMark/>
          </w:tcPr>
          <w:p w14:paraId="411D33BE"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1,845.70</w:t>
            </w:r>
          </w:p>
        </w:tc>
      </w:tr>
      <w:tr w:rsidR="00502EBC" w:rsidRPr="00502EBC" w14:paraId="1A1C5541" w14:textId="77777777" w:rsidTr="00DA7F0C">
        <w:trPr>
          <w:trHeight w:val="402"/>
        </w:trPr>
        <w:tc>
          <w:tcPr>
            <w:tcW w:w="1600" w:type="dxa"/>
            <w:vMerge/>
            <w:tcBorders>
              <w:top w:val="nil"/>
              <w:left w:val="single" w:sz="8" w:space="0" w:color="auto"/>
              <w:bottom w:val="nil"/>
              <w:right w:val="single" w:sz="4" w:space="0" w:color="auto"/>
            </w:tcBorders>
            <w:vAlign w:val="center"/>
            <w:hideMark/>
          </w:tcPr>
          <w:p w14:paraId="563E8CF9" w14:textId="77777777" w:rsidR="00DA7F0C" w:rsidRPr="00502EBC" w:rsidRDefault="00DA7F0C" w:rsidP="00300614">
            <w:pPr>
              <w:spacing w:after="120" w:line="240" w:lineRule="auto"/>
              <w:rPr>
                <w:rFonts w:eastAsia="Times New Roman" w:cs="Times New Roman"/>
                <w:sz w:val="20"/>
                <w:szCs w:val="20"/>
              </w:rPr>
            </w:pPr>
          </w:p>
        </w:tc>
        <w:tc>
          <w:tcPr>
            <w:tcW w:w="2680" w:type="dxa"/>
            <w:tcBorders>
              <w:top w:val="nil"/>
              <w:left w:val="nil"/>
              <w:bottom w:val="nil"/>
              <w:right w:val="single" w:sz="4" w:space="0" w:color="auto"/>
            </w:tcBorders>
            <w:shd w:val="clear" w:color="000000" w:fill="FFFFFF"/>
            <w:vAlign w:val="center"/>
            <w:hideMark/>
          </w:tcPr>
          <w:p w14:paraId="38B31F2C"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pervious developed</w:t>
            </w:r>
          </w:p>
        </w:tc>
        <w:tc>
          <w:tcPr>
            <w:tcW w:w="1300" w:type="dxa"/>
            <w:tcBorders>
              <w:top w:val="nil"/>
              <w:left w:val="nil"/>
              <w:bottom w:val="nil"/>
              <w:right w:val="single" w:sz="4" w:space="0" w:color="auto"/>
            </w:tcBorders>
            <w:shd w:val="clear" w:color="000000" w:fill="FFFFFF"/>
            <w:vAlign w:val="center"/>
            <w:hideMark/>
          </w:tcPr>
          <w:p w14:paraId="4ABFB858"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25.71</w:t>
            </w:r>
          </w:p>
        </w:tc>
        <w:tc>
          <w:tcPr>
            <w:tcW w:w="1180" w:type="dxa"/>
            <w:tcBorders>
              <w:top w:val="nil"/>
              <w:left w:val="nil"/>
              <w:bottom w:val="nil"/>
              <w:right w:val="single" w:sz="4" w:space="0" w:color="auto"/>
            </w:tcBorders>
            <w:shd w:val="clear" w:color="000000" w:fill="FFFFFF"/>
            <w:vAlign w:val="center"/>
            <w:hideMark/>
          </w:tcPr>
          <w:p w14:paraId="380FEE3F"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1.14</w:t>
            </w:r>
          </w:p>
        </w:tc>
        <w:tc>
          <w:tcPr>
            <w:tcW w:w="1900" w:type="dxa"/>
            <w:tcBorders>
              <w:top w:val="nil"/>
              <w:left w:val="nil"/>
              <w:bottom w:val="nil"/>
              <w:right w:val="single" w:sz="8" w:space="0" w:color="auto"/>
            </w:tcBorders>
            <w:shd w:val="clear" w:color="000000" w:fill="FFFFFF"/>
            <w:vAlign w:val="center"/>
            <w:hideMark/>
          </w:tcPr>
          <w:p w14:paraId="5633BE67"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293.42</w:t>
            </w:r>
          </w:p>
        </w:tc>
      </w:tr>
      <w:tr w:rsidR="00502EBC" w:rsidRPr="00502EBC" w14:paraId="74C2720B" w14:textId="77777777" w:rsidTr="00DA7F0C">
        <w:trPr>
          <w:trHeight w:val="402"/>
        </w:trPr>
        <w:tc>
          <w:tcPr>
            <w:tcW w:w="1600" w:type="dxa"/>
            <w:vMerge w:val="restart"/>
            <w:tcBorders>
              <w:top w:val="single" w:sz="8" w:space="0" w:color="auto"/>
              <w:left w:val="single" w:sz="8" w:space="0" w:color="auto"/>
              <w:bottom w:val="single" w:sz="8" w:space="0" w:color="000000"/>
              <w:right w:val="single" w:sz="4" w:space="0" w:color="auto"/>
            </w:tcBorders>
            <w:shd w:val="clear" w:color="000000" w:fill="F2F2F2"/>
            <w:noWrap/>
            <w:vAlign w:val="center"/>
            <w:hideMark/>
          </w:tcPr>
          <w:p w14:paraId="4BFF5E4D" w14:textId="77777777" w:rsidR="00DA7F0C" w:rsidRPr="00502EBC" w:rsidRDefault="00DA7F0C" w:rsidP="00300614">
            <w:pPr>
              <w:spacing w:after="120" w:line="240" w:lineRule="auto"/>
              <w:jc w:val="center"/>
              <w:rPr>
                <w:rFonts w:eastAsia="Times New Roman" w:cs="Times New Roman"/>
                <w:sz w:val="20"/>
                <w:szCs w:val="20"/>
              </w:rPr>
            </w:pPr>
            <w:r w:rsidRPr="00502EBC">
              <w:rPr>
                <w:rFonts w:eastAsia="Times New Roman" w:cs="Times New Roman"/>
                <w:sz w:val="20"/>
                <w:szCs w:val="20"/>
              </w:rPr>
              <w:t>Sullivan</w:t>
            </w:r>
          </w:p>
        </w:tc>
        <w:tc>
          <w:tcPr>
            <w:tcW w:w="2680" w:type="dxa"/>
            <w:tcBorders>
              <w:top w:val="single" w:sz="8" w:space="0" w:color="auto"/>
              <w:left w:val="nil"/>
              <w:bottom w:val="single" w:sz="4" w:space="0" w:color="auto"/>
              <w:right w:val="single" w:sz="4" w:space="0" w:color="auto"/>
            </w:tcBorders>
            <w:shd w:val="clear" w:color="000000" w:fill="F2F2F2"/>
            <w:vAlign w:val="center"/>
            <w:hideMark/>
          </w:tcPr>
          <w:p w14:paraId="1ED198F3"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impervious developed</w:t>
            </w:r>
          </w:p>
        </w:tc>
        <w:tc>
          <w:tcPr>
            <w:tcW w:w="1300" w:type="dxa"/>
            <w:tcBorders>
              <w:top w:val="single" w:sz="8" w:space="0" w:color="auto"/>
              <w:left w:val="nil"/>
              <w:bottom w:val="single" w:sz="4" w:space="0" w:color="auto"/>
              <w:right w:val="single" w:sz="4" w:space="0" w:color="auto"/>
            </w:tcBorders>
            <w:shd w:val="clear" w:color="000000" w:fill="F2F2F2"/>
            <w:vAlign w:val="center"/>
            <w:hideMark/>
          </w:tcPr>
          <w:p w14:paraId="69E5681C"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19.08</w:t>
            </w:r>
          </w:p>
        </w:tc>
        <w:tc>
          <w:tcPr>
            <w:tcW w:w="1180" w:type="dxa"/>
            <w:tcBorders>
              <w:top w:val="single" w:sz="8" w:space="0" w:color="auto"/>
              <w:left w:val="nil"/>
              <w:bottom w:val="single" w:sz="4" w:space="0" w:color="auto"/>
              <w:right w:val="single" w:sz="4" w:space="0" w:color="auto"/>
            </w:tcBorders>
            <w:shd w:val="clear" w:color="000000" w:fill="F2F2F2"/>
            <w:vAlign w:val="center"/>
            <w:hideMark/>
          </w:tcPr>
          <w:p w14:paraId="20D7DF1A"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2.85</w:t>
            </w:r>
          </w:p>
        </w:tc>
        <w:tc>
          <w:tcPr>
            <w:tcW w:w="1900" w:type="dxa"/>
            <w:tcBorders>
              <w:top w:val="single" w:sz="8" w:space="0" w:color="auto"/>
              <w:left w:val="nil"/>
              <w:bottom w:val="single" w:sz="4" w:space="0" w:color="auto"/>
              <w:right w:val="single" w:sz="8" w:space="0" w:color="auto"/>
            </w:tcBorders>
            <w:shd w:val="clear" w:color="000000" w:fill="F2F2F2"/>
            <w:vAlign w:val="center"/>
            <w:hideMark/>
          </w:tcPr>
          <w:p w14:paraId="1496B5A0"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2,013.90</w:t>
            </w:r>
          </w:p>
        </w:tc>
      </w:tr>
      <w:tr w:rsidR="00502EBC" w:rsidRPr="00502EBC" w14:paraId="586C5C56" w14:textId="77777777" w:rsidTr="00DA7F0C">
        <w:trPr>
          <w:trHeight w:val="402"/>
        </w:trPr>
        <w:tc>
          <w:tcPr>
            <w:tcW w:w="1600" w:type="dxa"/>
            <w:vMerge/>
            <w:tcBorders>
              <w:top w:val="single" w:sz="8" w:space="0" w:color="auto"/>
              <w:left w:val="single" w:sz="8" w:space="0" w:color="auto"/>
              <w:bottom w:val="single" w:sz="8" w:space="0" w:color="000000"/>
              <w:right w:val="single" w:sz="4" w:space="0" w:color="auto"/>
            </w:tcBorders>
            <w:vAlign w:val="center"/>
            <w:hideMark/>
          </w:tcPr>
          <w:p w14:paraId="629E15AB" w14:textId="77777777" w:rsidR="00DA7F0C" w:rsidRPr="00502EBC" w:rsidRDefault="00DA7F0C" w:rsidP="00300614">
            <w:pPr>
              <w:spacing w:after="120" w:line="240" w:lineRule="auto"/>
              <w:rPr>
                <w:rFonts w:eastAsia="Times New Roman" w:cs="Times New Roman"/>
                <w:sz w:val="20"/>
                <w:szCs w:val="20"/>
              </w:rPr>
            </w:pPr>
          </w:p>
        </w:tc>
        <w:tc>
          <w:tcPr>
            <w:tcW w:w="2680" w:type="dxa"/>
            <w:tcBorders>
              <w:top w:val="nil"/>
              <w:left w:val="nil"/>
              <w:bottom w:val="single" w:sz="8" w:space="0" w:color="auto"/>
              <w:right w:val="single" w:sz="4" w:space="0" w:color="auto"/>
            </w:tcBorders>
            <w:shd w:val="clear" w:color="000000" w:fill="F2F2F2"/>
            <w:vAlign w:val="center"/>
            <w:hideMark/>
          </w:tcPr>
          <w:p w14:paraId="65B21CC2"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pervious developed</w:t>
            </w:r>
          </w:p>
        </w:tc>
        <w:tc>
          <w:tcPr>
            <w:tcW w:w="1300" w:type="dxa"/>
            <w:tcBorders>
              <w:top w:val="nil"/>
              <w:left w:val="nil"/>
              <w:bottom w:val="single" w:sz="8" w:space="0" w:color="auto"/>
              <w:right w:val="single" w:sz="4" w:space="0" w:color="auto"/>
            </w:tcBorders>
            <w:shd w:val="clear" w:color="000000" w:fill="F2F2F2"/>
            <w:vAlign w:val="center"/>
            <w:hideMark/>
          </w:tcPr>
          <w:p w14:paraId="7D061DEF"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21.55</w:t>
            </w:r>
          </w:p>
        </w:tc>
        <w:tc>
          <w:tcPr>
            <w:tcW w:w="1180" w:type="dxa"/>
            <w:tcBorders>
              <w:top w:val="nil"/>
              <w:left w:val="nil"/>
              <w:bottom w:val="single" w:sz="8" w:space="0" w:color="auto"/>
              <w:right w:val="single" w:sz="4" w:space="0" w:color="auto"/>
            </w:tcBorders>
            <w:shd w:val="clear" w:color="000000" w:fill="F2F2F2"/>
            <w:vAlign w:val="center"/>
            <w:hideMark/>
          </w:tcPr>
          <w:p w14:paraId="6EB74365"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1.31</w:t>
            </w:r>
          </w:p>
        </w:tc>
        <w:tc>
          <w:tcPr>
            <w:tcW w:w="1900" w:type="dxa"/>
            <w:tcBorders>
              <w:top w:val="nil"/>
              <w:left w:val="nil"/>
              <w:bottom w:val="single" w:sz="8" w:space="0" w:color="auto"/>
              <w:right w:val="single" w:sz="8" w:space="0" w:color="auto"/>
            </w:tcBorders>
            <w:shd w:val="clear" w:color="000000" w:fill="F2F2F2"/>
            <w:vAlign w:val="center"/>
            <w:hideMark/>
          </w:tcPr>
          <w:p w14:paraId="07A1775A"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301.58</w:t>
            </w:r>
          </w:p>
        </w:tc>
      </w:tr>
      <w:tr w:rsidR="00502EBC" w:rsidRPr="00502EBC" w14:paraId="714CA0F5" w14:textId="77777777" w:rsidTr="00DA7F0C">
        <w:trPr>
          <w:trHeight w:val="402"/>
        </w:trPr>
        <w:tc>
          <w:tcPr>
            <w:tcW w:w="1600" w:type="dxa"/>
            <w:vMerge w:val="restart"/>
            <w:tcBorders>
              <w:top w:val="nil"/>
              <w:left w:val="single" w:sz="8" w:space="0" w:color="auto"/>
              <w:bottom w:val="nil"/>
              <w:right w:val="single" w:sz="4" w:space="0" w:color="auto"/>
            </w:tcBorders>
            <w:shd w:val="clear" w:color="000000" w:fill="FFFFFF"/>
            <w:noWrap/>
            <w:vAlign w:val="center"/>
            <w:hideMark/>
          </w:tcPr>
          <w:p w14:paraId="501F2243" w14:textId="77777777" w:rsidR="00DA7F0C" w:rsidRPr="00502EBC" w:rsidRDefault="00DA7F0C" w:rsidP="00300614">
            <w:pPr>
              <w:spacing w:after="120" w:line="240" w:lineRule="auto"/>
              <w:jc w:val="center"/>
              <w:rPr>
                <w:rFonts w:eastAsia="Times New Roman" w:cs="Times New Roman"/>
                <w:sz w:val="20"/>
                <w:szCs w:val="20"/>
              </w:rPr>
            </w:pPr>
            <w:r w:rsidRPr="00502EBC">
              <w:rPr>
                <w:rFonts w:eastAsia="Times New Roman" w:cs="Times New Roman"/>
                <w:sz w:val="20"/>
                <w:szCs w:val="20"/>
              </w:rPr>
              <w:t>Susquehanna</w:t>
            </w:r>
          </w:p>
        </w:tc>
        <w:tc>
          <w:tcPr>
            <w:tcW w:w="2680" w:type="dxa"/>
            <w:tcBorders>
              <w:top w:val="nil"/>
              <w:left w:val="nil"/>
              <w:bottom w:val="single" w:sz="4" w:space="0" w:color="auto"/>
              <w:right w:val="single" w:sz="4" w:space="0" w:color="auto"/>
            </w:tcBorders>
            <w:shd w:val="clear" w:color="000000" w:fill="FFFFFF"/>
            <w:vAlign w:val="center"/>
            <w:hideMark/>
          </w:tcPr>
          <w:p w14:paraId="55724812"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impervious developed</w:t>
            </w:r>
          </w:p>
        </w:tc>
        <w:tc>
          <w:tcPr>
            <w:tcW w:w="1300" w:type="dxa"/>
            <w:tcBorders>
              <w:top w:val="nil"/>
              <w:left w:val="nil"/>
              <w:bottom w:val="single" w:sz="4" w:space="0" w:color="auto"/>
              <w:right w:val="single" w:sz="4" w:space="0" w:color="auto"/>
            </w:tcBorders>
            <w:shd w:val="clear" w:color="000000" w:fill="FFFFFF"/>
            <w:vAlign w:val="center"/>
            <w:hideMark/>
          </w:tcPr>
          <w:p w14:paraId="1C43AB50"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19.29</w:t>
            </w:r>
          </w:p>
        </w:tc>
        <w:tc>
          <w:tcPr>
            <w:tcW w:w="1180" w:type="dxa"/>
            <w:tcBorders>
              <w:top w:val="nil"/>
              <w:left w:val="nil"/>
              <w:bottom w:val="single" w:sz="4" w:space="0" w:color="auto"/>
              <w:right w:val="single" w:sz="4" w:space="0" w:color="auto"/>
            </w:tcBorders>
            <w:shd w:val="clear" w:color="000000" w:fill="FFFFFF"/>
            <w:vAlign w:val="center"/>
            <w:hideMark/>
          </w:tcPr>
          <w:p w14:paraId="6B0FEE8E"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2.86</w:t>
            </w:r>
          </w:p>
        </w:tc>
        <w:tc>
          <w:tcPr>
            <w:tcW w:w="1900" w:type="dxa"/>
            <w:tcBorders>
              <w:top w:val="nil"/>
              <w:left w:val="nil"/>
              <w:bottom w:val="single" w:sz="4" w:space="0" w:color="auto"/>
              <w:right w:val="single" w:sz="8" w:space="0" w:color="auto"/>
            </w:tcBorders>
            <w:shd w:val="clear" w:color="000000" w:fill="FFFFFF"/>
            <w:vAlign w:val="center"/>
            <w:hideMark/>
          </w:tcPr>
          <w:p w14:paraId="5D3FBD43"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1,405.73</w:t>
            </w:r>
          </w:p>
        </w:tc>
      </w:tr>
      <w:tr w:rsidR="00502EBC" w:rsidRPr="00502EBC" w14:paraId="5D4E5A83" w14:textId="77777777" w:rsidTr="00DA7F0C">
        <w:trPr>
          <w:trHeight w:val="402"/>
        </w:trPr>
        <w:tc>
          <w:tcPr>
            <w:tcW w:w="1600" w:type="dxa"/>
            <w:vMerge/>
            <w:tcBorders>
              <w:top w:val="nil"/>
              <w:left w:val="single" w:sz="8" w:space="0" w:color="auto"/>
              <w:bottom w:val="nil"/>
              <w:right w:val="single" w:sz="4" w:space="0" w:color="auto"/>
            </w:tcBorders>
            <w:vAlign w:val="center"/>
            <w:hideMark/>
          </w:tcPr>
          <w:p w14:paraId="23C7CD3E" w14:textId="77777777" w:rsidR="00DA7F0C" w:rsidRPr="00502EBC" w:rsidRDefault="00DA7F0C" w:rsidP="00300614">
            <w:pPr>
              <w:spacing w:after="120" w:line="240" w:lineRule="auto"/>
              <w:rPr>
                <w:rFonts w:eastAsia="Times New Roman" w:cs="Times New Roman"/>
                <w:sz w:val="20"/>
                <w:szCs w:val="20"/>
              </w:rPr>
            </w:pPr>
          </w:p>
        </w:tc>
        <w:tc>
          <w:tcPr>
            <w:tcW w:w="2680" w:type="dxa"/>
            <w:tcBorders>
              <w:top w:val="nil"/>
              <w:left w:val="nil"/>
              <w:bottom w:val="nil"/>
              <w:right w:val="single" w:sz="4" w:space="0" w:color="auto"/>
            </w:tcBorders>
            <w:shd w:val="clear" w:color="000000" w:fill="FFFFFF"/>
            <w:vAlign w:val="center"/>
            <w:hideMark/>
          </w:tcPr>
          <w:p w14:paraId="43198F20"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pervious developed</w:t>
            </w:r>
          </w:p>
        </w:tc>
        <w:tc>
          <w:tcPr>
            <w:tcW w:w="1300" w:type="dxa"/>
            <w:tcBorders>
              <w:top w:val="nil"/>
              <w:left w:val="nil"/>
              <w:bottom w:val="nil"/>
              <w:right w:val="single" w:sz="4" w:space="0" w:color="auto"/>
            </w:tcBorders>
            <w:shd w:val="clear" w:color="000000" w:fill="FFFFFF"/>
            <w:vAlign w:val="center"/>
            <w:hideMark/>
          </w:tcPr>
          <w:p w14:paraId="4694A307"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20.77</w:t>
            </w:r>
          </w:p>
        </w:tc>
        <w:tc>
          <w:tcPr>
            <w:tcW w:w="1180" w:type="dxa"/>
            <w:tcBorders>
              <w:top w:val="nil"/>
              <w:left w:val="nil"/>
              <w:bottom w:val="nil"/>
              <w:right w:val="single" w:sz="4" w:space="0" w:color="auto"/>
            </w:tcBorders>
            <w:shd w:val="clear" w:color="000000" w:fill="FFFFFF"/>
            <w:vAlign w:val="center"/>
            <w:hideMark/>
          </w:tcPr>
          <w:p w14:paraId="4F3F2CAB"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1.21</w:t>
            </w:r>
          </w:p>
        </w:tc>
        <w:tc>
          <w:tcPr>
            <w:tcW w:w="1900" w:type="dxa"/>
            <w:tcBorders>
              <w:top w:val="nil"/>
              <w:left w:val="nil"/>
              <w:bottom w:val="nil"/>
              <w:right w:val="single" w:sz="8" w:space="0" w:color="auto"/>
            </w:tcBorders>
            <w:shd w:val="clear" w:color="000000" w:fill="FFFFFF"/>
            <w:vAlign w:val="center"/>
            <w:hideMark/>
          </w:tcPr>
          <w:p w14:paraId="45A16FE4"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203.85</w:t>
            </w:r>
          </w:p>
        </w:tc>
      </w:tr>
      <w:tr w:rsidR="00502EBC" w:rsidRPr="00502EBC" w14:paraId="04A00DD1" w14:textId="77777777" w:rsidTr="00DA7F0C">
        <w:trPr>
          <w:trHeight w:val="402"/>
        </w:trPr>
        <w:tc>
          <w:tcPr>
            <w:tcW w:w="1600" w:type="dxa"/>
            <w:vMerge w:val="restart"/>
            <w:tcBorders>
              <w:top w:val="single" w:sz="8" w:space="0" w:color="auto"/>
              <w:left w:val="single" w:sz="8" w:space="0" w:color="auto"/>
              <w:bottom w:val="single" w:sz="8" w:space="0" w:color="000000"/>
              <w:right w:val="single" w:sz="4" w:space="0" w:color="auto"/>
            </w:tcBorders>
            <w:shd w:val="clear" w:color="000000" w:fill="F2F2F2"/>
            <w:noWrap/>
            <w:vAlign w:val="center"/>
            <w:hideMark/>
          </w:tcPr>
          <w:p w14:paraId="21F347E1" w14:textId="77777777" w:rsidR="00DA7F0C" w:rsidRPr="00502EBC" w:rsidRDefault="00DA7F0C" w:rsidP="00300614">
            <w:pPr>
              <w:spacing w:after="120" w:line="240" w:lineRule="auto"/>
              <w:jc w:val="center"/>
              <w:rPr>
                <w:rFonts w:eastAsia="Times New Roman" w:cs="Times New Roman"/>
                <w:sz w:val="20"/>
                <w:szCs w:val="20"/>
              </w:rPr>
            </w:pPr>
            <w:r w:rsidRPr="00502EBC">
              <w:rPr>
                <w:rFonts w:eastAsia="Times New Roman" w:cs="Times New Roman"/>
                <w:sz w:val="20"/>
                <w:szCs w:val="20"/>
              </w:rPr>
              <w:t>Tioga</w:t>
            </w:r>
          </w:p>
        </w:tc>
        <w:tc>
          <w:tcPr>
            <w:tcW w:w="2680" w:type="dxa"/>
            <w:tcBorders>
              <w:top w:val="single" w:sz="8" w:space="0" w:color="auto"/>
              <w:left w:val="nil"/>
              <w:bottom w:val="single" w:sz="4" w:space="0" w:color="auto"/>
              <w:right w:val="single" w:sz="4" w:space="0" w:color="auto"/>
            </w:tcBorders>
            <w:shd w:val="clear" w:color="000000" w:fill="F2F2F2"/>
            <w:vAlign w:val="center"/>
            <w:hideMark/>
          </w:tcPr>
          <w:p w14:paraId="0D1958FC"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impervious developed</w:t>
            </w:r>
          </w:p>
        </w:tc>
        <w:tc>
          <w:tcPr>
            <w:tcW w:w="1300" w:type="dxa"/>
            <w:tcBorders>
              <w:top w:val="single" w:sz="8" w:space="0" w:color="auto"/>
              <w:left w:val="nil"/>
              <w:bottom w:val="single" w:sz="4" w:space="0" w:color="auto"/>
              <w:right w:val="single" w:sz="4" w:space="0" w:color="auto"/>
            </w:tcBorders>
            <w:shd w:val="clear" w:color="000000" w:fill="F2F2F2"/>
            <w:vAlign w:val="center"/>
            <w:hideMark/>
          </w:tcPr>
          <w:p w14:paraId="207771A6"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12.37</w:t>
            </w:r>
          </w:p>
        </w:tc>
        <w:tc>
          <w:tcPr>
            <w:tcW w:w="1180" w:type="dxa"/>
            <w:tcBorders>
              <w:top w:val="single" w:sz="8" w:space="0" w:color="auto"/>
              <w:left w:val="nil"/>
              <w:bottom w:val="single" w:sz="4" w:space="0" w:color="auto"/>
              <w:right w:val="single" w:sz="4" w:space="0" w:color="auto"/>
            </w:tcBorders>
            <w:shd w:val="clear" w:color="000000" w:fill="F2F2F2"/>
            <w:vAlign w:val="center"/>
            <w:hideMark/>
          </w:tcPr>
          <w:p w14:paraId="214FA654"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2.09</w:t>
            </w:r>
          </w:p>
        </w:tc>
        <w:tc>
          <w:tcPr>
            <w:tcW w:w="1900" w:type="dxa"/>
            <w:tcBorders>
              <w:top w:val="single" w:sz="8" w:space="0" w:color="auto"/>
              <w:left w:val="nil"/>
              <w:bottom w:val="single" w:sz="4" w:space="0" w:color="auto"/>
              <w:right w:val="single" w:sz="8" w:space="0" w:color="auto"/>
            </w:tcBorders>
            <w:shd w:val="clear" w:color="000000" w:fill="F2F2F2"/>
            <w:vAlign w:val="center"/>
            <w:hideMark/>
          </w:tcPr>
          <w:p w14:paraId="07ACA0C3"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1,767.75</w:t>
            </w:r>
          </w:p>
        </w:tc>
      </w:tr>
      <w:tr w:rsidR="00502EBC" w:rsidRPr="00502EBC" w14:paraId="392A0F3F" w14:textId="77777777" w:rsidTr="00DA7F0C">
        <w:trPr>
          <w:trHeight w:val="402"/>
        </w:trPr>
        <w:tc>
          <w:tcPr>
            <w:tcW w:w="1600" w:type="dxa"/>
            <w:vMerge/>
            <w:tcBorders>
              <w:top w:val="single" w:sz="8" w:space="0" w:color="auto"/>
              <w:left w:val="single" w:sz="8" w:space="0" w:color="auto"/>
              <w:bottom w:val="single" w:sz="8" w:space="0" w:color="000000"/>
              <w:right w:val="single" w:sz="4" w:space="0" w:color="auto"/>
            </w:tcBorders>
            <w:vAlign w:val="center"/>
            <w:hideMark/>
          </w:tcPr>
          <w:p w14:paraId="0B3ECE84" w14:textId="77777777" w:rsidR="00DA7F0C" w:rsidRPr="00502EBC" w:rsidRDefault="00DA7F0C" w:rsidP="00300614">
            <w:pPr>
              <w:spacing w:after="120" w:line="240" w:lineRule="auto"/>
              <w:rPr>
                <w:rFonts w:eastAsia="Times New Roman" w:cs="Times New Roman"/>
                <w:sz w:val="20"/>
                <w:szCs w:val="20"/>
              </w:rPr>
            </w:pPr>
          </w:p>
        </w:tc>
        <w:tc>
          <w:tcPr>
            <w:tcW w:w="2680" w:type="dxa"/>
            <w:tcBorders>
              <w:top w:val="nil"/>
              <w:left w:val="nil"/>
              <w:bottom w:val="single" w:sz="8" w:space="0" w:color="auto"/>
              <w:right w:val="single" w:sz="4" w:space="0" w:color="auto"/>
            </w:tcBorders>
            <w:shd w:val="clear" w:color="000000" w:fill="F2F2F2"/>
            <w:vAlign w:val="center"/>
            <w:hideMark/>
          </w:tcPr>
          <w:p w14:paraId="03854B4A"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pervious developed</w:t>
            </w:r>
          </w:p>
        </w:tc>
        <w:tc>
          <w:tcPr>
            <w:tcW w:w="1300" w:type="dxa"/>
            <w:tcBorders>
              <w:top w:val="nil"/>
              <w:left w:val="nil"/>
              <w:bottom w:val="single" w:sz="8" w:space="0" w:color="auto"/>
              <w:right w:val="single" w:sz="4" w:space="0" w:color="auto"/>
            </w:tcBorders>
            <w:shd w:val="clear" w:color="000000" w:fill="F2F2F2"/>
            <w:vAlign w:val="center"/>
            <w:hideMark/>
          </w:tcPr>
          <w:p w14:paraId="2BA6053D"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12.22</w:t>
            </w:r>
          </w:p>
        </w:tc>
        <w:tc>
          <w:tcPr>
            <w:tcW w:w="1180" w:type="dxa"/>
            <w:tcBorders>
              <w:top w:val="nil"/>
              <w:left w:val="nil"/>
              <w:bottom w:val="single" w:sz="8" w:space="0" w:color="auto"/>
              <w:right w:val="single" w:sz="4" w:space="0" w:color="auto"/>
            </w:tcBorders>
            <w:shd w:val="clear" w:color="000000" w:fill="F2F2F2"/>
            <w:vAlign w:val="center"/>
            <w:hideMark/>
          </w:tcPr>
          <w:p w14:paraId="1B23C736"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0.76</w:t>
            </w:r>
          </w:p>
        </w:tc>
        <w:tc>
          <w:tcPr>
            <w:tcW w:w="1900" w:type="dxa"/>
            <w:tcBorders>
              <w:top w:val="nil"/>
              <w:left w:val="nil"/>
              <w:bottom w:val="single" w:sz="8" w:space="0" w:color="auto"/>
              <w:right w:val="single" w:sz="8" w:space="0" w:color="auto"/>
            </w:tcBorders>
            <w:shd w:val="clear" w:color="000000" w:fill="F2F2F2"/>
            <w:vAlign w:val="center"/>
            <w:hideMark/>
          </w:tcPr>
          <w:p w14:paraId="469E121F"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261.94</w:t>
            </w:r>
          </w:p>
        </w:tc>
      </w:tr>
      <w:tr w:rsidR="00502EBC" w:rsidRPr="00502EBC" w14:paraId="477A9873" w14:textId="77777777" w:rsidTr="00DA7F0C">
        <w:trPr>
          <w:trHeight w:val="402"/>
        </w:trPr>
        <w:tc>
          <w:tcPr>
            <w:tcW w:w="1600" w:type="dxa"/>
            <w:vMerge w:val="restart"/>
            <w:tcBorders>
              <w:top w:val="nil"/>
              <w:left w:val="single" w:sz="8" w:space="0" w:color="auto"/>
              <w:bottom w:val="nil"/>
              <w:right w:val="single" w:sz="4" w:space="0" w:color="auto"/>
            </w:tcBorders>
            <w:shd w:val="clear" w:color="000000" w:fill="FFFFFF"/>
            <w:noWrap/>
            <w:vAlign w:val="center"/>
            <w:hideMark/>
          </w:tcPr>
          <w:p w14:paraId="1D97B184" w14:textId="77777777" w:rsidR="00DA7F0C" w:rsidRPr="00502EBC" w:rsidRDefault="00DA7F0C" w:rsidP="00300614">
            <w:pPr>
              <w:spacing w:after="120" w:line="240" w:lineRule="auto"/>
              <w:jc w:val="center"/>
              <w:rPr>
                <w:rFonts w:eastAsia="Times New Roman" w:cs="Times New Roman"/>
                <w:sz w:val="20"/>
                <w:szCs w:val="20"/>
              </w:rPr>
            </w:pPr>
            <w:r w:rsidRPr="00502EBC">
              <w:rPr>
                <w:rFonts w:eastAsia="Times New Roman" w:cs="Times New Roman"/>
                <w:sz w:val="20"/>
                <w:szCs w:val="20"/>
              </w:rPr>
              <w:t>Union</w:t>
            </w:r>
          </w:p>
        </w:tc>
        <w:tc>
          <w:tcPr>
            <w:tcW w:w="2680" w:type="dxa"/>
            <w:tcBorders>
              <w:top w:val="nil"/>
              <w:left w:val="nil"/>
              <w:bottom w:val="single" w:sz="4" w:space="0" w:color="auto"/>
              <w:right w:val="single" w:sz="4" w:space="0" w:color="auto"/>
            </w:tcBorders>
            <w:shd w:val="clear" w:color="000000" w:fill="FFFFFF"/>
            <w:vAlign w:val="center"/>
            <w:hideMark/>
          </w:tcPr>
          <w:p w14:paraId="5F81CF52"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impervious developed</w:t>
            </w:r>
          </w:p>
        </w:tc>
        <w:tc>
          <w:tcPr>
            <w:tcW w:w="1300" w:type="dxa"/>
            <w:tcBorders>
              <w:top w:val="nil"/>
              <w:left w:val="nil"/>
              <w:bottom w:val="single" w:sz="4" w:space="0" w:color="auto"/>
              <w:right w:val="single" w:sz="4" w:space="0" w:color="auto"/>
            </w:tcBorders>
            <w:shd w:val="clear" w:color="000000" w:fill="FFFFFF"/>
            <w:vAlign w:val="center"/>
            <w:hideMark/>
          </w:tcPr>
          <w:p w14:paraId="11FB69BD"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22.98</w:t>
            </w:r>
          </w:p>
        </w:tc>
        <w:tc>
          <w:tcPr>
            <w:tcW w:w="1180" w:type="dxa"/>
            <w:tcBorders>
              <w:top w:val="nil"/>
              <w:left w:val="nil"/>
              <w:bottom w:val="single" w:sz="4" w:space="0" w:color="auto"/>
              <w:right w:val="single" w:sz="4" w:space="0" w:color="auto"/>
            </w:tcBorders>
            <w:shd w:val="clear" w:color="000000" w:fill="FFFFFF"/>
            <w:vAlign w:val="center"/>
            <w:hideMark/>
          </w:tcPr>
          <w:p w14:paraId="75142F2E"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2.04</w:t>
            </w:r>
          </w:p>
        </w:tc>
        <w:tc>
          <w:tcPr>
            <w:tcW w:w="1900" w:type="dxa"/>
            <w:tcBorders>
              <w:top w:val="nil"/>
              <w:left w:val="nil"/>
              <w:bottom w:val="single" w:sz="4" w:space="0" w:color="auto"/>
              <w:right w:val="single" w:sz="8" w:space="0" w:color="auto"/>
            </w:tcBorders>
            <w:shd w:val="clear" w:color="000000" w:fill="FFFFFF"/>
            <w:vAlign w:val="center"/>
            <w:hideMark/>
          </w:tcPr>
          <w:p w14:paraId="2262E868"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2,393.55</w:t>
            </w:r>
          </w:p>
        </w:tc>
      </w:tr>
      <w:tr w:rsidR="00502EBC" w:rsidRPr="00502EBC" w14:paraId="73E2E684" w14:textId="77777777" w:rsidTr="00DA7F0C">
        <w:trPr>
          <w:trHeight w:val="402"/>
        </w:trPr>
        <w:tc>
          <w:tcPr>
            <w:tcW w:w="1600" w:type="dxa"/>
            <w:vMerge/>
            <w:tcBorders>
              <w:top w:val="nil"/>
              <w:left w:val="single" w:sz="8" w:space="0" w:color="auto"/>
              <w:bottom w:val="nil"/>
              <w:right w:val="single" w:sz="4" w:space="0" w:color="auto"/>
            </w:tcBorders>
            <w:vAlign w:val="center"/>
            <w:hideMark/>
          </w:tcPr>
          <w:p w14:paraId="4537563C" w14:textId="77777777" w:rsidR="00DA7F0C" w:rsidRPr="00502EBC" w:rsidRDefault="00DA7F0C" w:rsidP="00300614">
            <w:pPr>
              <w:spacing w:after="120" w:line="240" w:lineRule="auto"/>
              <w:rPr>
                <w:rFonts w:eastAsia="Times New Roman" w:cs="Times New Roman"/>
                <w:sz w:val="20"/>
                <w:szCs w:val="20"/>
              </w:rPr>
            </w:pPr>
          </w:p>
        </w:tc>
        <w:tc>
          <w:tcPr>
            <w:tcW w:w="2680" w:type="dxa"/>
            <w:tcBorders>
              <w:top w:val="nil"/>
              <w:left w:val="nil"/>
              <w:bottom w:val="nil"/>
              <w:right w:val="single" w:sz="4" w:space="0" w:color="auto"/>
            </w:tcBorders>
            <w:shd w:val="clear" w:color="000000" w:fill="FFFFFF"/>
            <w:vAlign w:val="center"/>
            <w:hideMark/>
          </w:tcPr>
          <w:p w14:paraId="76F40932"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pervious developed</w:t>
            </w:r>
          </w:p>
        </w:tc>
        <w:tc>
          <w:tcPr>
            <w:tcW w:w="1300" w:type="dxa"/>
            <w:tcBorders>
              <w:top w:val="nil"/>
              <w:left w:val="nil"/>
              <w:bottom w:val="nil"/>
              <w:right w:val="single" w:sz="4" w:space="0" w:color="auto"/>
            </w:tcBorders>
            <w:shd w:val="clear" w:color="000000" w:fill="FFFFFF"/>
            <w:vAlign w:val="center"/>
            <w:hideMark/>
          </w:tcPr>
          <w:p w14:paraId="0B11B55C"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20.88</w:t>
            </w:r>
          </w:p>
        </w:tc>
        <w:tc>
          <w:tcPr>
            <w:tcW w:w="1180" w:type="dxa"/>
            <w:tcBorders>
              <w:top w:val="nil"/>
              <w:left w:val="nil"/>
              <w:bottom w:val="nil"/>
              <w:right w:val="single" w:sz="4" w:space="0" w:color="auto"/>
            </w:tcBorders>
            <w:shd w:val="clear" w:color="000000" w:fill="FFFFFF"/>
            <w:vAlign w:val="center"/>
            <w:hideMark/>
          </w:tcPr>
          <w:p w14:paraId="41673701"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0.69</w:t>
            </w:r>
          </w:p>
        </w:tc>
        <w:tc>
          <w:tcPr>
            <w:tcW w:w="1900" w:type="dxa"/>
            <w:tcBorders>
              <w:top w:val="nil"/>
              <w:left w:val="nil"/>
              <w:bottom w:val="nil"/>
              <w:right w:val="single" w:sz="8" w:space="0" w:color="auto"/>
            </w:tcBorders>
            <w:shd w:val="clear" w:color="000000" w:fill="FFFFFF"/>
            <w:vAlign w:val="center"/>
            <w:hideMark/>
          </w:tcPr>
          <w:p w14:paraId="2FB5FE20"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343.81</w:t>
            </w:r>
          </w:p>
        </w:tc>
      </w:tr>
      <w:tr w:rsidR="00502EBC" w:rsidRPr="00502EBC" w14:paraId="49C62CAC" w14:textId="77777777" w:rsidTr="00DA7F0C">
        <w:trPr>
          <w:trHeight w:val="402"/>
        </w:trPr>
        <w:tc>
          <w:tcPr>
            <w:tcW w:w="1600" w:type="dxa"/>
            <w:vMerge w:val="restart"/>
            <w:tcBorders>
              <w:top w:val="single" w:sz="8" w:space="0" w:color="auto"/>
              <w:left w:val="single" w:sz="8" w:space="0" w:color="auto"/>
              <w:bottom w:val="single" w:sz="8" w:space="0" w:color="000000"/>
              <w:right w:val="single" w:sz="4" w:space="0" w:color="auto"/>
            </w:tcBorders>
            <w:shd w:val="clear" w:color="000000" w:fill="F2F2F2"/>
            <w:noWrap/>
            <w:vAlign w:val="center"/>
            <w:hideMark/>
          </w:tcPr>
          <w:p w14:paraId="62B24E70" w14:textId="77777777" w:rsidR="00DA7F0C" w:rsidRPr="00502EBC" w:rsidRDefault="00DA7F0C" w:rsidP="00300614">
            <w:pPr>
              <w:spacing w:after="120" w:line="240" w:lineRule="auto"/>
              <w:jc w:val="center"/>
              <w:rPr>
                <w:rFonts w:eastAsia="Times New Roman" w:cs="Times New Roman"/>
                <w:sz w:val="20"/>
                <w:szCs w:val="20"/>
              </w:rPr>
            </w:pPr>
            <w:r w:rsidRPr="00502EBC">
              <w:rPr>
                <w:rFonts w:eastAsia="Times New Roman" w:cs="Times New Roman"/>
                <w:sz w:val="20"/>
                <w:szCs w:val="20"/>
              </w:rPr>
              <w:t>Wayne</w:t>
            </w:r>
          </w:p>
        </w:tc>
        <w:tc>
          <w:tcPr>
            <w:tcW w:w="2680" w:type="dxa"/>
            <w:tcBorders>
              <w:top w:val="single" w:sz="8" w:space="0" w:color="auto"/>
              <w:left w:val="nil"/>
              <w:bottom w:val="single" w:sz="4" w:space="0" w:color="auto"/>
              <w:right w:val="single" w:sz="4" w:space="0" w:color="auto"/>
            </w:tcBorders>
            <w:shd w:val="clear" w:color="000000" w:fill="F2F2F2"/>
            <w:vAlign w:val="center"/>
            <w:hideMark/>
          </w:tcPr>
          <w:p w14:paraId="6D77FB85"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impervious developed</w:t>
            </w:r>
          </w:p>
        </w:tc>
        <w:tc>
          <w:tcPr>
            <w:tcW w:w="1300" w:type="dxa"/>
            <w:tcBorders>
              <w:top w:val="single" w:sz="8" w:space="0" w:color="auto"/>
              <w:left w:val="nil"/>
              <w:bottom w:val="single" w:sz="4" w:space="0" w:color="auto"/>
              <w:right w:val="single" w:sz="4" w:space="0" w:color="auto"/>
            </w:tcBorders>
            <w:shd w:val="clear" w:color="000000" w:fill="F2F2F2"/>
            <w:vAlign w:val="center"/>
            <w:hideMark/>
          </w:tcPr>
          <w:p w14:paraId="2EF91F8B"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18.69</w:t>
            </w:r>
          </w:p>
        </w:tc>
        <w:tc>
          <w:tcPr>
            <w:tcW w:w="1180" w:type="dxa"/>
            <w:tcBorders>
              <w:top w:val="single" w:sz="8" w:space="0" w:color="auto"/>
              <w:left w:val="nil"/>
              <w:bottom w:val="single" w:sz="4" w:space="0" w:color="auto"/>
              <w:right w:val="single" w:sz="4" w:space="0" w:color="auto"/>
            </w:tcBorders>
            <w:shd w:val="clear" w:color="000000" w:fill="F2F2F2"/>
            <w:vAlign w:val="center"/>
            <w:hideMark/>
          </w:tcPr>
          <w:p w14:paraId="263BE580"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2.89</w:t>
            </w:r>
          </w:p>
        </w:tc>
        <w:tc>
          <w:tcPr>
            <w:tcW w:w="1900" w:type="dxa"/>
            <w:tcBorders>
              <w:top w:val="single" w:sz="8" w:space="0" w:color="auto"/>
              <w:left w:val="nil"/>
              <w:bottom w:val="single" w:sz="4" w:space="0" w:color="auto"/>
              <w:right w:val="single" w:sz="8" w:space="0" w:color="auto"/>
            </w:tcBorders>
            <w:shd w:val="clear" w:color="000000" w:fill="F2F2F2"/>
            <w:vAlign w:val="center"/>
            <w:hideMark/>
          </w:tcPr>
          <w:p w14:paraId="62E01659"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1,002.58</w:t>
            </w:r>
          </w:p>
        </w:tc>
      </w:tr>
      <w:tr w:rsidR="00502EBC" w:rsidRPr="00502EBC" w14:paraId="54F12753" w14:textId="77777777" w:rsidTr="00DA7F0C">
        <w:trPr>
          <w:trHeight w:val="402"/>
        </w:trPr>
        <w:tc>
          <w:tcPr>
            <w:tcW w:w="1600" w:type="dxa"/>
            <w:vMerge/>
            <w:tcBorders>
              <w:top w:val="single" w:sz="8" w:space="0" w:color="auto"/>
              <w:left w:val="single" w:sz="8" w:space="0" w:color="auto"/>
              <w:bottom w:val="single" w:sz="8" w:space="0" w:color="000000"/>
              <w:right w:val="single" w:sz="4" w:space="0" w:color="auto"/>
            </w:tcBorders>
            <w:vAlign w:val="center"/>
            <w:hideMark/>
          </w:tcPr>
          <w:p w14:paraId="52ACA23E" w14:textId="77777777" w:rsidR="00DA7F0C" w:rsidRPr="00502EBC" w:rsidRDefault="00DA7F0C" w:rsidP="00300614">
            <w:pPr>
              <w:spacing w:after="120" w:line="240" w:lineRule="auto"/>
              <w:rPr>
                <w:rFonts w:eastAsia="Times New Roman" w:cs="Times New Roman"/>
                <w:sz w:val="20"/>
                <w:szCs w:val="20"/>
              </w:rPr>
            </w:pPr>
          </w:p>
        </w:tc>
        <w:tc>
          <w:tcPr>
            <w:tcW w:w="2680" w:type="dxa"/>
            <w:tcBorders>
              <w:top w:val="nil"/>
              <w:left w:val="nil"/>
              <w:bottom w:val="single" w:sz="8" w:space="0" w:color="auto"/>
              <w:right w:val="single" w:sz="4" w:space="0" w:color="auto"/>
            </w:tcBorders>
            <w:shd w:val="clear" w:color="000000" w:fill="F2F2F2"/>
            <w:vAlign w:val="center"/>
            <w:hideMark/>
          </w:tcPr>
          <w:p w14:paraId="43D9039C"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pervious developed</w:t>
            </w:r>
          </w:p>
        </w:tc>
        <w:tc>
          <w:tcPr>
            <w:tcW w:w="1300" w:type="dxa"/>
            <w:tcBorders>
              <w:top w:val="nil"/>
              <w:left w:val="nil"/>
              <w:bottom w:val="single" w:sz="8" w:space="0" w:color="auto"/>
              <w:right w:val="single" w:sz="4" w:space="0" w:color="auto"/>
            </w:tcBorders>
            <w:shd w:val="clear" w:color="000000" w:fill="F2F2F2"/>
            <w:vAlign w:val="center"/>
            <w:hideMark/>
          </w:tcPr>
          <w:p w14:paraId="776C3E67"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21.14</w:t>
            </w:r>
          </w:p>
        </w:tc>
        <w:tc>
          <w:tcPr>
            <w:tcW w:w="1180" w:type="dxa"/>
            <w:tcBorders>
              <w:top w:val="nil"/>
              <w:left w:val="nil"/>
              <w:bottom w:val="single" w:sz="8" w:space="0" w:color="auto"/>
              <w:right w:val="single" w:sz="4" w:space="0" w:color="auto"/>
            </w:tcBorders>
            <w:shd w:val="clear" w:color="000000" w:fill="F2F2F2"/>
            <w:vAlign w:val="center"/>
            <w:hideMark/>
          </w:tcPr>
          <w:p w14:paraId="0EA2E13E"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1.31</w:t>
            </w:r>
          </w:p>
        </w:tc>
        <w:tc>
          <w:tcPr>
            <w:tcW w:w="1900" w:type="dxa"/>
            <w:tcBorders>
              <w:top w:val="nil"/>
              <w:left w:val="nil"/>
              <w:bottom w:val="single" w:sz="8" w:space="0" w:color="auto"/>
              <w:right w:val="single" w:sz="8" w:space="0" w:color="auto"/>
            </w:tcBorders>
            <w:shd w:val="clear" w:color="000000" w:fill="F2F2F2"/>
            <w:vAlign w:val="center"/>
            <w:hideMark/>
          </w:tcPr>
          <w:p w14:paraId="19A7C9B0"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158.48</w:t>
            </w:r>
          </w:p>
        </w:tc>
      </w:tr>
      <w:tr w:rsidR="00502EBC" w:rsidRPr="00502EBC" w14:paraId="2F67F4CD" w14:textId="77777777" w:rsidTr="00D41B35">
        <w:trPr>
          <w:trHeight w:val="402"/>
        </w:trPr>
        <w:tc>
          <w:tcPr>
            <w:tcW w:w="1600" w:type="dxa"/>
            <w:vMerge w:val="restart"/>
            <w:tcBorders>
              <w:top w:val="nil"/>
              <w:left w:val="single" w:sz="8" w:space="0" w:color="auto"/>
              <w:bottom w:val="single" w:sz="4" w:space="0" w:color="auto"/>
              <w:right w:val="single" w:sz="4" w:space="0" w:color="auto"/>
            </w:tcBorders>
            <w:shd w:val="clear" w:color="000000" w:fill="FFFFFF"/>
            <w:noWrap/>
            <w:vAlign w:val="center"/>
            <w:hideMark/>
          </w:tcPr>
          <w:p w14:paraId="427E7272" w14:textId="77777777" w:rsidR="00DA7F0C" w:rsidRPr="00502EBC" w:rsidRDefault="00DA7F0C" w:rsidP="00300614">
            <w:pPr>
              <w:spacing w:after="120" w:line="240" w:lineRule="auto"/>
              <w:jc w:val="center"/>
              <w:rPr>
                <w:rFonts w:eastAsia="Times New Roman" w:cs="Times New Roman"/>
                <w:sz w:val="20"/>
                <w:szCs w:val="20"/>
              </w:rPr>
            </w:pPr>
            <w:r w:rsidRPr="00502EBC">
              <w:rPr>
                <w:rFonts w:eastAsia="Times New Roman" w:cs="Times New Roman"/>
                <w:sz w:val="20"/>
                <w:szCs w:val="20"/>
              </w:rPr>
              <w:t>Wyoming</w:t>
            </w:r>
          </w:p>
        </w:tc>
        <w:tc>
          <w:tcPr>
            <w:tcW w:w="2680" w:type="dxa"/>
            <w:tcBorders>
              <w:top w:val="nil"/>
              <w:left w:val="nil"/>
              <w:bottom w:val="single" w:sz="4" w:space="0" w:color="auto"/>
              <w:right w:val="single" w:sz="4" w:space="0" w:color="auto"/>
            </w:tcBorders>
            <w:shd w:val="clear" w:color="000000" w:fill="FFFFFF"/>
            <w:vAlign w:val="center"/>
            <w:hideMark/>
          </w:tcPr>
          <w:p w14:paraId="07F94A59"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impervious developed</w:t>
            </w:r>
          </w:p>
        </w:tc>
        <w:tc>
          <w:tcPr>
            <w:tcW w:w="1300" w:type="dxa"/>
            <w:tcBorders>
              <w:top w:val="nil"/>
              <w:left w:val="nil"/>
              <w:bottom w:val="single" w:sz="4" w:space="0" w:color="auto"/>
              <w:right w:val="single" w:sz="4" w:space="0" w:color="auto"/>
            </w:tcBorders>
            <w:shd w:val="clear" w:color="000000" w:fill="FFFFFF"/>
            <w:vAlign w:val="center"/>
            <w:hideMark/>
          </w:tcPr>
          <w:p w14:paraId="01A5DE06"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16.03</w:t>
            </w:r>
          </w:p>
        </w:tc>
        <w:tc>
          <w:tcPr>
            <w:tcW w:w="1180" w:type="dxa"/>
            <w:tcBorders>
              <w:top w:val="nil"/>
              <w:left w:val="nil"/>
              <w:bottom w:val="single" w:sz="4" w:space="0" w:color="auto"/>
              <w:right w:val="single" w:sz="4" w:space="0" w:color="auto"/>
            </w:tcBorders>
            <w:shd w:val="clear" w:color="000000" w:fill="FFFFFF"/>
            <w:vAlign w:val="center"/>
            <w:hideMark/>
          </w:tcPr>
          <w:p w14:paraId="53434DAB"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2.53</w:t>
            </w:r>
          </w:p>
        </w:tc>
        <w:tc>
          <w:tcPr>
            <w:tcW w:w="1900" w:type="dxa"/>
            <w:tcBorders>
              <w:top w:val="nil"/>
              <w:left w:val="nil"/>
              <w:bottom w:val="single" w:sz="4" w:space="0" w:color="auto"/>
              <w:right w:val="single" w:sz="8" w:space="0" w:color="auto"/>
            </w:tcBorders>
            <w:shd w:val="clear" w:color="000000" w:fill="FFFFFF"/>
            <w:vAlign w:val="center"/>
            <w:hideMark/>
          </w:tcPr>
          <w:p w14:paraId="58076985"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2,022.32</w:t>
            </w:r>
          </w:p>
        </w:tc>
      </w:tr>
      <w:tr w:rsidR="00502EBC" w:rsidRPr="00502EBC" w14:paraId="5DB640E8" w14:textId="77777777" w:rsidTr="00D41B35">
        <w:trPr>
          <w:trHeight w:val="402"/>
        </w:trPr>
        <w:tc>
          <w:tcPr>
            <w:tcW w:w="1600" w:type="dxa"/>
            <w:vMerge/>
            <w:tcBorders>
              <w:top w:val="single" w:sz="4" w:space="0" w:color="auto"/>
              <w:left w:val="single" w:sz="8" w:space="0" w:color="auto"/>
              <w:bottom w:val="nil"/>
              <w:right w:val="single" w:sz="4" w:space="0" w:color="auto"/>
            </w:tcBorders>
            <w:vAlign w:val="center"/>
            <w:hideMark/>
          </w:tcPr>
          <w:p w14:paraId="42271C03" w14:textId="77777777" w:rsidR="00DA7F0C" w:rsidRPr="00502EBC" w:rsidRDefault="00DA7F0C" w:rsidP="00300614">
            <w:pPr>
              <w:spacing w:after="120" w:line="240" w:lineRule="auto"/>
              <w:rPr>
                <w:rFonts w:eastAsia="Times New Roman" w:cs="Times New Roman"/>
                <w:sz w:val="20"/>
                <w:szCs w:val="20"/>
              </w:rPr>
            </w:pPr>
          </w:p>
        </w:tc>
        <w:tc>
          <w:tcPr>
            <w:tcW w:w="2680" w:type="dxa"/>
            <w:tcBorders>
              <w:top w:val="single" w:sz="4" w:space="0" w:color="auto"/>
              <w:left w:val="nil"/>
              <w:bottom w:val="nil"/>
              <w:right w:val="single" w:sz="4" w:space="0" w:color="auto"/>
            </w:tcBorders>
            <w:shd w:val="clear" w:color="000000" w:fill="FFFFFF"/>
            <w:vAlign w:val="center"/>
            <w:hideMark/>
          </w:tcPr>
          <w:p w14:paraId="716A7A20"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pervious developed</w:t>
            </w:r>
          </w:p>
        </w:tc>
        <w:tc>
          <w:tcPr>
            <w:tcW w:w="1300" w:type="dxa"/>
            <w:tcBorders>
              <w:top w:val="single" w:sz="4" w:space="0" w:color="auto"/>
              <w:left w:val="nil"/>
              <w:bottom w:val="nil"/>
              <w:right w:val="single" w:sz="4" w:space="0" w:color="auto"/>
            </w:tcBorders>
            <w:shd w:val="clear" w:color="000000" w:fill="FFFFFF"/>
            <w:vAlign w:val="center"/>
            <w:hideMark/>
          </w:tcPr>
          <w:p w14:paraId="1CDC1211"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13.75</w:t>
            </w:r>
          </w:p>
        </w:tc>
        <w:tc>
          <w:tcPr>
            <w:tcW w:w="1180" w:type="dxa"/>
            <w:tcBorders>
              <w:top w:val="single" w:sz="4" w:space="0" w:color="auto"/>
              <w:left w:val="nil"/>
              <w:bottom w:val="nil"/>
              <w:right w:val="single" w:sz="4" w:space="0" w:color="auto"/>
            </w:tcBorders>
            <w:shd w:val="clear" w:color="000000" w:fill="FFFFFF"/>
            <w:vAlign w:val="center"/>
            <w:hideMark/>
          </w:tcPr>
          <w:p w14:paraId="41ADD3FE"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0.70</w:t>
            </w:r>
          </w:p>
        </w:tc>
        <w:tc>
          <w:tcPr>
            <w:tcW w:w="1900" w:type="dxa"/>
            <w:tcBorders>
              <w:top w:val="single" w:sz="4" w:space="0" w:color="auto"/>
              <w:left w:val="nil"/>
              <w:bottom w:val="nil"/>
              <w:right w:val="single" w:sz="8" w:space="0" w:color="auto"/>
            </w:tcBorders>
            <w:shd w:val="clear" w:color="000000" w:fill="FFFFFF"/>
            <w:vAlign w:val="center"/>
            <w:hideMark/>
          </w:tcPr>
          <w:p w14:paraId="44AA8B7E"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238.26</w:t>
            </w:r>
          </w:p>
        </w:tc>
      </w:tr>
      <w:tr w:rsidR="00502EBC" w:rsidRPr="00502EBC" w14:paraId="549E5E8D" w14:textId="77777777" w:rsidTr="00DA7F0C">
        <w:trPr>
          <w:trHeight w:val="402"/>
        </w:trPr>
        <w:tc>
          <w:tcPr>
            <w:tcW w:w="1600" w:type="dxa"/>
            <w:vMerge w:val="restart"/>
            <w:tcBorders>
              <w:top w:val="single" w:sz="8" w:space="0" w:color="auto"/>
              <w:left w:val="single" w:sz="8" w:space="0" w:color="auto"/>
              <w:bottom w:val="single" w:sz="8" w:space="0" w:color="000000"/>
              <w:right w:val="single" w:sz="4" w:space="0" w:color="auto"/>
            </w:tcBorders>
            <w:shd w:val="clear" w:color="000000" w:fill="F2F2F2"/>
            <w:noWrap/>
            <w:vAlign w:val="center"/>
            <w:hideMark/>
          </w:tcPr>
          <w:p w14:paraId="33E4DFD8" w14:textId="77777777" w:rsidR="00DA7F0C" w:rsidRPr="00502EBC" w:rsidRDefault="00DA7F0C" w:rsidP="00300614">
            <w:pPr>
              <w:spacing w:after="120" w:line="240" w:lineRule="auto"/>
              <w:jc w:val="center"/>
              <w:rPr>
                <w:rFonts w:eastAsia="Times New Roman" w:cs="Times New Roman"/>
                <w:sz w:val="20"/>
                <w:szCs w:val="20"/>
              </w:rPr>
            </w:pPr>
            <w:r w:rsidRPr="00502EBC">
              <w:rPr>
                <w:rFonts w:eastAsia="Times New Roman" w:cs="Times New Roman"/>
                <w:sz w:val="20"/>
                <w:szCs w:val="20"/>
              </w:rPr>
              <w:t>York</w:t>
            </w:r>
          </w:p>
        </w:tc>
        <w:tc>
          <w:tcPr>
            <w:tcW w:w="2680" w:type="dxa"/>
            <w:tcBorders>
              <w:top w:val="single" w:sz="8" w:space="0" w:color="auto"/>
              <w:left w:val="nil"/>
              <w:bottom w:val="single" w:sz="4" w:space="0" w:color="auto"/>
              <w:right w:val="single" w:sz="4" w:space="0" w:color="auto"/>
            </w:tcBorders>
            <w:shd w:val="clear" w:color="000000" w:fill="F2F2F2"/>
            <w:vAlign w:val="center"/>
            <w:hideMark/>
          </w:tcPr>
          <w:p w14:paraId="6E6C39F5"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impervious developed</w:t>
            </w:r>
          </w:p>
        </w:tc>
        <w:tc>
          <w:tcPr>
            <w:tcW w:w="1300" w:type="dxa"/>
            <w:tcBorders>
              <w:top w:val="single" w:sz="8" w:space="0" w:color="auto"/>
              <w:left w:val="nil"/>
              <w:bottom w:val="single" w:sz="4" w:space="0" w:color="auto"/>
              <w:right w:val="single" w:sz="4" w:space="0" w:color="auto"/>
            </w:tcBorders>
            <w:shd w:val="clear" w:color="000000" w:fill="F2F2F2"/>
            <w:vAlign w:val="center"/>
            <w:hideMark/>
          </w:tcPr>
          <w:p w14:paraId="48F859B3"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29.69</w:t>
            </w:r>
          </w:p>
        </w:tc>
        <w:tc>
          <w:tcPr>
            <w:tcW w:w="1180" w:type="dxa"/>
            <w:tcBorders>
              <w:top w:val="single" w:sz="8" w:space="0" w:color="auto"/>
              <w:left w:val="nil"/>
              <w:bottom w:val="single" w:sz="4" w:space="0" w:color="auto"/>
              <w:right w:val="single" w:sz="4" w:space="0" w:color="auto"/>
            </w:tcBorders>
            <w:shd w:val="clear" w:color="000000" w:fill="F2F2F2"/>
            <w:vAlign w:val="center"/>
            <w:hideMark/>
          </w:tcPr>
          <w:p w14:paraId="7A95FEDE"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1.18</w:t>
            </w:r>
          </w:p>
        </w:tc>
        <w:tc>
          <w:tcPr>
            <w:tcW w:w="1900" w:type="dxa"/>
            <w:tcBorders>
              <w:top w:val="single" w:sz="8" w:space="0" w:color="auto"/>
              <w:left w:val="nil"/>
              <w:bottom w:val="single" w:sz="4" w:space="0" w:color="auto"/>
              <w:right w:val="single" w:sz="8" w:space="0" w:color="auto"/>
            </w:tcBorders>
            <w:shd w:val="clear" w:color="000000" w:fill="F2F2F2"/>
            <w:vAlign w:val="center"/>
            <w:hideMark/>
          </w:tcPr>
          <w:p w14:paraId="675F787E"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1,614.15</w:t>
            </w:r>
          </w:p>
        </w:tc>
      </w:tr>
      <w:tr w:rsidR="00502EBC" w:rsidRPr="00502EBC" w14:paraId="53572557" w14:textId="77777777" w:rsidTr="00DA7F0C">
        <w:trPr>
          <w:trHeight w:val="402"/>
        </w:trPr>
        <w:tc>
          <w:tcPr>
            <w:tcW w:w="1600" w:type="dxa"/>
            <w:vMerge/>
            <w:tcBorders>
              <w:top w:val="single" w:sz="8" w:space="0" w:color="auto"/>
              <w:left w:val="single" w:sz="8" w:space="0" w:color="auto"/>
              <w:bottom w:val="single" w:sz="8" w:space="0" w:color="000000"/>
              <w:right w:val="single" w:sz="4" w:space="0" w:color="auto"/>
            </w:tcBorders>
            <w:vAlign w:val="center"/>
            <w:hideMark/>
          </w:tcPr>
          <w:p w14:paraId="5A9E2CD3" w14:textId="77777777" w:rsidR="00DA7F0C" w:rsidRPr="00502EBC" w:rsidRDefault="00DA7F0C" w:rsidP="00300614">
            <w:pPr>
              <w:spacing w:after="120" w:line="240" w:lineRule="auto"/>
              <w:rPr>
                <w:rFonts w:eastAsia="Times New Roman" w:cs="Times New Roman"/>
                <w:sz w:val="20"/>
                <w:szCs w:val="20"/>
              </w:rPr>
            </w:pPr>
          </w:p>
        </w:tc>
        <w:tc>
          <w:tcPr>
            <w:tcW w:w="2680" w:type="dxa"/>
            <w:tcBorders>
              <w:top w:val="nil"/>
              <w:left w:val="nil"/>
              <w:bottom w:val="single" w:sz="8" w:space="0" w:color="auto"/>
              <w:right w:val="single" w:sz="4" w:space="0" w:color="auto"/>
            </w:tcBorders>
            <w:shd w:val="clear" w:color="000000" w:fill="F2F2F2"/>
            <w:vAlign w:val="center"/>
            <w:hideMark/>
          </w:tcPr>
          <w:p w14:paraId="012A802F" w14:textId="77777777" w:rsidR="00DA7F0C" w:rsidRPr="00502EBC" w:rsidRDefault="00DA7F0C" w:rsidP="00300614">
            <w:pPr>
              <w:spacing w:after="120" w:line="240" w:lineRule="auto"/>
              <w:ind w:firstLineChars="100" w:firstLine="200"/>
              <w:rPr>
                <w:rFonts w:eastAsia="Times New Roman" w:cs="Arial"/>
                <w:sz w:val="20"/>
                <w:szCs w:val="20"/>
              </w:rPr>
            </w:pPr>
            <w:r w:rsidRPr="00502EBC">
              <w:rPr>
                <w:rFonts w:eastAsia="Times New Roman" w:cs="Arial"/>
                <w:sz w:val="20"/>
                <w:szCs w:val="20"/>
              </w:rPr>
              <w:t>pervious developed</w:t>
            </w:r>
          </w:p>
        </w:tc>
        <w:tc>
          <w:tcPr>
            <w:tcW w:w="1300" w:type="dxa"/>
            <w:tcBorders>
              <w:top w:val="nil"/>
              <w:left w:val="nil"/>
              <w:bottom w:val="single" w:sz="8" w:space="0" w:color="auto"/>
              <w:right w:val="single" w:sz="4" w:space="0" w:color="auto"/>
            </w:tcBorders>
            <w:shd w:val="clear" w:color="000000" w:fill="F2F2F2"/>
            <w:vAlign w:val="center"/>
            <w:hideMark/>
          </w:tcPr>
          <w:p w14:paraId="56844345"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18.73</w:t>
            </w:r>
          </w:p>
        </w:tc>
        <w:tc>
          <w:tcPr>
            <w:tcW w:w="1180" w:type="dxa"/>
            <w:tcBorders>
              <w:top w:val="nil"/>
              <w:left w:val="nil"/>
              <w:bottom w:val="single" w:sz="8" w:space="0" w:color="auto"/>
              <w:right w:val="single" w:sz="4" w:space="0" w:color="auto"/>
            </w:tcBorders>
            <w:shd w:val="clear" w:color="000000" w:fill="F2F2F2"/>
            <w:vAlign w:val="center"/>
            <w:hideMark/>
          </w:tcPr>
          <w:p w14:paraId="2B1590C0"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0.29</w:t>
            </w:r>
          </w:p>
        </w:tc>
        <w:tc>
          <w:tcPr>
            <w:tcW w:w="1900" w:type="dxa"/>
            <w:tcBorders>
              <w:top w:val="nil"/>
              <w:left w:val="nil"/>
              <w:bottom w:val="single" w:sz="8" w:space="0" w:color="auto"/>
              <w:right w:val="single" w:sz="8" w:space="0" w:color="auto"/>
            </w:tcBorders>
            <w:shd w:val="clear" w:color="000000" w:fill="F2F2F2"/>
            <w:vAlign w:val="center"/>
            <w:hideMark/>
          </w:tcPr>
          <w:p w14:paraId="755EDD27" w14:textId="77777777" w:rsidR="00DA7F0C" w:rsidRPr="00502EBC" w:rsidRDefault="00DA7F0C" w:rsidP="00300614">
            <w:pPr>
              <w:spacing w:after="120" w:line="240" w:lineRule="auto"/>
              <w:ind w:firstLineChars="100" w:firstLine="200"/>
              <w:jc w:val="right"/>
              <w:rPr>
                <w:rFonts w:eastAsia="Times New Roman" w:cs="Arial"/>
                <w:sz w:val="20"/>
                <w:szCs w:val="20"/>
              </w:rPr>
            </w:pPr>
            <w:r w:rsidRPr="00502EBC">
              <w:rPr>
                <w:rFonts w:eastAsia="Times New Roman" w:cs="Arial"/>
                <w:sz w:val="20"/>
                <w:szCs w:val="20"/>
              </w:rPr>
              <w:t>220.40</w:t>
            </w:r>
          </w:p>
        </w:tc>
      </w:tr>
    </w:tbl>
    <w:p w14:paraId="3B791BD0" w14:textId="77777777" w:rsidR="00E57BB5" w:rsidRPr="00502EBC" w:rsidRDefault="00E57BB5" w:rsidP="00300614">
      <w:pPr>
        <w:spacing w:after="120"/>
      </w:pPr>
    </w:p>
    <w:p w14:paraId="182BFF0A" w14:textId="77777777" w:rsidR="00E57BB5" w:rsidRPr="00502EBC" w:rsidRDefault="00E57BB5" w:rsidP="00300614">
      <w:pPr>
        <w:spacing w:after="120"/>
      </w:pPr>
    </w:p>
    <w:p w14:paraId="302CE064" w14:textId="77777777" w:rsidR="00E57BB5" w:rsidRPr="00502EBC" w:rsidRDefault="00E57BB5" w:rsidP="00300614">
      <w:pPr>
        <w:spacing w:after="120"/>
      </w:pPr>
    </w:p>
    <w:p w14:paraId="3E582BD5" w14:textId="77777777" w:rsidR="00E57BB5" w:rsidRPr="00502EBC" w:rsidRDefault="00E57BB5" w:rsidP="00300614">
      <w:pPr>
        <w:spacing w:after="120"/>
      </w:pPr>
    </w:p>
    <w:p w14:paraId="36216262" w14:textId="77777777" w:rsidR="00E57BB5" w:rsidRPr="00502EBC" w:rsidRDefault="00E57BB5" w:rsidP="00300614">
      <w:pPr>
        <w:spacing w:after="120"/>
        <w:sectPr w:rsidR="00E57BB5" w:rsidRPr="00502EBC">
          <w:pgSz w:w="12240" w:h="15840"/>
          <w:pgMar w:top="1440" w:right="1440" w:bottom="1440" w:left="1440" w:header="720" w:footer="720" w:gutter="0"/>
          <w:cols w:space="720"/>
          <w:docGrid w:linePitch="360"/>
        </w:sectPr>
      </w:pPr>
    </w:p>
    <w:p w14:paraId="21B0EF0E" w14:textId="3EDE8274" w:rsidR="00114526" w:rsidRDefault="006C4DE7" w:rsidP="00D270E9">
      <w:pPr>
        <w:pStyle w:val="Heading1"/>
        <w:rPr>
          <w:color w:val="auto"/>
        </w:rPr>
      </w:pPr>
      <w:bookmarkStart w:id="28" w:name="_Toc413157026"/>
      <w:bookmarkStart w:id="29" w:name="_Toc411424979"/>
      <w:r w:rsidRPr="00D270E9">
        <w:rPr>
          <w:color w:val="auto"/>
        </w:rPr>
        <w:lastRenderedPageBreak/>
        <w:t xml:space="preserve">Appendix </w:t>
      </w:r>
      <w:r w:rsidR="00D270E9" w:rsidRPr="00D270E9">
        <w:rPr>
          <w:color w:val="auto"/>
        </w:rPr>
        <w:t>C</w:t>
      </w:r>
      <w:r w:rsidR="00A06ED2" w:rsidRPr="00D270E9">
        <w:rPr>
          <w:color w:val="auto"/>
        </w:rPr>
        <w:t xml:space="preserve">. </w:t>
      </w:r>
      <w:r w:rsidR="00114526" w:rsidRPr="00D270E9">
        <w:rPr>
          <w:color w:val="auto"/>
        </w:rPr>
        <w:t>BMP Inspection, Operation, and Maintenance</w:t>
      </w:r>
      <w:bookmarkEnd w:id="28"/>
    </w:p>
    <w:p w14:paraId="0800ABEF" w14:textId="77777777" w:rsidR="00EE3174" w:rsidRDefault="00EE3174" w:rsidP="00EE3174"/>
    <w:p w14:paraId="1CD09FC8" w14:textId="3CECD4D1" w:rsidR="00EE3174" w:rsidRPr="00EE3174" w:rsidRDefault="00EE3174" w:rsidP="00EE3174">
      <w:r>
        <w:rPr>
          <w:noProof/>
        </w:rPr>
        <mc:AlternateContent>
          <mc:Choice Requires="wps">
            <w:drawing>
              <wp:anchor distT="0" distB="0" distL="114300" distR="114300" simplePos="0" relativeHeight="251715072" behindDoc="0" locked="0" layoutInCell="1" allowOverlap="1" wp14:anchorId="64AD3828" wp14:editId="175DCFD2">
                <wp:simplePos x="0" y="0"/>
                <wp:positionH relativeFrom="column">
                  <wp:align>center</wp:align>
                </wp:positionH>
                <wp:positionV relativeFrom="paragraph">
                  <wp:posOffset>0</wp:posOffset>
                </wp:positionV>
                <wp:extent cx="4552950" cy="1403985"/>
                <wp:effectExtent l="0" t="0" r="19050" b="1714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1403985"/>
                        </a:xfrm>
                        <a:prstGeom prst="rect">
                          <a:avLst/>
                        </a:prstGeom>
                        <a:solidFill>
                          <a:srgbClr val="FFFFFF"/>
                        </a:solidFill>
                        <a:ln w="9525">
                          <a:solidFill>
                            <a:srgbClr val="000000"/>
                          </a:solidFill>
                          <a:miter lim="800000"/>
                          <a:headEnd/>
                          <a:tailEnd/>
                        </a:ln>
                      </wps:spPr>
                      <wps:txbx>
                        <w:txbxContent>
                          <w:p w14:paraId="321AB73A" w14:textId="5D03DD69" w:rsidR="0033682C" w:rsidRDefault="0033682C" w:rsidP="00563755">
                            <w:pPr>
                              <w:shd w:val="clear" w:color="auto" w:fill="D9D9D9" w:themeFill="background1" w:themeFillShade="D9"/>
                            </w:pPr>
                            <w:r>
                              <w:t>This provides general material on BMP O&amp;M that plan developers may wish to use to develop specific O&amp;M plans for individual proposed BMPs.  This general material (or comparable material) may be included in actual plans at the discretion of the plan developer.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margin-left:0;margin-top:0;width:358.5pt;height:110.55pt;z-index:25171507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">
                <v:textbox style="mso-fit-shape-to-text:t">
                  <w:txbxContent>
                    <w:p w14:paraId="321AB73A" w14:textId="5D03DD69" w:rsidR="0033682C" w:rsidRDefault="0033682C" w:rsidP="00563755">
                      <w:pPr>
                        <w:shd w:val="clear" w:color="auto" w:fill="D9D9D9" w:themeFill="background1" w:themeFillShade="D9"/>
                      </w:pPr>
                      <w:r>
                        <w:t>This provides general material on BMP O&amp;M that plan developers may wish to use to develop specific O&amp;M plans for individual proposed BMPs.  This general material (or comparable material) may be included in actual plans at the discretion of the plan developer.</w:t>
                      </w:r>
                    </w:p>
                  </w:txbxContent>
                </v:textbox>
              </v:shape>
            </w:pict>
          </mc:Fallback>
        </mc:AlternateContent>
      </w:r>
    </w:p>
    <w:p w14:paraId="40532D7A" w14:textId="77777777" w:rsidR="00EE3174" w:rsidRDefault="00EE3174" w:rsidP="00AD40BC">
      <w:pPr>
        <w:pStyle w:val="Heading2"/>
        <w:spacing w:before="0"/>
        <w:rPr>
          <w:color w:val="auto"/>
        </w:rPr>
      </w:pPr>
      <w:bookmarkStart w:id="30" w:name="_Toc386458407"/>
      <w:bookmarkStart w:id="31" w:name="_Toc389216086"/>
      <w:bookmarkStart w:id="32" w:name="_Toc410327977"/>
      <w:bookmarkStart w:id="33" w:name="_Toc411424980"/>
      <w:bookmarkEnd w:id="29"/>
    </w:p>
    <w:p w14:paraId="52048426" w14:textId="77777777" w:rsidR="00EE3174" w:rsidRDefault="00EE3174" w:rsidP="00AD40BC">
      <w:pPr>
        <w:pStyle w:val="Heading2"/>
        <w:spacing w:before="0"/>
        <w:rPr>
          <w:color w:val="auto"/>
        </w:rPr>
      </w:pPr>
    </w:p>
    <w:p w14:paraId="124E960D" w14:textId="77777777" w:rsidR="00EE3174" w:rsidRDefault="00EE3174" w:rsidP="00AD40BC">
      <w:pPr>
        <w:pStyle w:val="Heading2"/>
        <w:spacing w:before="0"/>
        <w:rPr>
          <w:color w:val="auto"/>
        </w:rPr>
      </w:pPr>
    </w:p>
    <w:p w14:paraId="6BDF27F1" w14:textId="77777777" w:rsidR="00EE3174" w:rsidRDefault="00EE3174" w:rsidP="00AD40BC">
      <w:pPr>
        <w:pStyle w:val="Heading2"/>
        <w:spacing w:before="0"/>
        <w:rPr>
          <w:color w:val="auto"/>
        </w:rPr>
      </w:pPr>
    </w:p>
    <w:p w14:paraId="5B2A2085" w14:textId="77777777" w:rsidR="00243025" w:rsidRPr="00C12D8E" w:rsidRDefault="00243025" w:rsidP="00243025">
      <w:pPr>
        <w:pStyle w:val="Heading2"/>
        <w:rPr>
          <w:color w:val="auto"/>
        </w:rPr>
      </w:pPr>
      <w:bookmarkStart w:id="34" w:name="_Toc413153457"/>
      <w:bookmarkStart w:id="35" w:name="_Toc413157027"/>
      <w:bookmarkEnd w:id="30"/>
      <w:bookmarkEnd w:id="31"/>
      <w:bookmarkEnd w:id="32"/>
      <w:bookmarkEnd w:id="33"/>
      <w:r w:rsidRPr="00C12D8E">
        <w:rPr>
          <w:color w:val="auto"/>
        </w:rPr>
        <w:t>Rain Garden/</w:t>
      </w:r>
      <w:proofErr w:type="spellStart"/>
      <w:r w:rsidRPr="00C12D8E">
        <w:rPr>
          <w:color w:val="auto"/>
        </w:rPr>
        <w:t>Bioretention</w:t>
      </w:r>
      <w:bookmarkEnd w:id="34"/>
      <w:bookmarkEnd w:id="35"/>
      <w:proofErr w:type="spellEnd"/>
    </w:p>
    <w:p w14:paraId="7A2E7E7B" w14:textId="77777777" w:rsidR="00243025" w:rsidRPr="0023104A" w:rsidRDefault="00243025" w:rsidP="00243025">
      <w:pPr>
        <w:spacing w:after="0"/>
      </w:pPr>
    </w:p>
    <w:p w14:paraId="64B731A9" w14:textId="77777777" w:rsidR="00243025" w:rsidRPr="000C37AE" w:rsidRDefault="00243025" w:rsidP="00243025">
      <w:pPr>
        <w:spacing w:after="0"/>
        <w:rPr>
          <w:rFonts w:eastAsia="Times New Roman" w:cs="Times New Roman"/>
          <w:lang w:val="en"/>
        </w:rPr>
      </w:pPr>
      <w:r w:rsidRPr="000C37AE">
        <w:rPr>
          <w:rFonts w:cs="Times New Roman"/>
        </w:rPr>
        <w:t xml:space="preserve">A </w:t>
      </w:r>
      <w:proofErr w:type="spellStart"/>
      <w:r w:rsidRPr="000C37AE">
        <w:rPr>
          <w:rFonts w:cs="Times New Roman"/>
        </w:rPr>
        <w:t>bioretention</w:t>
      </w:r>
      <w:proofErr w:type="spellEnd"/>
      <w:r w:rsidRPr="000C37AE">
        <w:rPr>
          <w:rFonts w:cs="Times New Roman"/>
        </w:rPr>
        <w:t xml:space="preserve"> area (also referred to as a rain garden) is a shallow planted depression designed to retain </w:t>
      </w:r>
      <w:proofErr w:type="spellStart"/>
      <w:r w:rsidRPr="000C37AE">
        <w:rPr>
          <w:rFonts w:cs="Times New Roman"/>
        </w:rPr>
        <w:t>stormwater</w:t>
      </w:r>
      <w:proofErr w:type="spellEnd"/>
      <w:r w:rsidRPr="000C37AE">
        <w:rPr>
          <w:rFonts w:cs="Times New Roman"/>
        </w:rPr>
        <w:t xml:space="preserve"> before it is infiltrated or discharged downstream. </w:t>
      </w:r>
      <w:r w:rsidRPr="000C37AE">
        <w:rPr>
          <w:rFonts w:eastAsia="Times New Roman" w:cs="Times New Roman"/>
          <w:lang w:val="en"/>
        </w:rPr>
        <w:t xml:space="preserve">Considerations for effective inspection, operation, and maintenance of </w:t>
      </w:r>
      <w:proofErr w:type="spellStart"/>
      <w:r w:rsidRPr="000C37AE">
        <w:rPr>
          <w:rFonts w:eastAsia="Times New Roman" w:cs="Times New Roman"/>
          <w:lang w:val="en"/>
        </w:rPr>
        <w:t>bioretention</w:t>
      </w:r>
      <w:proofErr w:type="spellEnd"/>
      <w:r w:rsidRPr="000C37AE">
        <w:rPr>
          <w:rFonts w:eastAsia="Times New Roman" w:cs="Times New Roman"/>
          <w:lang w:val="en"/>
        </w:rPr>
        <w:t xml:space="preserve"> practices are provided below.</w:t>
      </w:r>
    </w:p>
    <w:p w14:paraId="62F91FB2" w14:textId="77777777" w:rsidR="00243025" w:rsidRPr="000C37AE" w:rsidRDefault="00243025" w:rsidP="00243025">
      <w:pPr>
        <w:numPr>
          <w:ilvl w:val="0"/>
          <w:numId w:val="15"/>
        </w:numPr>
        <w:tabs>
          <w:tab w:val="left" w:pos="720"/>
        </w:tabs>
        <w:spacing w:after="0"/>
        <w:rPr>
          <w:rFonts w:eastAsia="Times New Roman" w:cs="Times New Roman"/>
          <w:lang w:val="en"/>
        </w:rPr>
      </w:pPr>
      <w:r w:rsidRPr="000C37AE">
        <w:rPr>
          <w:rFonts w:eastAsia="Times New Roman" w:cs="Times New Roman"/>
          <w:lang w:val="en"/>
        </w:rPr>
        <w:t xml:space="preserve">A site specific O&amp;M plan that includes the following considerations should be prepared by the designer prior to putting the </w:t>
      </w:r>
      <w:proofErr w:type="spellStart"/>
      <w:r w:rsidRPr="000C37AE">
        <w:rPr>
          <w:rFonts w:eastAsia="Times New Roman" w:cs="Times New Roman"/>
          <w:lang w:val="en"/>
        </w:rPr>
        <w:t>bioretention</w:t>
      </w:r>
      <w:proofErr w:type="spellEnd"/>
      <w:r w:rsidRPr="000C37AE">
        <w:rPr>
          <w:rFonts w:eastAsia="Times New Roman" w:cs="Times New Roman"/>
          <w:lang w:val="en"/>
        </w:rPr>
        <w:t xml:space="preserve"> practice into operation: </w:t>
      </w:r>
    </w:p>
    <w:p w14:paraId="0A41E0CF" w14:textId="77777777" w:rsidR="00243025" w:rsidRPr="000C37AE" w:rsidRDefault="00243025" w:rsidP="00243025">
      <w:pPr>
        <w:numPr>
          <w:ilvl w:val="1"/>
          <w:numId w:val="15"/>
        </w:numPr>
        <w:tabs>
          <w:tab w:val="left" w:pos="1440"/>
        </w:tabs>
        <w:spacing w:after="0"/>
        <w:rPr>
          <w:rFonts w:eastAsia="Times New Roman" w:cs="Times New Roman"/>
          <w:lang w:val="en"/>
        </w:rPr>
      </w:pPr>
      <w:r w:rsidRPr="000C37AE">
        <w:rPr>
          <w:rFonts w:eastAsia="Times New Roman" w:cs="Times New Roman"/>
          <w:lang w:val="en"/>
        </w:rPr>
        <w:t xml:space="preserve">Operating instructions for outlet component </w:t>
      </w:r>
    </w:p>
    <w:p w14:paraId="1C5A2351" w14:textId="77777777" w:rsidR="00243025" w:rsidRPr="000C37AE" w:rsidRDefault="00243025" w:rsidP="00243025">
      <w:pPr>
        <w:numPr>
          <w:ilvl w:val="1"/>
          <w:numId w:val="15"/>
        </w:numPr>
        <w:tabs>
          <w:tab w:val="left" w:pos="1440"/>
        </w:tabs>
        <w:spacing w:after="0"/>
        <w:rPr>
          <w:rFonts w:eastAsia="Times New Roman" w:cs="Times New Roman"/>
          <w:lang w:val="en"/>
        </w:rPr>
      </w:pPr>
      <w:r w:rsidRPr="000C37AE">
        <w:rPr>
          <w:rFonts w:eastAsia="Times New Roman" w:cs="Times New Roman"/>
          <w:lang w:val="en"/>
        </w:rPr>
        <w:t xml:space="preserve">Vegetation maintenance schedule </w:t>
      </w:r>
    </w:p>
    <w:p w14:paraId="4909A428" w14:textId="77777777" w:rsidR="00243025" w:rsidRPr="000C37AE" w:rsidRDefault="00243025" w:rsidP="00243025">
      <w:pPr>
        <w:numPr>
          <w:ilvl w:val="1"/>
          <w:numId w:val="15"/>
        </w:numPr>
        <w:tabs>
          <w:tab w:val="left" w:pos="1440"/>
        </w:tabs>
        <w:spacing w:after="0"/>
        <w:rPr>
          <w:rFonts w:eastAsia="Times New Roman" w:cs="Times New Roman"/>
          <w:lang w:val="en"/>
        </w:rPr>
      </w:pPr>
      <w:r w:rsidRPr="000C37AE">
        <w:rPr>
          <w:rFonts w:eastAsia="Times New Roman" w:cs="Times New Roman"/>
          <w:lang w:val="en"/>
        </w:rPr>
        <w:t xml:space="preserve">Inspection checklists </w:t>
      </w:r>
    </w:p>
    <w:p w14:paraId="11EB622F" w14:textId="77777777" w:rsidR="00243025" w:rsidRPr="000C37AE" w:rsidRDefault="00243025" w:rsidP="00243025">
      <w:pPr>
        <w:numPr>
          <w:ilvl w:val="1"/>
          <w:numId w:val="15"/>
        </w:numPr>
        <w:tabs>
          <w:tab w:val="left" w:pos="1440"/>
        </w:tabs>
        <w:spacing w:after="0"/>
        <w:rPr>
          <w:rFonts w:eastAsia="Times New Roman" w:cs="Times New Roman"/>
          <w:lang w:val="en"/>
        </w:rPr>
      </w:pPr>
      <w:r w:rsidRPr="000C37AE">
        <w:rPr>
          <w:rFonts w:eastAsia="Times New Roman" w:cs="Times New Roman"/>
          <w:lang w:val="en"/>
        </w:rPr>
        <w:t xml:space="preserve">Routine maintenance checklists </w:t>
      </w:r>
    </w:p>
    <w:p w14:paraId="0E225BC6" w14:textId="77777777" w:rsidR="00243025" w:rsidRPr="000C37AE" w:rsidRDefault="00243025" w:rsidP="00243025">
      <w:pPr>
        <w:numPr>
          <w:ilvl w:val="0"/>
          <w:numId w:val="15"/>
        </w:numPr>
        <w:tabs>
          <w:tab w:val="left" w:pos="720"/>
        </w:tabs>
        <w:spacing w:after="0"/>
        <w:rPr>
          <w:rFonts w:eastAsia="Times New Roman" w:cs="Times New Roman"/>
          <w:lang w:val="en"/>
        </w:rPr>
      </w:pPr>
      <w:r w:rsidRPr="000C37AE">
        <w:rPr>
          <w:rFonts w:eastAsia="Times New Roman" w:cs="Times New Roman"/>
          <w:lang w:val="en"/>
        </w:rPr>
        <w:t>Adequate access</w:t>
      </w:r>
      <w:r>
        <w:rPr>
          <w:rFonts w:eastAsia="Times New Roman" w:cs="Times New Roman"/>
          <w:lang w:val="en"/>
        </w:rPr>
        <w:t xml:space="preserve"> </w:t>
      </w:r>
      <w:r w:rsidRPr="000C37AE">
        <w:rPr>
          <w:rFonts w:eastAsia="Times New Roman" w:cs="Times New Roman"/>
          <w:lang w:val="en"/>
        </w:rPr>
        <w:t xml:space="preserve">to all facilities </w:t>
      </w:r>
      <w:r>
        <w:rPr>
          <w:rFonts w:eastAsia="Times New Roman" w:cs="Times New Roman"/>
          <w:lang w:val="en"/>
        </w:rPr>
        <w:t>is required</w:t>
      </w:r>
      <w:r w:rsidRPr="000C37AE">
        <w:rPr>
          <w:rFonts w:eastAsia="Times New Roman" w:cs="Times New Roman"/>
          <w:lang w:val="en"/>
        </w:rPr>
        <w:t xml:space="preserve"> for inspection, mai</w:t>
      </w:r>
      <w:r>
        <w:rPr>
          <w:rFonts w:eastAsia="Times New Roman" w:cs="Times New Roman"/>
          <w:lang w:val="en"/>
        </w:rPr>
        <w:t>ntenance and landscaping upkeep.</w:t>
      </w:r>
    </w:p>
    <w:p w14:paraId="57278555" w14:textId="77777777" w:rsidR="00243025" w:rsidRPr="000C37AE" w:rsidRDefault="00243025" w:rsidP="00243025">
      <w:pPr>
        <w:numPr>
          <w:ilvl w:val="0"/>
          <w:numId w:val="15"/>
        </w:numPr>
        <w:tabs>
          <w:tab w:val="left" w:pos="720"/>
        </w:tabs>
        <w:spacing w:after="0"/>
        <w:rPr>
          <w:rFonts w:eastAsia="Times New Roman" w:cs="Times New Roman"/>
          <w:lang w:val="en"/>
        </w:rPr>
      </w:pPr>
      <w:r w:rsidRPr="000C37AE">
        <w:rPr>
          <w:rFonts w:eastAsia="Times New Roman" w:cs="Times New Roman"/>
          <w:lang w:val="en"/>
        </w:rPr>
        <w:t xml:space="preserve">The surface of the </w:t>
      </w:r>
      <w:proofErr w:type="spellStart"/>
      <w:r w:rsidRPr="000C37AE">
        <w:rPr>
          <w:rFonts w:eastAsia="Times New Roman" w:cs="Times New Roman"/>
          <w:lang w:val="en"/>
        </w:rPr>
        <w:t>bioretention</w:t>
      </w:r>
      <w:proofErr w:type="spellEnd"/>
      <w:r w:rsidRPr="000C37AE">
        <w:rPr>
          <w:rFonts w:eastAsia="Times New Roman" w:cs="Times New Roman"/>
          <w:lang w:val="en"/>
        </w:rPr>
        <w:t xml:space="preserve"> area may become clogged with fine sediment over time. Core aeration or cultivating of non-vegetated areas may be required</w:t>
      </w:r>
      <w:r>
        <w:rPr>
          <w:rFonts w:eastAsia="Times New Roman" w:cs="Times New Roman"/>
          <w:lang w:val="en"/>
        </w:rPr>
        <w:t xml:space="preserve"> to ensure adequate filtration.</w:t>
      </w:r>
    </w:p>
    <w:p w14:paraId="2232F5E2" w14:textId="77777777" w:rsidR="00243025" w:rsidRPr="000C37AE" w:rsidRDefault="00243025" w:rsidP="00243025">
      <w:pPr>
        <w:numPr>
          <w:ilvl w:val="0"/>
          <w:numId w:val="15"/>
        </w:numPr>
        <w:tabs>
          <w:tab w:val="left" w:pos="720"/>
        </w:tabs>
        <w:spacing w:after="0"/>
        <w:rPr>
          <w:rFonts w:eastAsia="Times New Roman" w:cs="Times New Roman"/>
          <w:lang w:val="en"/>
        </w:rPr>
      </w:pPr>
      <w:proofErr w:type="spellStart"/>
      <w:r w:rsidRPr="000C37AE">
        <w:rPr>
          <w:rFonts w:eastAsia="Times New Roman" w:cs="Times New Roman"/>
          <w:lang w:val="en"/>
        </w:rPr>
        <w:t>Bioretention</w:t>
      </w:r>
      <w:proofErr w:type="spellEnd"/>
      <w:r w:rsidRPr="000C37AE">
        <w:rPr>
          <w:rFonts w:eastAsia="Times New Roman" w:cs="Times New Roman"/>
          <w:lang w:val="en"/>
        </w:rPr>
        <w:t xml:space="preserve"> areas should not be used </w:t>
      </w:r>
      <w:r>
        <w:rPr>
          <w:rFonts w:eastAsia="Times New Roman" w:cs="Times New Roman"/>
          <w:lang w:val="en"/>
        </w:rPr>
        <w:t>as dedicated snow storage areas.</w:t>
      </w:r>
    </w:p>
    <w:p w14:paraId="180F9713" w14:textId="77777777" w:rsidR="00243025" w:rsidRPr="000C37AE" w:rsidRDefault="00243025" w:rsidP="00243025">
      <w:pPr>
        <w:numPr>
          <w:ilvl w:val="1"/>
          <w:numId w:val="15"/>
        </w:numPr>
        <w:spacing w:after="0"/>
        <w:rPr>
          <w:rFonts w:eastAsia="Times New Roman" w:cs="Times New Roman"/>
          <w:lang w:val="en"/>
        </w:rPr>
      </w:pPr>
      <w:r w:rsidRPr="000C37AE">
        <w:rPr>
          <w:rFonts w:eastAsia="Times New Roman" w:cs="Times New Roman"/>
          <w:lang w:val="en"/>
        </w:rPr>
        <w:t xml:space="preserve">Areas designed for infiltration should be protected from excessive snow storage </w:t>
      </w:r>
      <w:r>
        <w:rPr>
          <w:rFonts w:eastAsia="Times New Roman" w:cs="Times New Roman"/>
          <w:lang w:val="en"/>
        </w:rPr>
        <w:t>where sand and salt is applied.</w:t>
      </w:r>
    </w:p>
    <w:p w14:paraId="292381AE" w14:textId="77777777" w:rsidR="00243025" w:rsidRPr="000C37AE" w:rsidRDefault="00243025" w:rsidP="00243025">
      <w:pPr>
        <w:numPr>
          <w:ilvl w:val="0"/>
          <w:numId w:val="15"/>
        </w:numPr>
        <w:spacing w:after="0"/>
        <w:rPr>
          <w:rFonts w:eastAsia="Times New Roman" w:cs="Times New Roman"/>
          <w:lang w:val="en"/>
        </w:rPr>
      </w:pPr>
      <w:r w:rsidRPr="000C37AE">
        <w:rPr>
          <w:rFonts w:eastAsia="Times New Roman" w:cs="Times New Roman"/>
          <w:lang w:val="en"/>
        </w:rPr>
        <w:t>In areas of high salt use in the winter</w:t>
      </w:r>
      <w:r>
        <w:rPr>
          <w:rFonts w:eastAsia="Times New Roman" w:cs="Times New Roman"/>
          <w:lang w:val="en"/>
        </w:rPr>
        <w:t>,</w:t>
      </w:r>
      <w:r w:rsidRPr="000C37AE">
        <w:rPr>
          <w:rFonts w:eastAsia="Times New Roman" w:cs="Times New Roman"/>
          <w:lang w:val="en"/>
        </w:rPr>
        <w:t xml:space="preserve"> the </w:t>
      </w:r>
      <w:proofErr w:type="spellStart"/>
      <w:r w:rsidRPr="000C37AE">
        <w:rPr>
          <w:rFonts w:eastAsia="Times New Roman" w:cs="Times New Roman"/>
          <w:lang w:val="en"/>
        </w:rPr>
        <w:t>bioretention</w:t>
      </w:r>
      <w:proofErr w:type="spellEnd"/>
      <w:r w:rsidRPr="000C37AE">
        <w:rPr>
          <w:rFonts w:eastAsia="Times New Roman" w:cs="Times New Roman"/>
          <w:lang w:val="en"/>
        </w:rPr>
        <w:t xml:space="preserve"> area should be planted with salt toleran</w:t>
      </w:r>
      <w:r>
        <w:rPr>
          <w:rFonts w:eastAsia="Times New Roman" w:cs="Times New Roman"/>
          <w:lang w:val="en"/>
        </w:rPr>
        <w:t>t and non woody plant species.</w:t>
      </w:r>
    </w:p>
    <w:p w14:paraId="5232B884" w14:textId="77777777" w:rsidR="00243025" w:rsidRPr="002C7413" w:rsidRDefault="00243025" w:rsidP="00243025">
      <w:pPr>
        <w:pStyle w:val="ListParagraph"/>
        <w:numPr>
          <w:ilvl w:val="0"/>
          <w:numId w:val="17"/>
        </w:numPr>
        <w:spacing w:after="0"/>
        <w:ind w:left="1440"/>
        <w:rPr>
          <w:rFonts w:eastAsia="Times New Roman" w:cs="Times New Roman"/>
          <w:lang w:val="en"/>
        </w:rPr>
      </w:pPr>
      <w:proofErr w:type="spellStart"/>
      <w:r w:rsidRPr="002C7413">
        <w:rPr>
          <w:rFonts w:eastAsia="Times New Roman" w:cs="Times New Roman"/>
          <w:lang w:val="en"/>
        </w:rPr>
        <w:t>Bioretention</w:t>
      </w:r>
      <w:proofErr w:type="spellEnd"/>
      <w:r w:rsidRPr="002C7413">
        <w:rPr>
          <w:rFonts w:eastAsia="Times New Roman" w:cs="Times New Roman"/>
          <w:lang w:val="en"/>
        </w:rPr>
        <w:t xml:space="preserve"> areas should be periodically inspected for se</w:t>
      </w:r>
      <w:r>
        <w:rPr>
          <w:rFonts w:eastAsia="Times New Roman" w:cs="Times New Roman"/>
          <w:lang w:val="en"/>
        </w:rPr>
        <w:t>diment build-up on the surface.</w:t>
      </w:r>
    </w:p>
    <w:p w14:paraId="7EDD84A7" w14:textId="77777777" w:rsidR="00243025" w:rsidRPr="000C37AE" w:rsidRDefault="00243025" w:rsidP="00243025">
      <w:pPr>
        <w:pStyle w:val="Heading4"/>
        <w:spacing w:before="0"/>
        <w:rPr>
          <w:rFonts w:asciiTheme="minorHAnsi" w:eastAsia="Times New Roman" w:hAnsiTheme="minorHAnsi"/>
          <w:i w:val="0"/>
          <w:color w:val="auto"/>
          <w:lang w:val="en"/>
        </w:rPr>
      </w:pPr>
      <w:r w:rsidRPr="000C37AE">
        <w:rPr>
          <w:rFonts w:asciiTheme="minorHAnsi" w:eastAsia="Times New Roman" w:hAnsiTheme="minorHAnsi"/>
          <w:color w:val="auto"/>
          <w:lang w:val="en"/>
        </w:rPr>
        <w:t xml:space="preserve">Recommended maintenance activities </w:t>
      </w:r>
    </w:p>
    <w:p w14:paraId="1336FFAB" w14:textId="77777777" w:rsidR="00243025" w:rsidRPr="000C37AE" w:rsidRDefault="00243025" w:rsidP="00243025">
      <w:pPr>
        <w:pStyle w:val="ListParagraph"/>
        <w:numPr>
          <w:ilvl w:val="0"/>
          <w:numId w:val="16"/>
        </w:numPr>
        <w:spacing w:after="0"/>
        <w:rPr>
          <w:rFonts w:eastAsia="Times New Roman" w:cs="Times New Roman"/>
          <w:lang w:val="en"/>
        </w:rPr>
      </w:pPr>
      <w:r w:rsidRPr="000C37AE">
        <w:rPr>
          <w:rFonts w:eastAsia="Times New Roman" w:cs="Times New Roman"/>
          <w:bCs/>
          <w:lang w:val="en"/>
        </w:rPr>
        <w:t>During establishment</w:t>
      </w:r>
    </w:p>
    <w:p w14:paraId="3FFB067B" w14:textId="77777777" w:rsidR="00243025" w:rsidRPr="000C37AE" w:rsidRDefault="00243025" w:rsidP="00243025">
      <w:pPr>
        <w:numPr>
          <w:ilvl w:val="1"/>
          <w:numId w:val="16"/>
        </w:numPr>
        <w:spacing w:after="0"/>
        <w:rPr>
          <w:rFonts w:eastAsia="Times New Roman" w:cs="Times New Roman"/>
          <w:lang w:val="en"/>
        </w:rPr>
      </w:pPr>
      <w:r w:rsidRPr="000C37AE">
        <w:rPr>
          <w:rFonts w:eastAsia="Times New Roman" w:cs="Times New Roman"/>
          <w:lang w:val="en"/>
        </w:rPr>
        <w:t>Water plants as nee</w:t>
      </w:r>
      <w:r>
        <w:rPr>
          <w:rFonts w:eastAsia="Times New Roman" w:cs="Times New Roman"/>
          <w:lang w:val="en"/>
        </w:rPr>
        <w:t>ded unless rainfall is adequate</w:t>
      </w:r>
    </w:p>
    <w:p w14:paraId="1C3481D7" w14:textId="77777777" w:rsidR="00243025" w:rsidRPr="000C37AE" w:rsidRDefault="00243025" w:rsidP="00243025">
      <w:pPr>
        <w:numPr>
          <w:ilvl w:val="1"/>
          <w:numId w:val="16"/>
        </w:numPr>
        <w:spacing w:after="0"/>
        <w:rPr>
          <w:rFonts w:eastAsia="Times New Roman" w:cs="Times New Roman"/>
          <w:lang w:val="en"/>
        </w:rPr>
      </w:pPr>
      <w:r>
        <w:rPr>
          <w:rFonts w:eastAsia="Times New Roman" w:cs="Times New Roman"/>
          <w:lang w:val="en"/>
        </w:rPr>
        <w:t>Replace dead plant material</w:t>
      </w:r>
    </w:p>
    <w:p w14:paraId="2565D0D3" w14:textId="77777777" w:rsidR="00243025" w:rsidRPr="000C37AE" w:rsidRDefault="00243025" w:rsidP="00243025">
      <w:pPr>
        <w:numPr>
          <w:ilvl w:val="0"/>
          <w:numId w:val="16"/>
        </w:numPr>
        <w:spacing w:after="0"/>
        <w:rPr>
          <w:rFonts w:eastAsia="Times New Roman" w:cs="Times New Roman"/>
          <w:lang w:val="en"/>
        </w:rPr>
      </w:pPr>
      <w:r w:rsidRPr="000C37AE">
        <w:rPr>
          <w:rFonts w:eastAsia="Times New Roman" w:cs="Times New Roman"/>
          <w:bCs/>
          <w:lang w:val="en"/>
        </w:rPr>
        <w:t>As needed</w:t>
      </w:r>
      <w:r w:rsidRPr="000C37AE">
        <w:rPr>
          <w:rFonts w:eastAsia="Times New Roman" w:cs="Times New Roman"/>
          <w:lang w:val="en"/>
        </w:rPr>
        <w:t xml:space="preserve"> </w:t>
      </w:r>
    </w:p>
    <w:p w14:paraId="4E08FF93" w14:textId="77777777" w:rsidR="00243025" w:rsidRPr="000C37AE" w:rsidRDefault="00243025" w:rsidP="00243025">
      <w:pPr>
        <w:numPr>
          <w:ilvl w:val="1"/>
          <w:numId w:val="16"/>
        </w:numPr>
        <w:spacing w:after="0"/>
        <w:rPr>
          <w:rFonts w:eastAsia="Times New Roman" w:cs="Times New Roman"/>
          <w:lang w:val="en"/>
        </w:rPr>
      </w:pPr>
      <w:r w:rsidRPr="000C37AE">
        <w:rPr>
          <w:rFonts w:eastAsia="Times New Roman" w:cs="Times New Roman"/>
          <w:lang w:val="en"/>
        </w:rPr>
        <w:t xml:space="preserve">Prune and weed to maintain appearance and plant survival </w:t>
      </w:r>
    </w:p>
    <w:p w14:paraId="4A418AD6" w14:textId="77777777" w:rsidR="00243025" w:rsidRPr="000C37AE" w:rsidRDefault="00243025" w:rsidP="00243025">
      <w:pPr>
        <w:numPr>
          <w:ilvl w:val="1"/>
          <w:numId w:val="16"/>
        </w:numPr>
        <w:spacing w:after="0"/>
        <w:rPr>
          <w:rFonts w:eastAsia="Times New Roman" w:cs="Times New Roman"/>
          <w:lang w:val="en"/>
        </w:rPr>
      </w:pPr>
      <w:r w:rsidRPr="000C37AE">
        <w:rPr>
          <w:rFonts w:eastAsia="Times New Roman" w:cs="Times New Roman"/>
          <w:lang w:val="en"/>
        </w:rPr>
        <w:t xml:space="preserve">Replace mulch as needed </w:t>
      </w:r>
    </w:p>
    <w:p w14:paraId="4F7804D0" w14:textId="77777777" w:rsidR="00243025" w:rsidRPr="000C37AE" w:rsidRDefault="00243025" w:rsidP="00243025">
      <w:pPr>
        <w:numPr>
          <w:ilvl w:val="1"/>
          <w:numId w:val="16"/>
        </w:numPr>
        <w:spacing w:after="0"/>
        <w:rPr>
          <w:rFonts w:eastAsia="Times New Roman" w:cs="Times New Roman"/>
          <w:lang w:val="en"/>
        </w:rPr>
      </w:pPr>
      <w:r w:rsidRPr="000C37AE">
        <w:rPr>
          <w:rFonts w:eastAsia="Times New Roman" w:cs="Times New Roman"/>
          <w:lang w:val="en"/>
        </w:rPr>
        <w:t xml:space="preserve">Remove trash and debris </w:t>
      </w:r>
    </w:p>
    <w:p w14:paraId="4A5D8DEE" w14:textId="77777777" w:rsidR="00243025" w:rsidRPr="000C37AE" w:rsidRDefault="00243025" w:rsidP="00243025">
      <w:pPr>
        <w:numPr>
          <w:ilvl w:val="1"/>
          <w:numId w:val="16"/>
        </w:numPr>
        <w:spacing w:after="0"/>
        <w:rPr>
          <w:rFonts w:eastAsia="Times New Roman" w:cs="Times New Roman"/>
          <w:lang w:val="en"/>
        </w:rPr>
      </w:pPr>
      <w:r w:rsidRPr="000C37AE">
        <w:rPr>
          <w:rFonts w:eastAsia="Times New Roman" w:cs="Times New Roman"/>
          <w:lang w:val="en"/>
        </w:rPr>
        <w:lastRenderedPageBreak/>
        <w:t>Replace vegetation whenever percent cover of acceptable vegetation falls below acceptable levels</w:t>
      </w:r>
    </w:p>
    <w:p w14:paraId="021AD2A9" w14:textId="77777777" w:rsidR="00243025" w:rsidRPr="000C37AE" w:rsidRDefault="00243025" w:rsidP="00243025">
      <w:pPr>
        <w:numPr>
          <w:ilvl w:val="0"/>
          <w:numId w:val="16"/>
        </w:numPr>
        <w:spacing w:after="0"/>
        <w:rPr>
          <w:rFonts w:eastAsia="Times New Roman" w:cs="Times New Roman"/>
          <w:lang w:val="en"/>
        </w:rPr>
      </w:pPr>
      <w:r w:rsidRPr="000C37AE">
        <w:rPr>
          <w:rFonts w:eastAsia="Times New Roman" w:cs="Times New Roman"/>
          <w:bCs/>
          <w:lang w:val="en"/>
        </w:rPr>
        <w:t>Semi-annually</w:t>
      </w:r>
      <w:r w:rsidRPr="000C37AE">
        <w:rPr>
          <w:rFonts w:eastAsia="Times New Roman" w:cs="Times New Roman"/>
          <w:lang w:val="en"/>
        </w:rPr>
        <w:t xml:space="preserve"> </w:t>
      </w:r>
    </w:p>
    <w:p w14:paraId="5A103FC9" w14:textId="77777777" w:rsidR="00243025" w:rsidRPr="000C37AE" w:rsidRDefault="00243025" w:rsidP="00243025">
      <w:pPr>
        <w:numPr>
          <w:ilvl w:val="1"/>
          <w:numId w:val="16"/>
        </w:numPr>
        <w:spacing w:after="0"/>
        <w:rPr>
          <w:rFonts w:eastAsia="Times New Roman" w:cs="Times New Roman"/>
          <w:lang w:val="en"/>
        </w:rPr>
      </w:pPr>
      <w:r w:rsidRPr="000C37AE">
        <w:rPr>
          <w:rFonts w:eastAsia="Times New Roman" w:cs="Times New Roman"/>
          <w:lang w:val="en"/>
        </w:rPr>
        <w:t xml:space="preserve">Inspect inflow and overflow points for clogging; remove any sediment and debris </w:t>
      </w:r>
    </w:p>
    <w:p w14:paraId="3C6BEA2C" w14:textId="77777777" w:rsidR="00243025" w:rsidRPr="000C37AE" w:rsidRDefault="00243025" w:rsidP="00243025">
      <w:pPr>
        <w:numPr>
          <w:ilvl w:val="1"/>
          <w:numId w:val="16"/>
        </w:numPr>
        <w:spacing w:after="0"/>
        <w:rPr>
          <w:rFonts w:eastAsia="Times New Roman" w:cs="Times New Roman"/>
          <w:lang w:val="en"/>
        </w:rPr>
      </w:pPr>
      <w:r w:rsidRPr="000C37AE">
        <w:rPr>
          <w:rFonts w:eastAsia="Times New Roman" w:cs="Times New Roman"/>
          <w:lang w:val="en"/>
        </w:rPr>
        <w:t xml:space="preserve">Inspect for erosion or gullying as necessary </w:t>
      </w:r>
    </w:p>
    <w:p w14:paraId="130376E6" w14:textId="77777777" w:rsidR="00243025" w:rsidRPr="000C37AE" w:rsidRDefault="00243025" w:rsidP="00243025">
      <w:pPr>
        <w:numPr>
          <w:ilvl w:val="1"/>
          <w:numId w:val="16"/>
        </w:numPr>
        <w:spacing w:after="0"/>
        <w:rPr>
          <w:rFonts w:eastAsia="Times New Roman" w:cs="Times New Roman"/>
          <w:lang w:val="en"/>
        </w:rPr>
      </w:pPr>
      <w:r w:rsidRPr="000C37AE">
        <w:rPr>
          <w:rFonts w:eastAsia="Times New Roman" w:cs="Times New Roman"/>
          <w:lang w:val="en"/>
        </w:rPr>
        <w:t xml:space="preserve">Evaluate the health of plant material and replant as appropriate to meet project goals </w:t>
      </w:r>
    </w:p>
    <w:p w14:paraId="06F51207" w14:textId="77777777" w:rsidR="00243025" w:rsidRPr="000C37AE" w:rsidRDefault="00243025" w:rsidP="00243025">
      <w:pPr>
        <w:numPr>
          <w:ilvl w:val="1"/>
          <w:numId w:val="16"/>
        </w:numPr>
        <w:spacing w:after="0"/>
        <w:rPr>
          <w:rFonts w:eastAsia="Times New Roman" w:cs="Times New Roman"/>
          <w:lang w:val="en"/>
        </w:rPr>
      </w:pPr>
      <w:r w:rsidRPr="000C37AE">
        <w:rPr>
          <w:rFonts w:eastAsia="Times New Roman" w:cs="Times New Roman"/>
          <w:lang w:val="en"/>
        </w:rPr>
        <w:t>Remove any dead or severely diseased vegetation</w:t>
      </w:r>
    </w:p>
    <w:p w14:paraId="02C13A10" w14:textId="77777777" w:rsidR="00243025" w:rsidRPr="000C37AE" w:rsidRDefault="00243025" w:rsidP="00243025">
      <w:pPr>
        <w:numPr>
          <w:ilvl w:val="1"/>
          <w:numId w:val="16"/>
        </w:numPr>
        <w:spacing w:after="0"/>
        <w:rPr>
          <w:rFonts w:eastAsia="Times New Roman" w:cs="Times New Roman"/>
          <w:lang w:val="en"/>
        </w:rPr>
      </w:pPr>
      <w:r w:rsidRPr="000C37AE">
        <w:rPr>
          <w:rFonts w:eastAsia="Times New Roman" w:cs="Times New Roman"/>
          <w:lang w:val="en"/>
        </w:rPr>
        <w:t>Cut back and remove previous year’s plant material and remove accumulated leaves if needed (or con</w:t>
      </w:r>
      <w:r>
        <w:rPr>
          <w:rFonts w:eastAsia="Times New Roman" w:cs="Times New Roman"/>
          <w:lang w:val="en"/>
        </w:rPr>
        <w:t>trolled burn where appropriate)</w:t>
      </w:r>
    </w:p>
    <w:p w14:paraId="72D1633D" w14:textId="77777777" w:rsidR="0056531C" w:rsidRDefault="0056531C">
      <w:pPr>
        <w:spacing w:after="160" w:line="259" w:lineRule="auto"/>
        <w:rPr>
          <w:rFonts w:asciiTheme="majorHAnsi" w:eastAsiaTheme="majorEastAsia" w:hAnsiTheme="majorHAnsi" w:cstheme="majorBidi"/>
          <w:b/>
          <w:bCs/>
          <w:sz w:val="26"/>
          <w:szCs w:val="26"/>
        </w:rPr>
      </w:pPr>
      <w:bookmarkStart w:id="36" w:name="_Toc386458408"/>
      <w:bookmarkStart w:id="37" w:name="_Toc389216087"/>
      <w:bookmarkStart w:id="38" w:name="_Toc410327978"/>
      <w:bookmarkStart w:id="39" w:name="_Toc413153458"/>
      <w:r>
        <w:br w:type="page"/>
      </w:r>
    </w:p>
    <w:p w14:paraId="49DD2F09" w14:textId="1F6EA58A" w:rsidR="00243025" w:rsidRPr="00C12D8E" w:rsidRDefault="00243025" w:rsidP="00243025">
      <w:pPr>
        <w:pStyle w:val="Heading2"/>
        <w:rPr>
          <w:color w:val="auto"/>
        </w:rPr>
      </w:pPr>
      <w:bookmarkStart w:id="40" w:name="_Toc413157028"/>
      <w:r w:rsidRPr="00C12D8E">
        <w:rPr>
          <w:color w:val="auto"/>
        </w:rPr>
        <w:lastRenderedPageBreak/>
        <w:t>Vegetated swale</w:t>
      </w:r>
      <w:bookmarkEnd w:id="36"/>
      <w:bookmarkEnd w:id="37"/>
      <w:bookmarkEnd w:id="38"/>
      <w:bookmarkEnd w:id="39"/>
      <w:bookmarkEnd w:id="40"/>
    </w:p>
    <w:p w14:paraId="45624117" w14:textId="77777777" w:rsidR="00243025" w:rsidRPr="000C37AE" w:rsidRDefault="00243025" w:rsidP="00243025">
      <w:pPr>
        <w:spacing w:after="0"/>
        <w:rPr>
          <w:rFonts w:eastAsia="Times New Roman" w:cs="Times New Roman"/>
          <w:lang w:val="en"/>
        </w:rPr>
      </w:pPr>
      <w:r w:rsidRPr="000C37AE">
        <w:rPr>
          <w:rFonts w:cs="Times New Roman"/>
        </w:rPr>
        <w:t xml:space="preserve">A </w:t>
      </w:r>
      <w:proofErr w:type="spellStart"/>
      <w:r w:rsidRPr="000C37AE">
        <w:rPr>
          <w:rFonts w:cs="Times New Roman"/>
        </w:rPr>
        <w:t>bioswale</w:t>
      </w:r>
      <w:proofErr w:type="spellEnd"/>
      <w:r w:rsidRPr="000C37AE">
        <w:rPr>
          <w:rFonts w:cs="Times New Roman"/>
        </w:rPr>
        <w:t xml:space="preserve"> or vegetated swale is a form of </w:t>
      </w:r>
      <w:proofErr w:type="spellStart"/>
      <w:r w:rsidRPr="000C37AE">
        <w:rPr>
          <w:rFonts w:cs="Times New Roman"/>
        </w:rPr>
        <w:t>bioretention</w:t>
      </w:r>
      <w:proofErr w:type="spellEnd"/>
      <w:r w:rsidRPr="000C37AE">
        <w:rPr>
          <w:rFonts w:cs="Times New Roman"/>
        </w:rPr>
        <w:t xml:space="preserve"> used to treat water quality, attenuate flooding potential</w:t>
      </w:r>
      <w:r>
        <w:rPr>
          <w:rFonts w:cs="Times New Roman"/>
        </w:rPr>
        <w:t>,</w:t>
      </w:r>
      <w:r w:rsidRPr="000C37AE">
        <w:rPr>
          <w:rFonts w:cs="Times New Roman"/>
        </w:rPr>
        <w:t xml:space="preserve"> and convey </w:t>
      </w:r>
      <w:proofErr w:type="spellStart"/>
      <w:r w:rsidRPr="000C37AE">
        <w:rPr>
          <w:rFonts w:cs="Times New Roman"/>
        </w:rPr>
        <w:t>stormwater</w:t>
      </w:r>
      <w:proofErr w:type="spellEnd"/>
      <w:r w:rsidRPr="000C37AE">
        <w:rPr>
          <w:rFonts w:cs="Times New Roman"/>
        </w:rPr>
        <w:t xml:space="preserve"> away</w:t>
      </w:r>
      <w:r>
        <w:rPr>
          <w:rFonts w:cs="Times New Roman"/>
        </w:rPr>
        <w:t xml:space="preserve"> from critical infrastructure. </w:t>
      </w:r>
      <w:r w:rsidRPr="000C37AE">
        <w:rPr>
          <w:rFonts w:cs="Times New Roman"/>
        </w:rPr>
        <w:t>These system</w:t>
      </w:r>
      <w:r>
        <w:rPr>
          <w:rFonts w:cs="Times New Roman"/>
        </w:rPr>
        <w:t>s</w:t>
      </w:r>
      <w:r w:rsidRPr="000C37AE">
        <w:rPr>
          <w:rFonts w:cs="Times New Roman"/>
        </w:rPr>
        <w:t xml:space="preserve"> are linear, with length and width dimensions much greater than typical </w:t>
      </w:r>
      <w:proofErr w:type="spellStart"/>
      <w:r w:rsidRPr="000C37AE">
        <w:rPr>
          <w:rFonts w:cs="Times New Roman"/>
        </w:rPr>
        <w:t>bioretention</w:t>
      </w:r>
      <w:proofErr w:type="spellEnd"/>
      <w:r w:rsidRPr="000C37AE">
        <w:rPr>
          <w:rFonts w:cs="Times New Roman"/>
        </w:rPr>
        <w:t xml:space="preserve"> cells. </w:t>
      </w:r>
      <w:r w:rsidRPr="000C37AE">
        <w:rPr>
          <w:rFonts w:eastAsia="Times New Roman" w:cs="Times New Roman"/>
          <w:lang w:val="en"/>
        </w:rPr>
        <w:t xml:space="preserve">Considerations for effective inspection, operation, and maintenance of </w:t>
      </w:r>
      <w:proofErr w:type="spellStart"/>
      <w:r w:rsidRPr="000C37AE">
        <w:rPr>
          <w:rFonts w:eastAsia="Times New Roman" w:cs="Times New Roman"/>
          <w:lang w:val="en"/>
        </w:rPr>
        <w:t>bioswale</w:t>
      </w:r>
      <w:proofErr w:type="spellEnd"/>
      <w:r w:rsidRPr="000C37AE">
        <w:rPr>
          <w:rFonts w:eastAsia="Times New Roman" w:cs="Times New Roman"/>
          <w:lang w:val="en"/>
        </w:rPr>
        <w:t xml:space="preserve"> practices are provided below.</w:t>
      </w:r>
    </w:p>
    <w:p w14:paraId="6567F182" w14:textId="77777777" w:rsidR="00243025" w:rsidRPr="000C37AE" w:rsidRDefault="00243025" w:rsidP="00243025">
      <w:pPr>
        <w:numPr>
          <w:ilvl w:val="0"/>
          <w:numId w:val="15"/>
        </w:numPr>
        <w:spacing w:after="0"/>
        <w:rPr>
          <w:rFonts w:eastAsia="Times New Roman" w:cs="Times New Roman"/>
          <w:lang w:val="en"/>
        </w:rPr>
      </w:pPr>
      <w:r w:rsidRPr="000C37AE">
        <w:rPr>
          <w:rFonts w:eastAsia="Times New Roman" w:cs="Times New Roman"/>
          <w:lang w:val="en"/>
        </w:rPr>
        <w:t xml:space="preserve">A site specific O&amp;M plan that includes the following considerations should be prepared by the designer prior to putting the </w:t>
      </w:r>
      <w:proofErr w:type="spellStart"/>
      <w:r w:rsidRPr="000C37AE">
        <w:rPr>
          <w:rFonts w:eastAsia="Times New Roman" w:cs="Times New Roman"/>
          <w:lang w:val="en"/>
        </w:rPr>
        <w:t>bioretention</w:t>
      </w:r>
      <w:proofErr w:type="spellEnd"/>
      <w:r w:rsidRPr="000C37AE">
        <w:rPr>
          <w:rFonts w:eastAsia="Times New Roman" w:cs="Times New Roman"/>
          <w:lang w:val="en"/>
        </w:rPr>
        <w:t xml:space="preserve"> practice into operation: </w:t>
      </w:r>
    </w:p>
    <w:p w14:paraId="5FA9067B" w14:textId="77777777" w:rsidR="00243025" w:rsidRPr="000C37AE" w:rsidRDefault="00243025" w:rsidP="00243025">
      <w:pPr>
        <w:numPr>
          <w:ilvl w:val="1"/>
          <w:numId w:val="15"/>
        </w:numPr>
        <w:spacing w:after="0"/>
        <w:rPr>
          <w:rFonts w:eastAsia="Times New Roman" w:cs="Times New Roman"/>
          <w:lang w:val="en"/>
        </w:rPr>
      </w:pPr>
      <w:r w:rsidRPr="000C37AE">
        <w:rPr>
          <w:rFonts w:eastAsia="Times New Roman" w:cs="Times New Roman"/>
          <w:lang w:val="en"/>
        </w:rPr>
        <w:t>Operating instructions for outlet and inlet components if applicable</w:t>
      </w:r>
    </w:p>
    <w:p w14:paraId="726A78FE" w14:textId="77777777" w:rsidR="00243025" w:rsidRPr="000C37AE" w:rsidRDefault="00243025" w:rsidP="00243025">
      <w:pPr>
        <w:numPr>
          <w:ilvl w:val="1"/>
          <w:numId w:val="15"/>
        </w:numPr>
        <w:spacing w:after="0"/>
        <w:rPr>
          <w:rFonts w:eastAsia="Times New Roman" w:cs="Times New Roman"/>
          <w:lang w:val="en"/>
        </w:rPr>
      </w:pPr>
      <w:r w:rsidRPr="000C37AE">
        <w:rPr>
          <w:rFonts w:eastAsia="Times New Roman" w:cs="Times New Roman"/>
          <w:lang w:val="en"/>
        </w:rPr>
        <w:t xml:space="preserve">Vegetation maintenance schedule </w:t>
      </w:r>
    </w:p>
    <w:p w14:paraId="79B0A015" w14:textId="77777777" w:rsidR="00243025" w:rsidRPr="000C37AE" w:rsidRDefault="00243025" w:rsidP="00243025">
      <w:pPr>
        <w:numPr>
          <w:ilvl w:val="1"/>
          <w:numId w:val="15"/>
        </w:numPr>
        <w:spacing w:after="0"/>
        <w:rPr>
          <w:rFonts w:eastAsia="Times New Roman" w:cs="Times New Roman"/>
          <w:lang w:val="en"/>
        </w:rPr>
      </w:pPr>
      <w:r w:rsidRPr="000C37AE">
        <w:rPr>
          <w:rFonts w:eastAsia="Times New Roman" w:cs="Times New Roman"/>
          <w:lang w:val="en"/>
        </w:rPr>
        <w:t xml:space="preserve">Inspection checklists </w:t>
      </w:r>
    </w:p>
    <w:p w14:paraId="07FA308E" w14:textId="77777777" w:rsidR="00243025" w:rsidRPr="000C37AE" w:rsidRDefault="00243025" w:rsidP="00243025">
      <w:pPr>
        <w:numPr>
          <w:ilvl w:val="1"/>
          <w:numId w:val="15"/>
        </w:numPr>
        <w:spacing w:after="0"/>
        <w:rPr>
          <w:rFonts w:eastAsia="Times New Roman" w:cs="Times New Roman"/>
          <w:lang w:val="en"/>
        </w:rPr>
      </w:pPr>
      <w:r w:rsidRPr="000C37AE">
        <w:rPr>
          <w:rFonts w:eastAsia="Times New Roman" w:cs="Times New Roman"/>
          <w:lang w:val="en"/>
        </w:rPr>
        <w:t xml:space="preserve">Routine maintenance checklists </w:t>
      </w:r>
    </w:p>
    <w:p w14:paraId="242572DB" w14:textId="77777777" w:rsidR="00243025" w:rsidRPr="000C37AE" w:rsidRDefault="00243025" w:rsidP="00243025">
      <w:pPr>
        <w:numPr>
          <w:ilvl w:val="0"/>
          <w:numId w:val="15"/>
        </w:numPr>
        <w:spacing w:after="0"/>
        <w:rPr>
          <w:rFonts w:eastAsia="Times New Roman" w:cs="Times New Roman"/>
          <w:lang w:val="en"/>
        </w:rPr>
      </w:pPr>
      <w:r w:rsidRPr="000C37AE">
        <w:rPr>
          <w:rFonts w:eastAsia="Times New Roman" w:cs="Times New Roman"/>
          <w:lang w:val="en"/>
        </w:rPr>
        <w:t>Adequate access to all facilities for inspection, maintenance and landscaping upkeep.</w:t>
      </w:r>
    </w:p>
    <w:p w14:paraId="4BB40909" w14:textId="77777777" w:rsidR="00243025" w:rsidRPr="000C37AE" w:rsidRDefault="00243025" w:rsidP="00243025">
      <w:pPr>
        <w:numPr>
          <w:ilvl w:val="0"/>
          <w:numId w:val="15"/>
        </w:numPr>
        <w:spacing w:after="0"/>
        <w:rPr>
          <w:rFonts w:eastAsia="Times New Roman" w:cs="Times New Roman"/>
          <w:lang w:val="en"/>
        </w:rPr>
      </w:pPr>
      <w:r w:rsidRPr="000C37AE">
        <w:rPr>
          <w:rFonts w:eastAsia="Times New Roman" w:cs="Times New Roman"/>
          <w:lang w:val="en"/>
        </w:rPr>
        <w:t xml:space="preserve">The surface of the ponding area may become clogged with fine sediment over time. Core aeration or cultivating of non-vegetated areas may be required to ensure adequate filtration. </w:t>
      </w:r>
    </w:p>
    <w:p w14:paraId="54CB7110" w14:textId="77777777" w:rsidR="00243025" w:rsidRPr="000C37AE" w:rsidRDefault="00243025" w:rsidP="00243025">
      <w:pPr>
        <w:numPr>
          <w:ilvl w:val="0"/>
          <w:numId w:val="15"/>
        </w:numPr>
        <w:spacing w:after="0"/>
        <w:rPr>
          <w:rFonts w:eastAsia="Times New Roman" w:cs="Times New Roman"/>
          <w:lang w:val="en"/>
        </w:rPr>
      </w:pPr>
      <w:proofErr w:type="spellStart"/>
      <w:r w:rsidRPr="000C37AE">
        <w:rPr>
          <w:rFonts w:eastAsia="Times New Roman" w:cs="Times New Roman"/>
          <w:lang w:val="en"/>
        </w:rPr>
        <w:t>Bioswale</w:t>
      </w:r>
      <w:proofErr w:type="spellEnd"/>
      <w:r w:rsidRPr="000C37AE">
        <w:rPr>
          <w:rFonts w:eastAsia="Times New Roman" w:cs="Times New Roman"/>
          <w:lang w:val="en"/>
        </w:rPr>
        <w:t xml:space="preserve"> areas should be periodically inspected for sediment build-up on the surface. </w:t>
      </w:r>
    </w:p>
    <w:p w14:paraId="1BBD6801" w14:textId="77777777" w:rsidR="00243025" w:rsidRDefault="00243025" w:rsidP="00243025">
      <w:pPr>
        <w:pStyle w:val="Heading4"/>
        <w:spacing w:before="0"/>
        <w:rPr>
          <w:rFonts w:asciiTheme="minorHAnsi" w:eastAsia="Times New Roman" w:hAnsiTheme="minorHAnsi"/>
          <w:color w:val="auto"/>
          <w:lang w:val="en"/>
        </w:rPr>
      </w:pPr>
    </w:p>
    <w:p w14:paraId="4C4BA523" w14:textId="77777777" w:rsidR="00243025" w:rsidRPr="000C37AE" w:rsidRDefault="00243025" w:rsidP="00243025">
      <w:pPr>
        <w:pStyle w:val="Heading4"/>
        <w:spacing w:before="0"/>
        <w:rPr>
          <w:rFonts w:asciiTheme="minorHAnsi" w:eastAsia="Times New Roman" w:hAnsiTheme="minorHAnsi"/>
          <w:i w:val="0"/>
          <w:color w:val="auto"/>
          <w:lang w:val="en"/>
        </w:rPr>
      </w:pPr>
      <w:r w:rsidRPr="000C37AE">
        <w:rPr>
          <w:rFonts w:asciiTheme="minorHAnsi" w:eastAsia="Times New Roman" w:hAnsiTheme="minorHAnsi"/>
          <w:color w:val="auto"/>
          <w:lang w:val="en"/>
        </w:rPr>
        <w:t xml:space="preserve">Recommended maintenance activities </w:t>
      </w:r>
    </w:p>
    <w:p w14:paraId="0D0B0117" w14:textId="77777777" w:rsidR="00243025" w:rsidRPr="000C37AE" w:rsidRDefault="00243025" w:rsidP="00243025">
      <w:pPr>
        <w:numPr>
          <w:ilvl w:val="0"/>
          <w:numId w:val="16"/>
        </w:numPr>
        <w:spacing w:after="0"/>
        <w:rPr>
          <w:rFonts w:eastAsia="Times New Roman" w:cs="Times New Roman"/>
          <w:lang w:val="en"/>
        </w:rPr>
      </w:pPr>
      <w:r w:rsidRPr="000C37AE">
        <w:rPr>
          <w:rFonts w:eastAsia="Times New Roman" w:cs="Times New Roman"/>
          <w:bCs/>
          <w:lang w:val="en"/>
        </w:rPr>
        <w:t>During establishment</w:t>
      </w:r>
    </w:p>
    <w:p w14:paraId="7A358CDE" w14:textId="77777777" w:rsidR="00243025" w:rsidRPr="000C37AE" w:rsidRDefault="00243025" w:rsidP="00243025">
      <w:pPr>
        <w:numPr>
          <w:ilvl w:val="1"/>
          <w:numId w:val="16"/>
        </w:numPr>
        <w:spacing w:after="0"/>
        <w:rPr>
          <w:rFonts w:eastAsia="Times New Roman" w:cs="Times New Roman"/>
          <w:lang w:val="en"/>
        </w:rPr>
      </w:pPr>
      <w:r w:rsidRPr="000C37AE">
        <w:rPr>
          <w:rFonts w:eastAsia="Times New Roman" w:cs="Times New Roman"/>
          <w:lang w:val="en"/>
        </w:rPr>
        <w:t>Water plants as nee</w:t>
      </w:r>
      <w:r>
        <w:rPr>
          <w:rFonts w:eastAsia="Times New Roman" w:cs="Times New Roman"/>
          <w:lang w:val="en"/>
        </w:rPr>
        <w:t>ded unless rainfall is adequate</w:t>
      </w:r>
    </w:p>
    <w:p w14:paraId="736A25B8" w14:textId="77777777" w:rsidR="00243025" w:rsidRPr="000C37AE" w:rsidRDefault="00243025" w:rsidP="00243025">
      <w:pPr>
        <w:numPr>
          <w:ilvl w:val="1"/>
          <w:numId w:val="16"/>
        </w:numPr>
        <w:spacing w:after="0"/>
        <w:rPr>
          <w:rFonts w:eastAsia="Times New Roman" w:cs="Times New Roman"/>
          <w:lang w:val="en"/>
        </w:rPr>
      </w:pPr>
      <w:r>
        <w:rPr>
          <w:rFonts w:eastAsia="Times New Roman" w:cs="Times New Roman"/>
          <w:lang w:val="en"/>
        </w:rPr>
        <w:t>Replace dead plant material</w:t>
      </w:r>
    </w:p>
    <w:p w14:paraId="4A35F476" w14:textId="77777777" w:rsidR="00243025" w:rsidRPr="000C37AE" w:rsidRDefault="00243025" w:rsidP="00243025">
      <w:pPr>
        <w:numPr>
          <w:ilvl w:val="0"/>
          <w:numId w:val="16"/>
        </w:numPr>
        <w:spacing w:after="0"/>
        <w:rPr>
          <w:rFonts w:eastAsia="Times New Roman" w:cs="Times New Roman"/>
          <w:lang w:val="en"/>
        </w:rPr>
      </w:pPr>
      <w:r w:rsidRPr="000C37AE">
        <w:rPr>
          <w:rFonts w:eastAsia="Times New Roman" w:cs="Times New Roman"/>
          <w:bCs/>
          <w:lang w:val="en"/>
        </w:rPr>
        <w:t>As needed</w:t>
      </w:r>
      <w:r w:rsidRPr="000C37AE">
        <w:rPr>
          <w:rFonts w:eastAsia="Times New Roman" w:cs="Times New Roman"/>
          <w:lang w:val="en"/>
        </w:rPr>
        <w:t xml:space="preserve"> </w:t>
      </w:r>
    </w:p>
    <w:p w14:paraId="12F02D02" w14:textId="77777777" w:rsidR="00243025" w:rsidRPr="000C37AE" w:rsidRDefault="00243025" w:rsidP="00243025">
      <w:pPr>
        <w:numPr>
          <w:ilvl w:val="1"/>
          <w:numId w:val="16"/>
        </w:numPr>
        <w:spacing w:after="0"/>
        <w:rPr>
          <w:rFonts w:eastAsia="Times New Roman" w:cs="Times New Roman"/>
          <w:lang w:val="en"/>
        </w:rPr>
      </w:pPr>
      <w:r w:rsidRPr="000C37AE">
        <w:rPr>
          <w:rFonts w:eastAsia="Times New Roman" w:cs="Times New Roman"/>
          <w:lang w:val="en"/>
        </w:rPr>
        <w:t xml:space="preserve">Prune and weed to maintain appearance and plant survival </w:t>
      </w:r>
    </w:p>
    <w:p w14:paraId="22FB6CE9" w14:textId="77777777" w:rsidR="00243025" w:rsidRPr="000C37AE" w:rsidRDefault="00243025" w:rsidP="00243025">
      <w:pPr>
        <w:numPr>
          <w:ilvl w:val="1"/>
          <w:numId w:val="16"/>
        </w:numPr>
        <w:spacing w:after="0"/>
        <w:rPr>
          <w:rFonts w:eastAsia="Times New Roman" w:cs="Times New Roman"/>
          <w:lang w:val="en"/>
        </w:rPr>
      </w:pPr>
      <w:r w:rsidRPr="000C37AE">
        <w:rPr>
          <w:rFonts w:eastAsia="Times New Roman" w:cs="Times New Roman"/>
          <w:lang w:val="en"/>
        </w:rPr>
        <w:t xml:space="preserve">Replace mulch as needed </w:t>
      </w:r>
    </w:p>
    <w:p w14:paraId="228DEF8D" w14:textId="77777777" w:rsidR="00243025" w:rsidRPr="000C37AE" w:rsidRDefault="00243025" w:rsidP="00243025">
      <w:pPr>
        <w:numPr>
          <w:ilvl w:val="1"/>
          <w:numId w:val="16"/>
        </w:numPr>
        <w:spacing w:after="0"/>
        <w:rPr>
          <w:rFonts w:eastAsia="Times New Roman" w:cs="Times New Roman"/>
          <w:lang w:val="en"/>
        </w:rPr>
      </w:pPr>
      <w:r w:rsidRPr="000C37AE">
        <w:rPr>
          <w:rFonts w:eastAsia="Times New Roman" w:cs="Times New Roman"/>
          <w:lang w:val="en"/>
        </w:rPr>
        <w:t xml:space="preserve">Remove trash and debris </w:t>
      </w:r>
    </w:p>
    <w:p w14:paraId="3A2BC3F2" w14:textId="77777777" w:rsidR="00243025" w:rsidRPr="000C37AE" w:rsidRDefault="00243025" w:rsidP="00243025">
      <w:pPr>
        <w:numPr>
          <w:ilvl w:val="1"/>
          <w:numId w:val="16"/>
        </w:numPr>
        <w:spacing w:after="0"/>
        <w:rPr>
          <w:rFonts w:eastAsia="Times New Roman" w:cs="Times New Roman"/>
          <w:lang w:val="en"/>
        </w:rPr>
      </w:pPr>
      <w:r w:rsidRPr="000C37AE">
        <w:rPr>
          <w:rFonts w:eastAsia="Times New Roman" w:cs="Times New Roman"/>
          <w:lang w:val="en"/>
        </w:rPr>
        <w:t>Replace vegetation whenever percent cover of acceptable vegetation falls below acceptable levels</w:t>
      </w:r>
    </w:p>
    <w:p w14:paraId="3C08FEF2" w14:textId="77777777" w:rsidR="00243025" w:rsidRPr="000C37AE" w:rsidRDefault="00243025" w:rsidP="00243025">
      <w:pPr>
        <w:numPr>
          <w:ilvl w:val="0"/>
          <w:numId w:val="16"/>
        </w:numPr>
        <w:spacing w:after="0"/>
        <w:rPr>
          <w:rFonts w:eastAsia="Times New Roman" w:cs="Times New Roman"/>
          <w:lang w:val="en"/>
        </w:rPr>
      </w:pPr>
      <w:r w:rsidRPr="000C37AE">
        <w:rPr>
          <w:rFonts w:eastAsia="Times New Roman" w:cs="Times New Roman"/>
          <w:bCs/>
          <w:lang w:val="en"/>
        </w:rPr>
        <w:t>Semi-annually</w:t>
      </w:r>
      <w:r w:rsidRPr="000C37AE">
        <w:rPr>
          <w:rFonts w:eastAsia="Times New Roman" w:cs="Times New Roman"/>
          <w:lang w:val="en"/>
        </w:rPr>
        <w:t xml:space="preserve"> </w:t>
      </w:r>
    </w:p>
    <w:p w14:paraId="40295032" w14:textId="77777777" w:rsidR="00243025" w:rsidRPr="000C37AE" w:rsidRDefault="00243025" w:rsidP="00243025">
      <w:pPr>
        <w:numPr>
          <w:ilvl w:val="1"/>
          <w:numId w:val="16"/>
        </w:numPr>
        <w:spacing w:after="0"/>
        <w:rPr>
          <w:rFonts w:eastAsia="Times New Roman" w:cs="Times New Roman"/>
          <w:lang w:val="en"/>
        </w:rPr>
      </w:pPr>
      <w:r w:rsidRPr="000C37AE">
        <w:rPr>
          <w:rFonts w:eastAsia="Times New Roman" w:cs="Times New Roman"/>
          <w:lang w:val="en"/>
        </w:rPr>
        <w:t xml:space="preserve">Inspect inflow and overflow points for clogging; remove any sediment and debris </w:t>
      </w:r>
    </w:p>
    <w:p w14:paraId="0BF6768B" w14:textId="77777777" w:rsidR="00243025" w:rsidRPr="000C37AE" w:rsidRDefault="00243025" w:rsidP="00243025">
      <w:pPr>
        <w:numPr>
          <w:ilvl w:val="1"/>
          <w:numId w:val="16"/>
        </w:numPr>
        <w:spacing w:after="0"/>
        <w:rPr>
          <w:rFonts w:eastAsia="Times New Roman" w:cs="Times New Roman"/>
          <w:lang w:val="en"/>
        </w:rPr>
      </w:pPr>
      <w:r w:rsidRPr="000C37AE">
        <w:rPr>
          <w:rFonts w:eastAsia="Times New Roman" w:cs="Times New Roman"/>
          <w:lang w:val="en"/>
        </w:rPr>
        <w:t xml:space="preserve">Inspect for erosion or gullying as necessary </w:t>
      </w:r>
    </w:p>
    <w:p w14:paraId="092E66F3" w14:textId="77777777" w:rsidR="00243025" w:rsidRPr="000C37AE" w:rsidRDefault="00243025" w:rsidP="00243025">
      <w:pPr>
        <w:numPr>
          <w:ilvl w:val="1"/>
          <w:numId w:val="16"/>
        </w:numPr>
        <w:spacing w:after="0"/>
        <w:rPr>
          <w:rFonts w:eastAsia="Times New Roman" w:cs="Times New Roman"/>
          <w:lang w:val="en"/>
        </w:rPr>
      </w:pPr>
      <w:r w:rsidRPr="000C37AE">
        <w:rPr>
          <w:rFonts w:eastAsia="Times New Roman" w:cs="Times New Roman"/>
          <w:lang w:val="en"/>
        </w:rPr>
        <w:t>Inspect check dams for</w:t>
      </w:r>
      <w:r>
        <w:rPr>
          <w:rFonts w:eastAsia="Times New Roman" w:cs="Times New Roman"/>
          <w:lang w:val="en"/>
        </w:rPr>
        <w:t xml:space="preserve"> erosion, bypass, and stability</w:t>
      </w:r>
    </w:p>
    <w:p w14:paraId="54303172" w14:textId="77777777" w:rsidR="00243025" w:rsidRPr="000C37AE" w:rsidRDefault="00243025" w:rsidP="00243025">
      <w:pPr>
        <w:numPr>
          <w:ilvl w:val="1"/>
          <w:numId w:val="16"/>
        </w:numPr>
        <w:spacing w:after="0"/>
        <w:rPr>
          <w:rFonts w:eastAsia="Times New Roman" w:cs="Times New Roman"/>
          <w:lang w:val="en"/>
        </w:rPr>
      </w:pPr>
      <w:r w:rsidRPr="000C37AE">
        <w:rPr>
          <w:rFonts w:eastAsia="Times New Roman" w:cs="Times New Roman"/>
          <w:lang w:val="en"/>
        </w:rPr>
        <w:t>Evaluate the health of plant material and replanted as ap</w:t>
      </w:r>
      <w:r>
        <w:rPr>
          <w:rFonts w:eastAsia="Times New Roman" w:cs="Times New Roman"/>
          <w:lang w:val="en"/>
        </w:rPr>
        <w:t>propriate to meet project goals</w:t>
      </w:r>
    </w:p>
    <w:p w14:paraId="57E5D2F5" w14:textId="77777777" w:rsidR="00243025" w:rsidRPr="000C37AE" w:rsidRDefault="00243025" w:rsidP="00243025">
      <w:pPr>
        <w:numPr>
          <w:ilvl w:val="1"/>
          <w:numId w:val="16"/>
        </w:numPr>
        <w:spacing w:after="0"/>
        <w:rPr>
          <w:rFonts w:eastAsia="Times New Roman" w:cs="Times New Roman"/>
          <w:lang w:val="en"/>
        </w:rPr>
      </w:pPr>
      <w:r w:rsidRPr="000C37AE">
        <w:rPr>
          <w:rFonts w:eastAsia="Times New Roman" w:cs="Times New Roman"/>
          <w:lang w:val="en"/>
        </w:rPr>
        <w:t>Remove any dead or severely diseased vegetation</w:t>
      </w:r>
    </w:p>
    <w:p w14:paraId="26DAD41A" w14:textId="77777777" w:rsidR="00243025" w:rsidRPr="000C37AE" w:rsidRDefault="00243025" w:rsidP="00243025">
      <w:pPr>
        <w:numPr>
          <w:ilvl w:val="1"/>
          <w:numId w:val="16"/>
        </w:numPr>
        <w:spacing w:after="0"/>
        <w:rPr>
          <w:rFonts w:eastAsia="Times New Roman" w:cs="Times New Roman"/>
          <w:lang w:val="en"/>
        </w:rPr>
      </w:pPr>
      <w:r w:rsidRPr="000C37AE">
        <w:rPr>
          <w:rFonts w:eastAsia="Times New Roman" w:cs="Times New Roman"/>
          <w:lang w:val="en"/>
        </w:rPr>
        <w:t>Cut back and remove previous year’s plant material and remov</w:t>
      </w:r>
      <w:r>
        <w:rPr>
          <w:rFonts w:eastAsia="Times New Roman" w:cs="Times New Roman"/>
          <w:lang w:val="en"/>
        </w:rPr>
        <w:t>e accumulated leaves if needed</w:t>
      </w:r>
    </w:p>
    <w:p w14:paraId="3407ADC8" w14:textId="77777777" w:rsidR="00243025" w:rsidRDefault="00243025" w:rsidP="00243025">
      <w:pPr>
        <w:rPr>
          <w:rFonts w:eastAsiaTheme="majorEastAsia" w:cstheme="majorBidi"/>
          <w:b/>
          <w:bCs/>
          <w:sz w:val="36"/>
        </w:rPr>
      </w:pPr>
      <w:bookmarkStart w:id="41" w:name="_Toc386458409"/>
      <w:bookmarkStart w:id="42" w:name="_Toc389216088"/>
      <w:bookmarkStart w:id="43" w:name="_Toc410327979"/>
      <w:r>
        <w:rPr>
          <w:sz w:val="36"/>
        </w:rPr>
        <w:br w:type="page"/>
      </w:r>
    </w:p>
    <w:p w14:paraId="25A29E4F" w14:textId="77777777" w:rsidR="00243025" w:rsidRPr="00C12D8E" w:rsidRDefault="00243025" w:rsidP="00243025">
      <w:pPr>
        <w:pStyle w:val="Heading2"/>
        <w:rPr>
          <w:color w:val="auto"/>
        </w:rPr>
      </w:pPr>
      <w:bookmarkStart w:id="44" w:name="_Toc413153459"/>
      <w:bookmarkStart w:id="45" w:name="_Toc413157029"/>
      <w:r w:rsidRPr="00C12D8E">
        <w:rPr>
          <w:color w:val="auto"/>
        </w:rPr>
        <w:lastRenderedPageBreak/>
        <w:t xml:space="preserve">Step </w:t>
      </w:r>
      <w:r>
        <w:rPr>
          <w:color w:val="auto"/>
        </w:rPr>
        <w:t>P</w:t>
      </w:r>
      <w:r w:rsidRPr="00C12D8E">
        <w:rPr>
          <w:color w:val="auto"/>
        </w:rPr>
        <w:t xml:space="preserve">ool </w:t>
      </w:r>
      <w:r>
        <w:rPr>
          <w:color w:val="auto"/>
        </w:rPr>
        <w:t>S</w:t>
      </w:r>
      <w:r w:rsidRPr="00C12D8E">
        <w:rPr>
          <w:color w:val="auto"/>
        </w:rPr>
        <w:t xml:space="preserve">torm </w:t>
      </w:r>
      <w:r>
        <w:rPr>
          <w:color w:val="auto"/>
        </w:rPr>
        <w:t>C</w:t>
      </w:r>
      <w:r w:rsidRPr="00C12D8E">
        <w:rPr>
          <w:color w:val="auto"/>
        </w:rPr>
        <w:t>onveyance</w:t>
      </w:r>
      <w:bookmarkEnd w:id="41"/>
      <w:bookmarkEnd w:id="42"/>
      <w:bookmarkEnd w:id="43"/>
      <w:bookmarkEnd w:id="44"/>
      <w:bookmarkEnd w:id="45"/>
    </w:p>
    <w:p w14:paraId="6AA00F91" w14:textId="77777777" w:rsidR="00243025" w:rsidRDefault="00243025" w:rsidP="00243025">
      <w:pPr>
        <w:autoSpaceDE w:val="0"/>
        <w:autoSpaceDN w:val="0"/>
        <w:adjustRightInd w:val="0"/>
        <w:spacing w:after="0"/>
        <w:rPr>
          <w:rFonts w:cs="Times New Roman"/>
          <w:i/>
        </w:rPr>
      </w:pPr>
    </w:p>
    <w:p w14:paraId="198229D6" w14:textId="77777777" w:rsidR="00243025" w:rsidRPr="000C37AE" w:rsidRDefault="00243025" w:rsidP="00243025">
      <w:pPr>
        <w:autoSpaceDE w:val="0"/>
        <w:autoSpaceDN w:val="0"/>
        <w:adjustRightInd w:val="0"/>
        <w:spacing w:after="0"/>
        <w:rPr>
          <w:rFonts w:cs="Times New Roman"/>
          <w:i/>
        </w:rPr>
      </w:pPr>
      <w:r w:rsidRPr="000C37AE">
        <w:rPr>
          <w:rFonts w:cs="Times New Roman"/>
          <w:i/>
        </w:rPr>
        <w:t>This information comes from the West Virginia Stormwater Manual</w:t>
      </w:r>
      <w:r>
        <w:rPr>
          <w:rFonts w:cs="Times New Roman"/>
          <w:i/>
        </w:rPr>
        <w:t>,</w:t>
      </w:r>
      <w:r w:rsidRPr="000C37AE">
        <w:rPr>
          <w:rFonts w:cs="Times New Roman"/>
          <w:i/>
        </w:rPr>
        <w:t xml:space="preserve"> which was recently updated.</w:t>
      </w:r>
    </w:p>
    <w:p w14:paraId="318BA965" w14:textId="77777777" w:rsidR="00243025" w:rsidRPr="000C37AE" w:rsidRDefault="00243025" w:rsidP="00243025">
      <w:pPr>
        <w:autoSpaceDE w:val="0"/>
        <w:autoSpaceDN w:val="0"/>
        <w:adjustRightInd w:val="0"/>
        <w:spacing w:after="0"/>
        <w:rPr>
          <w:rFonts w:cs="Times New Roman"/>
        </w:rPr>
      </w:pPr>
    </w:p>
    <w:p w14:paraId="55EE5970" w14:textId="77777777" w:rsidR="00243025" w:rsidRPr="000C37AE" w:rsidRDefault="00243025" w:rsidP="00243025">
      <w:pPr>
        <w:autoSpaceDE w:val="0"/>
        <w:autoSpaceDN w:val="0"/>
        <w:adjustRightInd w:val="0"/>
        <w:spacing w:after="0"/>
        <w:rPr>
          <w:rFonts w:eastAsia="Times New Roman" w:cs="Times New Roman"/>
          <w:lang w:val="en"/>
        </w:rPr>
      </w:pPr>
      <w:r w:rsidRPr="000C37AE">
        <w:rPr>
          <w:rFonts w:cs="Times New Roman"/>
        </w:rPr>
        <w:t xml:space="preserve">Step Pool Storm Conveyance (also referred to as regenerative </w:t>
      </w:r>
      <w:proofErr w:type="spellStart"/>
      <w:r w:rsidRPr="000C37AE">
        <w:rPr>
          <w:rFonts w:cs="Times New Roman"/>
        </w:rPr>
        <w:t>stormwater</w:t>
      </w:r>
      <w:proofErr w:type="spellEnd"/>
      <w:r w:rsidRPr="000C37AE">
        <w:rPr>
          <w:rFonts w:cs="Times New Roman"/>
        </w:rPr>
        <w:t xml:space="preserve"> conveyance or RSC) are open-channel conveyance structures that convert</w:t>
      </w:r>
      <w:r>
        <w:rPr>
          <w:rFonts w:cs="Times New Roman"/>
        </w:rPr>
        <w:t xml:space="preserve"> </w:t>
      </w:r>
      <w:r w:rsidRPr="000C37AE">
        <w:rPr>
          <w:rFonts w:cs="Times New Roman"/>
        </w:rPr>
        <w:t xml:space="preserve">surface storm flow to shallow groundwater flow through attenuation ponds and a sand seepage filter. These systems safely convey, attenuate, and treat the quality of storm flow. These structures utilize a series of constructed shallow aquatic pools, riffle grade control, native vegetation, and an underlying sand/woodchip mix filter bed media.  </w:t>
      </w:r>
      <w:r w:rsidRPr="000C37AE">
        <w:rPr>
          <w:rFonts w:eastAsia="Times New Roman" w:cs="Times New Roman"/>
          <w:lang w:val="en"/>
        </w:rPr>
        <w:t>Considerations for effective inspection, operation, and maintenance of step pool storm conveyance practices are provided below.</w:t>
      </w:r>
    </w:p>
    <w:p w14:paraId="33E9FE0C" w14:textId="77777777" w:rsidR="00243025" w:rsidRPr="000C37AE" w:rsidRDefault="00243025" w:rsidP="00243025">
      <w:pPr>
        <w:numPr>
          <w:ilvl w:val="0"/>
          <w:numId w:val="15"/>
        </w:numPr>
        <w:spacing w:after="0"/>
        <w:rPr>
          <w:rFonts w:eastAsia="Times New Roman" w:cs="Times New Roman"/>
          <w:lang w:val="en"/>
        </w:rPr>
      </w:pPr>
      <w:r w:rsidRPr="000C37AE">
        <w:rPr>
          <w:rFonts w:eastAsia="Times New Roman" w:cs="Times New Roman"/>
          <w:lang w:val="en"/>
        </w:rPr>
        <w:t xml:space="preserve">A site specific O&amp;M plan that includes the following considerations should be prepared by the designer prior to putting the RSC practice into operation: </w:t>
      </w:r>
    </w:p>
    <w:p w14:paraId="32C3DC77" w14:textId="77777777" w:rsidR="00243025" w:rsidRPr="000C37AE" w:rsidRDefault="00243025" w:rsidP="00243025">
      <w:pPr>
        <w:numPr>
          <w:ilvl w:val="1"/>
          <w:numId w:val="15"/>
        </w:numPr>
        <w:spacing w:after="0"/>
        <w:rPr>
          <w:rFonts w:eastAsia="Times New Roman" w:cs="Times New Roman"/>
          <w:lang w:val="en"/>
        </w:rPr>
      </w:pPr>
      <w:r w:rsidRPr="000C37AE">
        <w:rPr>
          <w:rFonts w:eastAsia="Times New Roman" w:cs="Times New Roman"/>
          <w:lang w:val="en"/>
        </w:rPr>
        <w:t xml:space="preserve">Vegetation maintenance schedule </w:t>
      </w:r>
    </w:p>
    <w:p w14:paraId="1EED8D5C" w14:textId="77777777" w:rsidR="00243025" w:rsidRPr="000C37AE" w:rsidRDefault="00243025" w:rsidP="00243025">
      <w:pPr>
        <w:numPr>
          <w:ilvl w:val="1"/>
          <w:numId w:val="15"/>
        </w:numPr>
        <w:spacing w:after="0"/>
        <w:rPr>
          <w:rFonts w:eastAsia="Times New Roman" w:cs="Times New Roman"/>
          <w:lang w:val="en"/>
        </w:rPr>
      </w:pPr>
      <w:r w:rsidRPr="000C37AE">
        <w:rPr>
          <w:rFonts w:eastAsia="Times New Roman" w:cs="Times New Roman"/>
          <w:lang w:val="en"/>
        </w:rPr>
        <w:t xml:space="preserve">Inspection checklists </w:t>
      </w:r>
    </w:p>
    <w:p w14:paraId="1A54CAE1" w14:textId="77777777" w:rsidR="00243025" w:rsidRPr="000C37AE" w:rsidRDefault="00243025" w:rsidP="00243025">
      <w:pPr>
        <w:numPr>
          <w:ilvl w:val="1"/>
          <w:numId w:val="15"/>
        </w:numPr>
        <w:spacing w:after="0"/>
        <w:rPr>
          <w:rFonts w:eastAsia="Times New Roman" w:cs="Times New Roman"/>
          <w:lang w:val="en"/>
        </w:rPr>
      </w:pPr>
      <w:r w:rsidRPr="000C37AE">
        <w:rPr>
          <w:rFonts w:eastAsia="Times New Roman" w:cs="Times New Roman"/>
          <w:lang w:val="en"/>
        </w:rPr>
        <w:t xml:space="preserve">Routine maintenance checklists </w:t>
      </w:r>
    </w:p>
    <w:p w14:paraId="41F7E604" w14:textId="77777777" w:rsidR="00243025" w:rsidRPr="000C37AE" w:rsidRDefault="00243025" w:rsidP="00243025">
      <w:pPr>
        <w:numPr>
          <w:ilvl w:val="0"/>
          <w:numId w:val="15"/>
        </w:numPr>
        <w:spacing w:after="0"/>
        <w:rPr>
          <w:rFonts w:eastAsia="Times New Roman" w:cs="Times New Roman"/>
          <w:lang w:val="en"/>
        </w:rPr>
      </w:pPr>
      <w:r w:rsidRPr="000C37AE">
        <w:rPr>
          <w:rFonts w:eastAsia="Times New Roman" w:cs="Times New Roman"/>
          <w:lang w:val="en"/>
        </w:rPr>
        <w:t>Adequate access to all facilities for inspection, mai</w:t>
      </w:r>
      <w:r>
        <w:rPr>
          <w:rFonts w:eastAsia="Times New Roman" w:cs="Times New Roman"/>
          <w:lang w:val="en"/>
        </w:rPr>
        <w:t>ntenance and landscaping upkeep</w:t>
      </w:r>
    </w:p>
    <w:p w14:paraId="5E3FFDD8" w14:textId="77777777" w:rsidR="00243025" w:rsidRDefault="00243025" w:rsidP="00243025">
      <w:pPr>
        <w:pStyle w:val="Heading4"/>
        <w:spacing w:before="0"/>
        <w:rPr>
          <w:rFonts w:asciiTheme="minorHAnsi" w:eastAsia="Times New Roman" w:hAnsiTheme="minorHAnsi"/>
          <w:color w:val="auto"/>
          <w:lang w:val="en"/>
        </w:rPr>
      </w:pPr>
    </w:p>
    <w:p w14:paraId="57FA31DE" w14:textId="77777777" w:rsidR="00243025" w:rsidRPr="000C37AE" w:rsidRDefault="00243025" w:rsidP="00243025">
      <w:pPr>
        <w:pStyle w:val="Heading4"/>
        <w:spacing w:before="0"/>
        <w:rPr>
          <w:rFonts w:asciiTheme="minorHAnsi" w:eastAsia="Times New Roman" w:hAnsiTheme="minorHAnsi"/>
          <w:i w:val="0"/>
          <w:color w:val="auto"/>
          <w:lang w:val="en"/>
        </w:rPr>
      </w:pPr>
      <w:r w:rsidRPr="000C37AE">
        <w:rPr>
          <w:rFonts w:asciiTheme="minorHAnsi" w:eastAsia="Times New Roman" w:hAnsiTheme="minorHAnsi"/>
          <w:color w:val="auto"/>
          <w:lang w:val="en"/>
        </w:rPr>
        <w:t xml:space="preserve">Recommended maintenance activities </w:t>
      </w:r>
    </w:p>
    <w:p w14:paraId="3457E8CB" w14:textId="77777777" w:rsidR="00243025" w:rsidRPr="000C37AE" w:rsidRDefault="00243025" w:rsidP="00243025">
      <w:pPr>
        <w:numPr>
          <w:ilvl w:val="0"/>
          <w:numId w:val="16"/>
        </w:numPr>
        <w:spacing w:after="0"/>
        <w:rPr>
          <w:rFonts w:eastAsia="Times New Roman" w:cs="Times New Roman"/>
          <w:lang w:val="en"/>
        </w:rPr>
      </w:pPr>
      <w:r w:rsidRPr="000C37AE">
        <w:rPr>
          <w:rFonts w:eastAsia="Times New Roman" w:cs="Times New Roman"/>
          <w:bCs/>
          <w:lang w:val="en"/>
        </w:rPr>
        <w:t>During establishment</w:t>
      </w:r>
    </w:p>
    <w:p w14:paraId="2B8A70BD" w14:textId="77777777" w:rsidR="00243025" w:rsidRPr="000C37AE" w:rsidRDefault="00243025" w:rsidP="00243025">
      <w:pPr>
        <w:numPr>
          <w:ilvl w:val="1"/>
          <w:numId w:val="16"/>
        </w:numPr>
        <w:spacing w:after="0"/>
        <w:rPr>
          <w:rFonts w:eastAsia="Times New Roman" w:cs="Times New Roman"/>
          <w:lang w:val="en"/>
        </w:rPr>
      </w:pPr>
      <w:r w:rsidRPr="000C37AE">
        <w:rPr>
          <w:rFonts w:eastAsia="Times New Roman" w:cs="Times New Roman"/>
          <w:lang w:val="en"/>
        </w:rPr>
        <w:t>Inlet and outlet cleaning</w:t>
      </w:r>
    </w:p>
    <w:p w14:paraId="7913D6F4" w14:textId="77777777" w:rsidR="00243025" w:rsidRPr="000C37AE" w:rsidRDefault="00243025" w:rsidP="00243025">
      <w:pPr>
        <w:numPr>
          <w:ilvl w:val="1"/>
          <w:numId w:val="16"/>
        </w:numPr>
        <w:spacing w:after="0"/>
        <w:rPr>
          <w:rFonts w:eastAsia="Times New Roman" w:cs="Times New Roman"/>
          <w:lang w:val="en"/>
        </w:rPr>
      </w:pPr>
      <w:r>
        <w:rPr>
          <w:rFonts w:eastAsia="Times New Roman" w:cs="Times New Roman"/>
          <w:lang w:val="en"/>
        </w:rPr>
        <w:t>Replace dead plant material</w:t>
      </w:r>
    </w:p>
    <w:p w14:paraId="092A35BF" w14:textId="77777777" w:rsidR="00243025" w:rsidRPr="000C37AE" w:rsidRDefault="00243025" w:rsidP="00243025">
      <w:pPr>
        <w:numPr>
          <w:ilvl w:val="1"/>
          <w:numId w:val="16"/>
        </w:numPr>
        <w:spacing w:after="0"/>
        <w:rPr>
          <w:rFonts w:eastAsia="Times New Roman" w:cs="Times New Roman"/>
          <w:lang w:val="en"/>
        </w:rPr>
      </w:pPr>
      <w:r w:rsidRPr="000C37AE">
        <w:rPr>
          <w:rFonts w:eastAsia="Times New Roman" w:cs="Times New Roman"/>
          <w:lang w:val="en"/>
        </w:rPr>
        <w:t>Remove litter and debris</w:t>
      </w:r>
    </w:p>
    <w:p w14:paraId="335C9177" w14:textId="77777777" w:rsidR="00243025" w:rsidRPr="000C37AE" w:rsidRDefault="00243025" w:rsidP="00243025">
      <w:pPr>
        <w:numPr>
          <w:ilvl w:val="0"/>
          <w:numId w:val="16"/>
        </w:numPr>
        <w:spacing w:after="0"/>
        <w:rPr>
          <w:rFonts w:eastAsia="Times New Roman" w:cs="Times New Roman"/>
          <w:lang w:val="en"/>
        </w:rPr>
      </w:pPr>
      <w:r w:rsidRPr="000C37AE">
        <w:rPr>
          <w:rFonts w:eastAsia="Times New Roman" w:cs="Times New Roman"/>
          <w:bCs/>
          <w:lang w:val="en"/>
        </w:rPr>
        <w:t>As needed</w:t>
      </w:r>
      <w:r w:rsidRPr="000C37AE">
        <w:rPr>
          <w:rFonts w:eastAsia="Times New Roman" w:cs="Times New Roman"/>
          <w:lang w:val="en"/>
        </w:rPr>
        <w:t xml:space="preserve"> </w:t>
      </w:r>
    </w:p>
    <w:p w14:paraId="01455B19" w14:textId="77777777" w:rsidR="00243025" w:rsidRPr="000C37AE" w:rsidRDefault="00243025" w:rsidP="00243025">
      <w:pPr>
        <w:numPr>
          <w:ilvl w:val="1"/>
          <w:numId w:val="16"/>
        </w:numPr>
        <w:spacing w:after="0"/>
        <w:rPr>
          <w:rFonts w:eastAsia="Times New Roman" w:cs="Times New Roman"/>
          <w:lang w:val="en"/>
        </w:rPr>
      </w:pPr>
      <w:r w:rsidRPr="000C37AE">
        <w:rPr>
          <w:rFonts w:eastAsia="Times New Roman" w:cs="Times New Roman"/>
          <w:lang w:val="en"/>
        </w:rPr>
        <w:t xml:space="preserve">Prune and weed to maintain appearance and plant survival </w:t>
      </w:r>
    </w:p>
    <w:p w14:paraId="5CC491E4" w14:textId="77777777" w:rsidR="00243025" w:rsidRPr="000C37AE" w:rsidRDefault="00243025" w:rsidP="00243025">
      <w:pPr>
        <w:numPr>
          <w:ilvl w:val="1"/>
          <w:numId w:val="16"/>
        </w:numPr>
        <w:spacing w:after="0"/>
        <w:rPr>
          <w:rFonts w:eastAsia="Times New Roman" w:cs="Times New Roman"/>
          <w:lang w:val="en"/>
        </w:rPr>
      </w:pPr>
      <w:r w:rsidRPr="000C37AE">
        <w:rPr>
          <w:rFonts w:eastAsia="Times New Roman" w:cs="Times New Roman"/>
          <w:lang w:val="en"/>
        </w:rPr>
        <w:t>Repair of damaged check dams</w:t>
      </w:r>
    </w:p>
    <w:p w14:paraId="7C1DC06D" w14:textId="77777777" w:rsidR="00243025" w:rsidRPr="000C37AE" w:rsidRDefault="00243025" w:rsidP="00243025">
      <w:pPr>
        <w:numPr>
          <w:ilvl w:val="1"/>
          <w:numId w:val="16"/>
        </w:numPr>
        <w:spacing w:after="0"/>
        <w:rPr>
          <w:rFonts w:eastAsia="Times New Roman" w:cs="Times New Roman"/>
          <w:lang w:val="en"/>
        </w:rPr>
      </w:pPr>
      <w:r w:rsidRPr="000C37AE">
        <w:rPr>
          <w:rFonts w:eastAsia="Times New Roman" w:cs="Times New Roman"/>
          <w:lang w:val="en"/>
        </w:rPr>
        <w:t>Realignment of rip-rap or cobble</w:t>
      </w:r>
    </w:p>
    <w:p w14:paraId="1C6C10C8" w14:textId="77777777" w:rsidR="00243025" w:rsidRPr="000C37AE" w:rsidRDefault="00243025" w:rsidP="00243025">
      <w:pPr>
        <w:numPr>
          <w:ilvl w:val="1"/>
          <w:numId w:val="16"/>
        </w:numPr>
        <w:spacing w:after="0"/>
        <w:rPr>
          <w:rFonts w:eastAsia="Times New Roman" w:cs="Times New Roman"/>
          <w:lang w:val="en"/>
        </w:rPr>
      </w:pPr>
      <w:r w:rsidRPr="000C37AE">
        <w:rPr>
          <w:rFonts w:eastAsia="Times New Roman" w:cs="Times New Roman"/>
          <w:lang w:val="en"/>
        </w:rPr>
        <w:t>Sediment removal</w:t>
      </w:r>
    </w:p>
    <w:p w14:paraId="78CC93CE" w14:textId="77777777" w:rsidR="00243025" w:rsidRPr="000C37AE" w:rsidRDefault="00243025" w:rsidP="00243025">
      <w:pPr>
        <w:numPr>
          <w:ilvl w:val="1"/>
          <w:numId w:val="16"/>
        </w:numPr>
        <w:spacing w:after="0"/>
        <w:rPr>
          <w:rFonts w:eastAsia="Times New Roman" w:cs="Times New Roman"/>
          <w:lang w:val="en"/>
        </w:rPr>
      </w:pPr>
      <w:r w:rsidRPr="000C37AE">
        <w:rPr>
          <w:rFonts w:eastAsia="Times New Roman" w:cs="Times New Roman"/>
          <w:lang w:val="en"/>
        </w:rPr>
        <w:t>Repair erosion areas</w:t>
      </w:r>
    </w:p>
    <w:p w14:paraId="5B4F4D28" w14:textId="77777777" w:rsidR="00243025" w:rsidRPr="000C37AE" w:rsidRDefault="00243025" w:rsidP="00243025">
      <w:pPr>
        <w:numPr>
          <w:ilvl w:val="0"/>
          <w:numId w:val="16"/>
        </w:numPr>
        <w:spacing w:after="0"/>
        <w:rPr>
          <w:rFonts w:eastAsia="Times New Roman" w:cs="Times New Roman"/>
          <w:lang w:val="en"/>
        </w:rPr>
      </w:pPr>
      <w:r w:rsidRPr="000C37AE">
        <w:rPr>
          <w:rFonts w:eastAsia="Times New Roman" w:cs="Times New Roman"/>
          <w:lang w:val="en"/>
        </w:rPr>
        <w:t>Semi Annual</w:t>
      </w:r>
    </w:p>
    <w:p w14:paraId="0C4FD32C" w14:textId="77777777" w:rsidR="00243025" w:rsidRPr="000C37AE" w:rsidRDefault="00243025" w:rsidP="00243025">
      <w:pPr>
        <w:pStyle w:val="ListParagraph"/>
        <w:numPr>
          <w:ilvl w:val="1"/>
          <w:numId w:val="16"/>
        </w:numPr>
        <w:autoSpaceDE w:val="0"/>
        <w:autoSpaceDN w:val="0"/>
        <w:adjustRightInd w:val="0"/>
        <w:spacing w:after="0"/>
        <w:rPr>
          <w:rFonts w:cs="Times New Roman"/>
        </w:rPr>
      </w:pPr>
      <w:r w:rsidRPr="000C37AE">
        <w:rPr>
          <w:rFonts w:cs="Times New Roman"/>
        </w:rPr>
        <w:t>Regular inspections should be undertaken after significant storm</w:t>
      </w:r>
      <w:r>
        <w:rPr>
          <w:rFonts w:cs="Times New Roman"/>
        </w:rPr>
        <w:t xml:space="preserve"> events</w:t>
      </w:r>
    </w:p>
    <w:p w14:paraId="6D64F814" w14:textId="77777777" w:rsidR="00243025" w:rsidRDefault="00243025" w:rsidP="00243025">
      <w:pPr>
        <w:rPr>
          <w:rFonts w:eastAsiaTheme="majorEastAsia" w:cstheme="majorBidi"/>
          <w:b/>
          <w:bCs/>
          <w:sz w:val="36"/>
        </w:rPr>
      </w:pPr>
      <w:bookmarkStart w:id="46" w:name="_Toc386458410"/>
      <w:bookmarkStart w:id="47" w:name="_Toc389216089"/>
      <w:bookmarkStart w:id="48" w:name="_Toc410327980"/>
      <w:r>
        <w:rPr>
          <w:sz w:val="36"/>
        </w:rPr>
        <w:br w:type="page"/>
      </w:r>
    </w:p>
    <w:p w14:paraId="558E00D7" w14:textId="77777777" w:rsidR="00243025" w:rsidRPr="00C12D8E" w:rsidRDefault="00243025" w:rsidP="00243025">
      <w:pPr>
        <w:pStyle w:val="Heading2"/>
        <w:rPr>
          <w:color w:val="auto"/>
        </w:rPr>
      </w:pPr>
      <w:bookmarkStart w:id="49" w:name="_Toc413153460"/>
      <w:bookmarkStart w:id="50" w:name="_Toc413157030"/>
      <w:r w:rsidRPr="00C12D8E">
        <w:rPr>
          <w:color w:val="auto"/>
        </w:rPr>
        <w:lastRenderedPageBreak/>
        <w:t>Wet Pond/Retention Basin (Stormwater Pond Retrofit</w:t>
      </w:r>
      <w:bookmarkEnd w:id="46"/>
      <w:bookmarkEnd w:id="47"/>
      <w:bookmarkEnd w:id="48"/>
      <w:r w:rsidRPr="00C12D8E">
        <w:rPr>
          <w:color w:val="auto"/>
        </w:rPr>
        <w:t>)</w:t>
      </w:r>
      <w:bookmarkEnd w:id="49"/>
      <w:bookmarkEnd w:id="50"/>
    </w:p>
    <w:p w14:paraId="43C30F66" w14:textId="77777777" w:rsidR="00243025" w:rsidRDefault="00243025" w:rsidP="00243025">
      <w:pPr>
        <w:spacing w:after="0"/>
        <w:rPr>
          <w:rFonts w:cs="Times New Roman"/>
        </w:rPr>
      </w:pPr>
    </w:p>
    <w:p w14:paraId="2D3286FC" w14:textId="77777777" w:rsidR="00243025" w:rsidRPr="000C37AE" w:rsidRDefault="00243025" w:rsidP="00243025">
      <w:pPr>
        <w:spacing w:after="0"/>
        <w:rPr>
          <w:rFonts w:eastAsia="Times New Roman" w:cs="Times New Roman"/>
          <w:lang w:val="en"/>
        </w:rPr>
      </w:pPr>
      <w:r w:rsidRPr="000C37AE">
        <w:rPr>
          <w:rFonts w:cs="Times New Roman"/>
        </w:rPr>
        <w:t xml:space="preserve">Retrofitting existing </w:t>
      </w:r>
      <w:proofErr w:type="spellStart"/>
      <w:r w:rsidRPr="000C37AE">
        <w:rPr>
          <w:rFonts w:cs="Times New Roman"/>
        </w:rPr>
        <w:t>stormwater</w:t>
      </w:r>
      <w:proofErr w:type="spellEnd"/>
      <w:r w:rsidRPr="000C37AE">
        <w:rPr>
          <w:rFonts w:cs="Times New Roman"/>
        </w:rPr>
        <w:t xml:space="preserve"> basins to provide additional storage and/or water quality treatment is an effective way to provide additional water quality and downstream benefits. There are a variety of approaches to retrofitting existing basins</w:t>
      </w:r>
      <w:r>
        <w:rPr>
          <w:rFonts w:cs="Times New Roman"/>
        </w:rPr>
        <w:t>. E</w:t>
      </w:r>
      <w:r w:rsidRPr="000C37AE">
        <w:rPr>
          <w:rFonts w:cs="Times New Roman"/>
        </w:rPr>
        <w:t xml:space="preserve">ach project may be unique and require </w:t>
      </w:r>
      <w:r>
        <w:rPr>
          <w:rFonts w:cs="Times New Roman"/>
        </w:rPr>
        <w:t>its</w:t>
      </w:r>
      <w:r w:rsidRPr="000C37AE">
        <w:rPr>
          <w:rFonts w:cs="Times New Roman"/>
        </w:rPr>
        <w:t xml:space="preserve"> own specific operation and maintenance requirements. However</w:t>
      </w:r>
      <w:r>
        <w:rPr>
          <w:rFonts w:cs="Times New Roman"/>
        </w:rPr>
        <w:t>,</w:t>
      </w:r>
      <w:r w:rsidRPr="000C37AE">
        <w:rPr>
          <w:rFonts w:cs="Times New Roman"/>
        </w:rPr>
        <w:t xml:space="preserve"> common </w:t>
      </w:r>
      <w:r w:rsidRPr="000C37AE">
        <w:rPr>
          <w:rFonts w:eastAsia="Times New Roman" w:cs="Times New Roman"/>
          <w:lang w:val="en"/>
        </w:rPr>
        <w:t xml:space="preserve">considerations for effective inspection, operation, and maintenance of basin retrofit practices are provided below. </w:t>
      </w:r>
    </w:p>
    <w:p w14:paraId="06713D9A" w14:textId="77777777" w:rsidR="00243025" w:rsidRPr="000C37AE" w:rsidRDefault="00243025" w:rsidP="00243025">
      <w:pPr>
        <w:numPr>
          <w:ilvl w:val="0"/>
          <w:numId w:val="15"/>
        </w:numPr>
        <w:tabs>
          <w:tab w:val="left" w:pos="900"/>
        </w:tabs>
        <w:spacing w:after="0"/>
        <w:rPr>
          <w:rFonts w:eastAsia="Times New Roman" w:cs="Times New Roman"/>
          <w:lang w:val="en"/>
        </w:rPr>
      </w:pPr>
      <w:r w:rsidRPr="000C37AE">
        <w:rPr>
          <w:rFonts w:eastAsia="Times New Roman" w:cs="Times New Roman"/>
          <w:lang w:val="en"/>
        </w:rPr>
        <w:t xml:space="preserve">A site specific O&amp;M plan that includes the following considerations should be prepared by the designer prior to putting the </w:t>
      </w:r>
      <w:proofErr w:type="spellStart"/>
      <w:r w:rsidRPr="000C37AE">
        <w:rPr>
          <w:rFonts w:eastAsia="Times New Roman" w:cs="Times New Roman"/>
          <w:lang w:val="en"/>
        </w:rPr>
        <w:t>bioretention</w:t>
      </w:r>
      <w:proofErr w:type="spellEnd"/>
      <w:r w:rsidRPr="000C37AE">
        <w:rPr>
          <w:rFonts w:eastAsia="Times New Roman" w:cs="Times New Roman"/>
          <w:lang w:val="en"/>
        </w:rPr>
        <w:t xml:space="preserve"> practice into operation: </w:t>
      </w:r>
    </w:p>
    <w:p w14:paraId="4154FE6F" w14:textId="77777777" w:rsidR="00243025" w:rsidRPr="000C37AE" w:rsidRDefault="00243025" w:rsidP="00243025">
      <w:pPr>
        <w:numPr>
          <w:ilvl w:val="1"/>
          <w:numId w:val="15"/>
        </w:numPr>
        <w:tabs>
          <w:tab w:val="left" w:pos="900"/>
        </w:tabs>
        <w:spacing w:after="0"/>
        <w:rPr>
          <w:rFonts w:eastAsia="Times New Roman" w:cs="Times New Roman"/>
          <w:lang w:val="en"/>
        </w:rPr>
      </w:pPr>
      <w:r w:rsidRPr="000C37AE">
        <w:rPr>
          <w:rFonts w:eastAsia="Times New Roman" w:cs="Times New Roman"/>
          <w:lang w:val="en"/>
        </w:rPr>
        <w:t>Operating instructions for outlet and inlet components</w:t>
      </w:r>
      <w:r>
        <w:rPr>
          <w:rFonts w:eastAsia="Times New Roman" w:cs="Times New Roman"/>
          <w:lang w:val="en"/>
        </w:rPr>
        <w:t>,</w:t>
      </w:r>
      <w:r w:rsidRPr="000C37AE">
        <w:rPr>
          <w:rFonts w:eastAsia="Times New Roman" w:cs="Times New Roman"/>
          <w:lang w:val="en"/>
        </w:rPr>
        <w:t xml:space="preserve"> if applicable</w:t>
      </w:r>
    </w:p>
    <w:p w14:paraId="74B1B8B8" w14:textId="77777777" w:rsidR="00243025" w:rsidRPr="000C37AE" w:rsidRDefault="00243025" w:rsidP="00243025">
      <w:pPr>
        <w:numPr>
          <w:ilvl w:val="1"/>
          <w:numId w:val="15"/>
        </w:numPr>
        <w:tabs>
          <w:tab w:val="left" w:pos="900"/>
        </w:tabs>
        <w:spacing w:after="0"/>
        <w:rPr>
          <w:rFonts w:eastAsia="Times New Roman" w:cs="Times New Roman"/>
          <w:lang w:val="en"/>
        </w:rPr>
      </w:pPr>
      <w:r w:rsidRPr="000C37AE">
        <w:rPr>
          <w:rFonts w:eastAsia="Times New Roman" w:cs="Times New Roman"/>
          <w:lang w:val="en"/>
        </w:rPr>
        <w:t xml:space="preserve">Inspection checklists </w:t>
      </w:r>
    </w:p>
    <w:p w14:paraId="61086739" w14:textId="77777777" w:rsidR="00243025" w:rsidRPr="000C37AE" w:rsidRDefault="00243025" w:rsidP="00243025">
      <w:pPr>
        <w:numPr>
          <w:ilvl w:val="1"/>
          <w:numId w:val="15"/>
        </w:numPr>
        <w:tabs>
          <w:tab w:val="left" w:pos="900"/>
        </w:tabs>
        <w:spacing w:after="0"/>
        <w:rPr>
          <w:rFonts w:eastAsia="Times New Roman" w:cs="Times New Roman"/>
          <w:lang w:val="en"/>
        </w:rPr>
      </w:pPr>
      <w:r w:rsidRPr="000C37AE">
        <w:rPr>
          <w:rFonts w:eastAsia="Times New Roman" w:cs="Times New Roman"/>
          <w:lang w:val="en"/>
        </w:rPr>
        <w:t xml:space="preserve">Routine maintenance checklists </w:t>
      </w:r>
    </w:p>
    <w:p w14:paraId="1A6CE3A1" w14:textId="77777777" w:rsidR="00243025" w:rsidRPr="000C37AE" w:rsidRDefault="00243025" w:rsidP="00243025">
      <w:pPr>
        <w:numPr>
          <w:ilvl w:val="0"/>
          <w:numId w:val="15"/>
        </w:numPr>
        <w:tabs>
          <w:tab w:val="left" w:pos="900"/>
        </w:tabs>
        <w:spacing w:after="0"/>
        <w:rPr>
          <w:rFonts w:eastAsia="Times New Roman" w:cs="Times New Roman"/>
          <w:lang w:val="en"/>
        </w:rPr>
      </w:pPr>
      <w:r w:rsidRPr="000C37AE">
        <w:rPr>
          <w:rFonts w:eastAsia="Times New Roman" w:cs="Times New Roman"/>
          <w:lang w:val="en"/>
        </w:rPr>
        <w:t>Adequate access to all facilities for inspection, mai</w:t>
      </w:r>
      <w:r>
        <w:rPr>
          <w:rFonts w:eastAsia="Times New Roman" w:cs="Times New Roman"/>
          <w:lang w:val="en"/>
        </w:rPr>
        <w:t>ntenance and landscaping upkeep</w:t>
      </w:r>
    </w:p>
    <w:p w14:paraId="5E655CDF" w14:textId="77777777" w:rsidR="00243025" w:rsidRDefault="00243025" w:rsidP="00243025">
      <w:pPr>
        <w:pStyle w:val="Heading4"/>
        <w:spacing w:before="0"/>
        <w:rPr>
          <w:rFonts w:asciiTheme="minorHAnsi" w:eastAsia="Times New Roman" w:hAnsiTheme="minorHAnsi" w:cs="Times New Roman"/>
          <w:color w:val="auto"/>
          <w:lang w:val="en"/>
        </w:rPr>
      </w:pPr>
    </w:p>
    <w:p w14:paraId="71A8B87E" w14:textId="77777777" w:rsidR="00243025" w:rsidRPr="000C37AE" w:rsidRDefault="00243025" w:rsidP="00243025">
      <w:pPr>
        <w:pStyle w:val="Heading4"/>
        <w:spacing w:before="0"/>
        <w:rPr>
          <w:rFonts w:asciiTheme="minorHAnsi" w:eastAsia="Times New Roman" w:hAnsiTheme="minorHAnsi" w:cs="Times New Roman"/>
          <w:i w:val="0"/>
          <w:color w:val="auto"/>
          <w:lang w:val="en"/>
        </w:rPr>
      </w:pPr>
      <w:r w:rsidRPr="000C37AE">
        <w:rPr>
          <w:rFonts w:asciiTheme="minorHAnsi" w:eastAsia="Times New Roman" w:hAnsiTheme="minorHAnsi" w:cs="Times New Roman"/>
          <w:color w:val="auto"/>
          <w:lang w:val="en"/>
        </w:rPr>
        <w:t xml:space="preserve">Recommended maintenance activities </w:t>
      </w:r>
    </w:p>
    <w:p w14:paraId="70BA9FAC" w14:textId="77777777" w:rsidR="00243025" w:rsidRPr="000C37AE" w:rsidRDefault="00243025" w:rsidP="00243025">
      <w:pPr>
        <w:numPr>
          <w:ilvl w:val="0"/>
          <w:numId w:val="15"/>
        </w:numPr>
        <w:spacing w:after="0"/>
        <w:rPr>
          <w:rFonts w:eastAsia="Times New Roman" w:cs="Times New Roman"/>
          <w:lang w:val="en"/>
        </w:rPr>
      </w:pPr>
      <w:r w:rsidRPr="000C37AE">
        <w:rPr>
          <w:rFonts w:eastAsia="Times New Roman" w:cs="Times New Roman"/>
          <w:bCs/>
          <w:lang w:val="en"/>
        </w:rPr>
        <w:t>Semi-annually</w:t>
      </w:r>
      <w:r w:rsidRPr="000C37AE">
        <w:rPr>
          <w:rFonts w:eastAsia="Times New Roman" w:cs="Times New Roman"/>
          <w:lang w:val="en"/>
        </w:rPr>
        <w:t xml:space="preserve"> </w:t>
      </w:r>
    </w:p>
    <w:p w14:paraId="428C8AE3" w14:textId="77777777" w:rsidR="00243025" w:rsidRPr="000C37AE" w:rsidRDefault="00243025" w:rsidP="00243025">
      <w:pPr>
        <w:numPr>
          <w:ilvl w:val="1"/>
          <w:numId w:val="15"/>
        </w:numPr>
        <w:spacing w:after="0"/>
        <w:rPr>
          <w:rFonts w:eastAsia="Times New Roman" w:cs="Times New Roman"/>
          <w:lang w:val="en"/>
        </w:rPr>
      </w:pPr>
      <w:r w:rsidRPr="000C37AE">
        <w:rPr>
          <w:rFonts w:eastAsia="Times New Roman" w:cs="Times New Roman"/>
          <w:lang w:val="en"/>
        </w:rPr>
        <w:t>Inspect inflow a</w:t>
      </w:r>
      <w:r>
        <w:rPr>
          <w:rFonts w:eastAsia="Times New Roman" w:cs="Times New Roman"/>
          <w:lang w:val="en"/>
        </w:rPr>
        <w:t>nd overflow points for clogging</w:t>
      </w:r>
    </w:p>
    <w:p w14:paraId="24B8F49E" w14:textId="77777777" w:rsidR="00243025" w:rsidRPr="000C37AE" w:rsidRDefault="00243025" w:rsidP="00243025">
      <w:pPr>
        <w:numPr>
          <w:ilvl w:val="1"/>
          <w:numId w:val="15"/>
        </w:numPr>
        <w:spacing w:after="0"/>
        <w:rPr>
          <w:rFonts w:eastAsia="Times New Roman" w:cs="Times New Roman"/>
          <w:lang w:val="en"/>
        </w:rPr>
      </w:pPr>
      <w:r>
        <w:rPr>
          <w:rFonts w:eastAsia="Times New Roman" w:cs="Times New Roman"/>
          <w:lang w:val="en"/>
        </w:rPr>
        <w:t>Inspect for erosion or gullying</w:t>
      </w:r>
    </w:p>
    <w:p w14:paraId="668D162E" w14:textId="77777777" w:rsidR="00243025" w:rsidRPr="000C37AE" w:rsidRDefault="00243025" w:rsidP="00243025">
      <w:pPr>
        <w:numPr>
          <w:ilvl w:val="0"/>
          <w:numId w:val="15"/>
        </w:numPr>
        <w:spacing w:after="0"/>
        <w:rPr>
          <w:rFonts w:cs="Times New Roman"/>
          <w:lang w:val="en"/>
        </w:rPr>
      </w:pPr>
      <w:r w:rsidRPr="000C37AE">
        <w:rPr>
          <w:rFonts w:cs="Times New Roman"/>
          <w:lang w:val="en"/>
        </w:rPr>
        <w:t xml:space="preserve">As needed </w:t>
      </w:r>
    </w:p>
    <w:p w14:paraId="4D98D92C" w14:textId="77777777" w:rsidR="00243025" w:rsidRPr="000C37AE" w:rsidRDefault="00243025" w:rsidP="00243025">
      <w:pPr>
        <w:numPr>
          <w:ilvl w:val="1"/>
          <w:numId w:val="15"/>
        </w:numPr>
        <w:spacing w:after="0"/>
        <w:rPr>
          <w:rFonts w:cs="Times New Roman"/>
          <w:lang w:val="en"/>
        </w:rPr>
      </w:pPr>
      <w:r w:rsidRPr="000C37AE">
        <w:rPr>
          <w:rFonts w:cs="Times New Roman"/>
          <w:lang w:val="en"/>
        </w:rPr>
        <w:t xml:space="preserve">Remove sediment and debris from </w:t>
      </w:r>
      <w:proofErr w:type="spellStart"/>
      <w:r w:rsidRPr="000C37AE">
        <w:rPr>
          <w:rFonts w:cs="Times New Roman"/>
          <w:lang w:val="en"/>
        </w:rPr>
        <w:t>forebay</w:t>
      </w:r>
      <w:proofErr w:type="spellEnd"/>
    </w:p>
    <w:p w14:paraId="7BD04D7D" w14:textId="77777777" w:rsidR="00243025" w:rsidRPr="000C37AE" w:rsidRDefault="00243025" w:rsidP="00243025">
      <w:pPr>
        <w:numPr>
          <w:ilvl w:val="1"/>
          <w:numId w:val="15"/>
        </w:numPr>
        <w:spacing w:after="0"/>
        <w:rPr>
          <w:rFonts w:cs="Times New Roman"/>
          <w:lang w:val="en"/>
        </w:rPr>
      </w:pPr>
      <w:r w:rsidRPr="000C37AE">
        <w:rPr>
          <w:rFonts w:cs="Times New Roman"/>
          <w:lang w:val="en"/>
        </w:rPr>
        <w:t>Mow pond buffer to maintain access</w:t>
      </w:r>
    </w:p>
    <w:p w14:paraId="0139B2D1" w14:textId="77777777" w:rsidR="00243025" w:rsidRPr="000C37AE" w:rsidRDefault="00243025" w:rsidP="00243025">
      <w:pPr>
        <w:numPr>
          <w:ilvl w:val="1"/>
          <w:numId w:val="15"/>
        </w:numPr>
        <w:spacing w:after="0"/>
        <w:rPr>
          <w:rFonts w:cs="Times New Roman"/>
          <w:lang w:val="en"/>
        </w:rPr>
      </w:pPr>
      <w:r w:rsidRPr="000C37AE">
        <w:rPr>
          <w:rFonts w:cs="Times New Roman"/>
          <w:lang w:val="en"/>
        </w:rPr>
        <w:t>Remove woody vegetation from embankments</w:t>
      </w:r>
    </w:p>
    <w:p w14:paraId="1D8DBFE3" w14:textId="77777777" w:rsidR="00243025" w:rsidRPr="000C37AE" w:rsidRDefault="00243025" w:rsidP="00243025">
      <w:pPr>
        <w:numPr>
          <w:ilvl w:val="0"/>
          <w:numId w:val="15"/>
        </w:numPr>
        <w:spacing w:after="0"/>
        <w:rPr>
          <w:rFonts w:cs="Times New Roman"/>
          <w:lang w:val="en"/>
        </w:rPr>
      </w:pPr>
      <w:r w:rsidRPr="000C37AE">
        <w:rPr>
          <w:rFonts w:cs="Times New Roman"/>
          <w:lang w:val="en"/>
        </w:rPr>
        <w:t>Periodically</w:t>
      </w:r>
    </w:p>
    <w:p w14:paraId="620737A3" w14:textId="77777777" w:rsidR="00243025" w:rsidRPr="000C37AE" w:rsidRDefault="00243025" w:rsidP="00243025">
      <w:pPr>
        <w:numPr>
          <w:ilvl w:val="1"/>
          <w:numId w:val="15"/>
        </w:numPr>
        <w:spacing w:after="0"/>
        <w:rPr>
          <w:rFonts w:cs="Times New Roman"/>
          <w:lang w:val="en"/>
        </w:rPr>
      </w:pPr>
      <w:r w:rsidRPr="000C37AE">
        <w:rPr>
          <w:rFonts w:cs="Times New Roman"/>
          <w:lang w:val="en"/>
        </w:rPr>
        <w:t>Remove sediment from permanent pool every 2-7 years</w:t>
      </w:r>
      <w:r>
        <w:rPr>
          <w:rFonts w:cs="Times New Roman"/>
          <w:lang w:val="en"/>
        </w:rPr>
        <w:t>,</w:t>
      </w:r>
      <w:r w:rsidRPr="000C37AE">
        <w:rPr>
          <w:rFonts w:cs="Times New Roman"/>
          <w:lang w:val="en"/>
        </w:rPr>
        <w:t xml:space="preserve"> or after 50 percent of permanent pool capacity has been</w:t>
      </w:r>
      <w:r>
        <w:rPr>
          <w:rFonts w:cs="Times New Roman"/>
          <w:lang w:val="en"/>
        </w:rPr>
        <w:t xml:space="preserve"> lost (to p</w:t>
      </w:r>
      <w:r w:rsidRPr="000C37AE">
        <w:rPr>
          <w:rFonts w:cs="Times New Roman"/>
          <w:lang w:val="en"/>
        </w:rPr>
        <w:t>revent rapid release and minimize the discharg</w:t>
      </w:r>
      <w:r>
        <w:rPr>
          <w:rFonts w:cs="Times New Roman"/>
          <w:lang w:val="en"/>
        </w:rPr>
        <w:t>e of sediments or anoxic water)</w:t>
      </w:r>
    </w:p>
    <w:p w14:paraId="49EE5B31" w14:textId="77777777" w:rsidR="00243025" w:rsidRDefault="00243025" w:rsidP="00243025">
      <w:pPr>
        <w:rPr>
          <w:rFonts w:eastAsiaTheme="majorEastAsia" w:cstheme="majorBidi"/>
          <w:b/>
          <w:bCs/>
          <w:sz w:val="36"/>
          <w:lang w:val="en"/>
        </w:rPr>
      </w:pPr>
      <w:bookmarkStart w:id="51" w:name="_Toc386458411"/>
      <w:bookmarkStart w:id="52" w:name="_Toc389216090"/>
      <w:bookmarkStart w:id="53" w:name="_Toc410327981"/>
      <w:r>
        <w:rPr>
          <w:sz w:val="36"/>
          <w:lang w:val="en"/>
        </w:rPr>
        <w:br w:type="page"/>
      </w:r>
    </w:p>
    <w:p w14:paraId="582D4968" w14:textId="77777777" w:rsidR="00243025" w:rsidRPr="00C12D8E" w:rsidRDefault="00243025" w:rsidP="00243025">
      <w:pPr>
        <w:pStyle w:val="Heading2"/>
        <w:rPr>
          <w:color w:val="auto"/>
          <w:lang w:val="en"/>
        </w:rPr>
      </w:pPr>
      <w:bookmarkStart w:id="54" w:name="_Toc413153461"/>
      <w:bookmarkStart w:id="55" w:name="_Toc413157031"/>
      <w:r w:rsidRPr="00C12D8E">
        <w:rPr>
          <w:color w:val="auto"/>
          <w:lang w:val="en"/>
        </w:rPr>
        <w:lastRenderedPageBreak/>
        <w:t>Constructed Wetlands</w:t>
      </w:r>
      <w:bookmarkEnd w:id="51"/>
      <w:bookmarkEnd w:id="52"/>
      <w:bookmarkEnd w:id="53"/>
      <w:bookmarkEnd w:id="54"/>
      <w:bookmarkEnd w:id="55"/>
    </w:p>
    <w:p w14:paraId="5C65F61E" w14:textId="77777777" w:rsidR="00243025" w:rsidRDefault="00243025" w:rsidP="00243025">
      <w:pPr>
        <w:spacing w:after="0"/>
      </w:pPr>
    </w:p>
    <w:p w14:paraId="4E9FC6D9" w14:textId="77777777" w:rsidR="00243025" w:rsidRPr="000C37AE" w:rsidRDefault="00243025" w:rsidP="00243025">
      <w:pPr>
        <w:spacing w:after="0"/>
        <w:rPr>
          <w:rFonts w:eastAsia="Times New Roman"/>
          <w:lang w:val="en"/>
        </w:rPr>
      </w:pPr>
      <w:r w:rsidRPr="000C37AE">
        <w:t xml:space="preserve">Stormwater wetlands </w:t>
      </w:r>
      <w:r>
        <w:t xml:space="preserve">are </w:t>
      </w:r>
      <w:r w:rsidRPr="000C37AE">
        <w:t xml:space="preserve">similar to </w:t>
      </w:r>
      <w:proofErr w:type="spellStart"/>
      <w:r w:rsidRPr="000C37AE">
        <w:t>stormwater</w:t>
      </w:r>
      <w:proofErr w:type="spellEnd"/>
      <w:r w:rsidRPr="000C37AE">
        <w:t xml:space="preserve"> wet ponds and can be a form of a retrofit. Stormwater wetlands incorporate vegetation and wetland plants into the design. Similar to </w:t>
      </w:r>
      <w:proofErr w:type="spellStart"/>
      <w:r w:rsidRPr="000C37AE">
        <w:t>bioretention</w:t>
      </w:r>
      <w:proofErr w:type="spellEnd"/>
      <w:r>
        <w:t>,</w:t>
      </w:r>
      <w:r w:rsidRPr="000C37AE">
        <w:t xml:space="preserve"> pollutant removal is achieved through settling and biological uptake within the practice. Stormwater wetlands can</w:t>
      </w:r>
      <w:r>
        <w:t xml:space="preserve"> </w:t>
      </w:r>
      <w:r w:rsidRPr="000C37AE">
        <w:t xml:space="preserve">also provide aesthetic and habitat benefits. There are </w:t>
      </w:r>
      <w:r>
        <w:t xml:space="preserve">many </w:t>
      </w:r>
      <w:r w:rsidRPr="000C37AE">
        <w:t xml:space="preserve">design variations of </w:t>
      </w:r>
      <w:proofErr w:type="spellStart"/>
      <w:r w:rsidRPr="000C37AE">
        <w:t>stormwater</w:t>
      </w:r>
      <w:proofErr w:type="spellEnd"/>
      <w:r w:rsidRPr="000C37AE">
        <w:t xml:space="preserve"> wetlands. However</w:t>
      </w:r>
      <w:r>
        <w:t>,</w:t>
      </w:r>
      <w:r w:rsidRPr="000C37AE">
        <w:t xml:space="preserve"> common </w:t>
      </w:r>
      <w:r w:rsidRPr="000C37AE">
        <w:rPr>
          <w:rFonts w:eastAsia="Times New Roman"/>
          <w:lang w:val="en"/>
        </w:rPr>
        <w:t xml:space="preserve">considerations for effective inspection, operation, and maintenance considerations for basin retrofit practices are provided below. </w:t>
      </w:r>
    </w:p>
    <w:p w14:paraId="629C4686" w14:textId="77777777" w:rsidR="00243025" w:rsidRPr="000C37AE" w:rsidRDefault="00243025" w:rsidP="00243025">
      <w:pPr>
        <w:numPr>
          <w:ilvl w:val="0"/>
          <w:numId w:val="15"/>
        </w:numPr>
        <w:spacing w:after="0"/>
        <w:rPr>
          <w:rFonts w:eastAsia="Times New Roman" w:cs="Times New Roman"/>
          <w:lang w:val="en"/>
        </w:rPr>
      </w:pPr>
      <w:r w:rsidRPr="000C37AE">
        <w:rPr>
          <w:rFonts w:eastAsia="Times New Roman" w:cs="Times New Roman"/>
          <w:lang w:val="en"/>
        </w:rPr>
        <w:t xml:space="preserve">A site specific O&amp;M plan that includes the following considerations should be prepared by the designer prior to putting the </w:t>
      </w:r>
      <w:proofErr w:type="spellStart"/>
      <w:r w:rsidRPr="000C37AE">
        <w:rPr>
          <w:rFonts w:eastAsia="Times New Roman" w:cs="Times New Roman"/>
          <w:lang w:val="en"/>
        </w:rPr>
        <w:t>bioretention</w:t>
      </w:r>
      <w:proofErr w:type="spellEnd"/>
      <w:r w:rsidRPr="000C37AE">
        <w:rPr>
          <w:rFonts w:eastAsia="Times New Roman" w:cs="Times New Roman"/>
          <w:lang w:val="en"/>
        </w:rPr>
        <w:t xml:space="preserve"> practice into operation: </w:t>
      </w:r>
    </w:p>
    <w:p w14:paraId="204A7EC3" w14:textId="77777777" w:rsidR="00243025" w:rsidRPr="000C37AE" w:rsidRDefault="00243025" w:rsidP="00243025">
      <w:pPr>
        <w:numPr>
          <w:ilvl w:val="1"/>
          <w:numId w:val="15"/>
        </w:numPr>
        <w:spacing w:after="0"/>
        <w:rPr>
          <w:rFonts w:eastAsia="Times New Roman" w:cs="Times New Roman"/>
          <w:lang w:val="en"/>
        </w:rPr>
      </w:pPr>
      <w:r w:rsidRPr="000C37AE">
        <w:rPr>
          <w:rFonts w:eastAsia="Times New Roman" w:cs="Times New Roman"/>
          <w:lang w:val="en"/>
        </w:rPr>
        <w:t>Operating instructions for outlet and inlet components</w:t>
      </w:r>
      <w:r>
        <w:rPr>
          <w:rFonts w:eastAsia="Times New Roman" w:cs="Times New Roman"/>
          <w:lang w:val="en"/>
        </w:rPr>
        <w:t>,</w:t>
      </w:r>
      <w:r w:rsidRPr="000C37AE">
        <w:rPr>
          <w:rFonts w:eastAsia="Times New Roman" w:cs="Times New Roman"/>
          <w:lang w:val="en"/>
        </w:rPr>
        <w:t xml:space="preserve"> if applicable</w:t>
      </w:r>
    </w:p>
    <w:p w14:paraId="64EDD0E2" w14:textId="77777777" w:rsidR="00243025" w:rsidRPr="000C37AE" w:rsidRDefault="00243025" w:rsidP="00243025">
      <w:pPr>
        <w:numPr>
          <w:ilvl w:val="1"/>
          <w:numId w:val="15"/>
        </w:numPr>
        <w:spacing w:after="0"/>
        <w:rPr>
          <w:rFonts w:eastAsia="Times New Roman" w:cs="Times New Roman"/>
          <w:lang w:val="en"/>
        </w:rPr>
      </w:pPr>
      <w:r w:rsidRPr="000C37AE">
        <w:rPr>
          <w:rFonts w:eastAsia="Times New Roman" w:cs="Times New Roman"/>
          <w:lang w:val="en"/>
        </w:rPr>
        <w:t xml:space="preserve">Vegetation maintenance schedule </w:t>
      </w:r>
    </w:p>
    <w:p w14:paraId="12736A56" w14:textId="77777777" w:rsidR="00243025" w:rsidRPr="000C37AE" w:rsidRDefault="00243025" w:rsidP="00243025">
      <w:pPr>
        <w:numPr>
          <w:ilvl w:val="1"/>
          <w:numId w:val="15"/>
        </w:numPr>
        <w:spacing w:after="0"/>
        <w:rPr>
          <w:rFonts w:eastAsia="Times New Roman" w:cs="Times New Roman"/>
          <w:lang w:val="en"/>
        </w:rPr>
      </w:pPr>
      <w:r w:rsidRPr="000C37AE">
        <w:rPr>
          <w:rFonts w:eastAsia="Times New Roman" w:cs="Times New Roman"/>
          <w:lang w:val="en"/>
        </w:rPr>
        <w:t xml:space="preserve">Inspection checklists </w:t>
      </w:r>
    </w:p>
    <w:p w14:paraId="70C31EDC" w14:textId="77777777" w:rsidR="00243025" w:rsidRPr="000C37AE" w:rsidRDefault="00243025" w:rsidP="00243025">
      <w:pPr>
        <w:numPr>
          <w:ilvl w:val="1"/>
          <w:numId w:val="15"/>
        </w:numPr>
        <w:spacing w:after="0"/>
        <w:rPr>
          <w:rFonts w:eastAsia="Times New Roman" w:cs="Times New Roman"/>
          <w:lang w:val="en"/>
        </w:rPr>
      </w:pPr>
      <w:r w:rsidRPr="000C37AE">
        <w:rPr>
          <w:rFonts w:eastAsia="Times New Roman" w:cs="Times New Roman"/>
          <w:lang w:val="en"/>
        </w:rPr>
        <w:t xml:space="preserve">Routine maintenance checklists </w:t>
      </w:r>
    </w:p>
    <w:p w14:paraId="0883D1EA" w14:textId="77777777" w:rsidR="00243025" w:rsidRPr="000C37AE" w:rsidRDefault="00243025" w:rsidP="00243025">
      <w:pPr>
        <w:numPr>
          <w:ilvl w:val="0"/>
          <w:numId w:val="15"/>
        </w:numPr>
        <w:spacing w:after="0"/>
        <w:rPr>
          <w:rFonts w:eastAsia="Times New Roman" w:cs="Times New Roman"/>
          <w:lang w:val="en"/>
        </w:rPr>
      </w:pPr>
      <w:r w:rsidRPr="000C37AE">
        <w:rPr>
          <w:rFonts w:eastAsia="Times New Roman" w:cs="Times New Roman"/>
          <w:lang w:val="en"/>
        </w:rPr>
        <w:t>Adequate access to all facilities for inspection, mai</w:t>
      </w:r>
      <w:r>
        <w:rPr>
          <w:rFonts w:eastAsia="Times New Roman" w:cs="Times New Roman"/>
          <w:lang w:val="en"/>
        </w:rPr>
        <w:t>ntenance and landscaping upkeep</w:t>
      </w:r>
    </w:p>
    <w:p w14:paraId="4418B861" w14:textId="77777777" w:rsidR="00243025" w:rsidRDefault="00243025" w:rsidP="00243025">
      <w:pPr>
        <w:pStyle w:val="Heading4"/>
        <w:spacing w:before="0"/>
        <w:rPr>
          <w:rFonts w:asciiTheme="minorHAnsi" w:eastAsia="Times New Roman" w:hAnsiTheme="minorHAnsi" w:cs="Times New Roman"/>
          <w:color w:val="auto"/>
          <w:lang w:val="en"/>
        </w:rPr>
      </w:pPr>
    </w:p>
    <w:p w14:paraId="036627D3" w14:textId="77777777" w:rsidR="00243025" w:rsidRPr="000C37AE" w:rsidRDefault="00243025" w:rsidP="00243025">
      <w:pPr>
        <w:pStyle w:val="Heading4"/>
        <w:spacing w:before="0"/>
        <w:rPr>
          <w:rFonts w:asciiTheme="minorHAnsi" w:eastAsia="Times New Roman" w:hAnsiTheme="minorHAnsi" w:cs="Times New Roman"/>
          <w:i w:val="0"/>
          <w:color w:val="auto"/>
          <w:lang w:val="en"/>
        </w:rPr>
      </w:pPr>
      <w:r w:rsidRPr="000C37AE">
        <w:rPr>
          <w:rFonts w:asciiTheme="minorHAnsi" w:eastAsia="Times New Roman" w:hAnsiTheme="minorHAnsi" w:cs="Times New Roman"/>
          <w:color w:val="auto"/>
          <w:lang w:val="en"/>
        </w:rPr>
        <w:t xml:space="preserve">Recommended maintenance activities </w:t>
      </w:r>
    </w:p>
    <w:p w14:paraId="0112812E" w14:textId="77777777" w:rsidR="00243025" w:rsidRPr="000C37AE" w:rsidRDefault="00243025" w:rsidP="00243025">
      <w:pPr>
        <w:numPr>
          <w:ilvl w:val="0"/>
          <w:numId w:val="15"/>
        </w:numPr>
        <w:spacing w:after="0"/>
        <w:rPr>
          <w:rFonts w:eastAsia="Times New Roman" w:cs="Times New Roman"/>
          <w:lang w:val="en"/>
        </w:rPr>
      </w:pPr>
      <w:r w:rsidRPr="000C37AE">
        <w:rPr>
          <w:rFonts w:eastAsia="Times New Roman" w:cs="Times New Roman"/>
          <w:bCs/>
          <w:lang w:val="en"/>
        </w:rPr>
        <w:t>Semi-annually</w:t>
      </w:r>
      <w:r w:rsidRPr="000C37AE">
        <w:rPr>
          <w:rFonts w:eastAsia="Times New Roman" w:cs="Times New Roman"/>
          <w:lang w:val="en"/>
        </w:rPr>
        <w:t xml:space="preserve"> </w:t>
      </w:r>
    </w:p>
    <w:p w14:paraId="3DF265AD" w14:textId="77777777" w:rsidR="00243025" w:rsidRPr="000C37AE" w:rsidRDefault="00243025" w:rsidP="00243025">
      <w:pPr>
        <w:numPr>
          <w:ilvl w:val="1"/>
          <w:numId w:val="15"/>
        </w:numPr>
        <w:spacing w:after="0"/>
        <w:rPr>
          <w:rFonts w:eastAsia="Times New Roman" w:cs="Times New Roman"/>
          <w:lang w:val="en"/>
        </w:rPr>
      </w:pPr>
      <w:r w:rsidRPr="000C37AE">
        <w:rPr>
          <w:rFonts w:eastAsia="Times New Roman" w:cs="Times New Roman"/>
          <w:lang w:val="en"/>
        </w:rPr>
        <w:t>Inspect inflow and overflow points for clogging</w:t>
      </w:r>
    </w:p>
    <w:p w14:paraId="17337EE2" w14:textId="77777777" w:rsidR="00243025" w:rsidRPr="000C37AE" w:rsidRDefault="00243025" w:rsidP="00243025">
      <w:pPr>
        <w:numPr>
          <w:ilvl w:val="1"/>
          <w:numId w:val="15"/>
        </w:numPr>
        <w:spacing w:after="0"/>
        <w:rPr>
          <w:rFonts w:eastAsia="Times New Roman" w:cs="Times New Roman"/>
          <w:lang w:val="en"/>
        </w:rPr>
      </w:pPr>
      <w:r>
        <w:rPr>
          <w:rFonts w:eastAsia="Times New Roman" w:cs="Times New Roman"/>
          <w:lang w:val="en"/>
        </w:rPr>
        <w:t>Inspect for erosion or gullying</w:t>
      </w:r>
    </w:p>
    <w:p w14:paraId="2D976BA9" w14:textId="77777777" w:rsidR="00243025" w:rsidRPr="000C37AE" w:rsidRDefault="00243025" w:rsidP="00243025">
      <w:pPr>
        <w:numPr>
          <w:ilvl w:val="0"/>
          <w:numId w:val="15"/>
        </w:numPr>
        <w:spacing w:after="0"/>
        <w:rPr>
          <w:rFonts w:cs="Times New Roman"/>
          <w:lang w:val="en"/>
        </w:rPr>
      </w:pPr>
      <w:r w:rsidRPr="000C37AE">
        <w:rPr>
          <w:rFonts w:cs="Times New Roman"/>
          <w:lang w:val="en"/>
        </w:rPr>
        <w:t xml:space="preserve">As needed </w:t>
      </w:r>
    </w:p>
    <w:p w14:paraId="2509F7C8" w14:textId="77777777" w:rsidR="00243025" w:rsidRPr="000C37AE" w:rsidRDefault="00243025" w:rsidP="00243025">
      <w:pPr>
        <w:numPr>
          <w:ilvl w:val="1"/>
          <w:numId w:val="15"/>
        </w:numPr>
        <w:spacing w:after="0"/>
        <w:rPr>
          <w:rFonts w:cs="Times New Roman"/>
          <w:lang w:val="en"/>
        </w:rPr>
      </w:pPr>
      <w:r w:rsidRPr="000C37AE">
        <w:rPr>
          <w:rFonts w:cs="Times New Roman"/>
          <w:lang w:val="en"/>
        </w:rPr>
        <w:t xml:space="preserve">Remove sediment and debris from </w:t>
      </w:r>
      <w:proofErr w:type="spellStart"/>
      <w:r w:rsidRPr="000C37AE">
        <w:rPr>
          <w:rFonts w:cs="Times New Roman"/>
          <w:lang w:val="en"/>
        </w:rPr>
        <w:t>forebay</w:t>
      </w:r>
      <w:proofErr w:type="spellEnd"/>
      <w:r w:rsidRPr="000C37AE">
        <w:rPr>
          <w:rFonts w:cs="Times New Roman"/>
          <w:lang w:val="en"/>
        </w:rPr>
        <w:t xml:space="preserve"> before it occupies 50% of the </w:t>
      </w:r>
      <w:proofErr w:type="spellStart"/>
      <w:r w:rsidRPr="000C37AE">
        <w:rPr>
          <w:rFonts w:cs="Times New Roman"/>
          <w:lang w:val="en"/>
        </w:rPr>
        <w:t>forebay</w:t>
      </w:r>
      <w:proofErr w:type="spellEnd"/>
      <w:r w:rsidRPr="000C37AE">
        <w:rPr>
          <w:rFonts w:cs="Times New Roman"/>
          <w:lang w:val="en"/>
        </w:rPr>
        <w:t>, typically every 3 to 7 years</w:t>
      </w:r>
    </w:p>
    <w:p w14:paraId="0A736EC7" w14:textId="77777777" w:rsidR="00243025" w:rsidRPr="000C37AE" w:rsidRDefault="00243025" w:rsidP="00243025">
      <w:pPr>
        <w:numPr>
          <w:ilvl w:val="1"/>
          <w:numId w:val="15"/>
        </w:numPr>
        <w:spacing w:after="0"/>
        <w:rPr>
          <w:rFonts w:cs="Times New Roman"/>
          <w:lang w:val="en"/>
        </w:rPr>
      </w:pPr>
      <w:r w:rsidRPr="000C37AE">
        <w:rPr>
          <w:rFonts w:cs="Times New Roman"/>
          <w:lang w:val="en"/>
        </w:rPr>
        <w:t>Mow pond buffer to maintain access</w:t>
      </w:r>
    </w:p>
    <w:p w14:paraId="096D87D6" w14:textId="77777777" w:rsidR="00243025" w:rsidRPr="000C37AE" w:rsidRDefault="00243025" w:rsidP="00243025">
      <w:pPr>
        <w:numPr>
          <w:ilvl w:val="1"/>
          <w:numId w:val="15"/>
        </w:numPr>
        <w:spacing w:after="0"/>
        <w:rPr>
          <w:rFonts w:cs="Times New Roman"/>
          <w:lang w:val="en"/>
        </w:rPr>
      </w:pPr>
      <w:r w:rsidRPr="000C37AE">
        <w:rPr>
          <w:rFonts w:cs="Times New Roman"/>
          <w:lang w:val="en"/>
        </w:rPr>
        <w:t>Remove woody vegetation from embankments</w:t>
      </w:r>
    </w:p>
    <w:p w14:paraId="4A00D16B" w14:textId="77777777" w:rsidR="00243025" w:rsidRPr="000C37AE" w:rsidRDefault="00243025" w:rsidP="00243025">
      <w:pPr>
        <w:pStyle w:val="ListParagraph"/>
        <w:numPr>
          <w:ilvl w:val="1"/>
          <w:numId w:val="15"/>
        </w:numPr>
        <w:autoSpaceDE w:val="0"/>
        <w:autoSpaceDN w:val="0"/>
        <w:adjustRightInd w:val="0"/>
        <w:spacing w:after="0"/>
        <w:rPr>
          <w:rFonts w:cs="Times New Roman"/>
        </w:rPr>
      </w:pPr>
      <w:r w:rsidRPr="000C37AE">
        <w:rPr>
          <w:rFonts w:cs="Times New Roman"/>
        </w:rPr>
        <w:t>Repair slumping, animal burrows, and seepage associated with dam</w:t>
      </w:r>
    </w:p>
    <w:p w14:paraId="1C6EC3F3" w14:textId="77777777" w:rsidR="00243025" w:rsidRPr="000C37AE" w:rsidRDefault="00243025" w:rsidP="00243025">
      <w:pPr>
        <w:numPr>
          <w:ilvl w:val="0"/>
          <w:numId w:val="15"/>
        </w:numPr>
        <w:spacing w:after="0"/>
        <w:rPr>
          <w:rFonts w:cs="Times New Roman"/>
          <w:lang w:val="en"/>
        </w:rPr>
      </w:pPr>
      <w:r w:rsidRPr="000C37AE">
        <w:rPr>
          <w:rFonts w:cs="Times New Roman"/>
          <w:lang w:val="en"/>
        </w:rPr>
        <w:t>Periodically</w:t>
      </w:r>
    </w:p>
    <w:p w14:paraId="605FFF17" w14:textId="77777777" w:rsidR="00243025" w:rsidRPr="000C37AE" w:rsidRDefault="00243025" w:rsidP="00243025">
      <w:pPr>
        <w:pStyle w:val="ListParagraph"/>
        <w:numPr>
          <w:ilvl w:val="1"/>
          <w:numId w:val="15"/>
        </w:numPr>
        <w:autoSpaceDE w:val="0"/>
        <w:autoSpaceDN w:val="0"/>
        <w:adjustRightInd w:val="0"/>
        <w:spacing w:after="0"/>
        <w:rPr>
          <w:rFonts w:cs="Times New Roman"/>
        </w:rPr>
      </w:pPr>
      <w:r w:rsidRPr="000C37AE">
        <w:rPr>
          <w:rFonts w:cs="Times New Roman"/>
        </w:rPr>
        <w:t>Manage invasive plants</w:t>
      </w:r>
    </w:p>
    <w:p w14:paraId="5DCA0FF0" w14:textId="77777777" w:rsidR="00243025" w:rsidRPr="000C37AE" w:rsidRDefault="00243025" w:rsidP="00243025">
      <w:pPr>
        <w:pStyle w:val="ListParagraph"/>
        <w:numPr>
          <w:ilvl w:val="0"/>
          <w:numId w:val="15"/>
        </w:numPr>
        <w:autoSpaceDE w:val="0"/>
        <w:autoSpaceDN w:val="0"/>
        <w:adjustRightInd w:val="0"/>
        <w:spacing w:after="0"/>
        <w:rPr>
          <w:rFonts w:cs="Times New Roman"/>
        </w:rPr>
      </w:pPr>
      <w:r w:rsidRPr="000C37AE">
        <w:rPr>
          <w:rFonts w:cs="Times New Roman"/>
        </w:rPr>
        <w:t>Others</w:t>
      </w:r>
    </w:p>
    <w:p w14:paraId="2BD24A52" w14:textId="77777777" w:rsidR="00243025" w:rsidRPr="000C37AE" w:rsidRDefault="00243025" w:rsidP="00243025">
      <w:pPr>
        <w:pStyle w:val="ListParagraph"/>
        <w:numPr>
          <w:ilvl w:val="1"/>
          <w:numId w:val="15"/>
        </w:numPr>
        <w:autoSpaceDE w:val="0"/>
        <w:autoSpaceDN w:val="0"/>
        <w:adjustRightInd w:val="0"/>
        <w:spacing w:after="0"/>
        <w:rPr>
          <w:rFonts w:cs="Times New Roman"/>
        </w:rPr>
      </w:pPr>
      <w:r w:rsidRPr="000C37AE">
        <w:rPr>
          <w:rFonts w:cs="Times New Roman"/>
        </w:rPr>
        <w:t>During first growing season, vegetation should be inspected every 2 to 3 weeks</w:t>
      </w:r>
    </w:p>
    <w:p w14:paraId="3D7A075A" w14:textId="77777777" w:rsidR="00243025" w:rsidRPr="000C37AE" w:rsidRDefault="00243025" w:rsidP="00243025">
      <w:pPr>
        <w:pStyle w:val="ListParagraph"/>
        <w:numPr>
          <w:ilvl w:val="1"/>
          <w:numId w:val="15"/>
        </w:numPr>
        <w:autoSpaceDE w:val="0"/>
        <w:autoSpaceDN w:val="0"/>
        <w:adjustRightInd w:val="0"/>
        <w:spacing w:after="0"/>
        <w:rPr>
          <w:rFonts w:cs="Times New Roman"/>
        </w:rPr>
      </w:pPr>
      <w:r w:rsidRPr="000C37AE">
        <w:rPr>
          <w:rFonts w:cs="Times New Roman"/>
        </w:rPr>
        <w:t>During the first two years, inspect at least 3 times per year and after major storms (greater than 2 inches in 24 hours)</w:t>
      </w:r>
    </w:p>
    <w:p w14:paraId="0D78E030" w14:textId="77777777" w:rsidR="00243025" w:rsidRPr="000C37AE" w:rsidRDefault="00243025" w:rsidP="00243025">
      <w:pPr>
        <w:pStyle w:val="ListParagraph"/>
        <w:autoSpaceDE w:val="0"/>
        <w:autoSpaceDN w:val="0"/>
        <w:adjustRightInd w:val="0"/>
        <w:spacing w:after="0"/>
        <w:ind w:left="1440"/>
        <w:rPr>
          <w:rFonts w:cs="Times New Roman"/>
        </w:rPr>
      </w:pPr>
    </w:p>
    <w:p w14:paraId="713D58C4" w14:textId="77777777" w:rsidR="00243025" w:rsidRPr="000C37AE" w:rsidRDefault="00243025" w:rsidP="00243025">
      <w:pPr>
        <w:pStyle w:val="Heading1"/>
        <w:spacing w:before="0"/>
        <w:rPr>
          <w:rFonts w:cs="Times New Roman"/>
          <w:color w:val="auto"/>
          <w:sz w:val="22"/>
          <w:szCs w:val="22"/>
        </w:rPr>
      </w:pPr>
    </w:p>
    <w:p w14:paraId="59835468" w14:textId="77777777" w:rsidR="00243025" w:rsidRDefault="00243025" w:rsidP="00243025">
      <w:pPr>
        <w:rPr>
          <w:rFonts w:eastAsiaTheme="majorEastAsia" w:cstheme="majorBidi"/>
          <w:b/>
          <w:bCs/>
          <w:sz w:val="36"/>
        </w:rPr>
      </w:pPr>
      <w:bookmarkStart w:id="56" w:name="_Toc386458412"/>
      <w:bookmarkStart w:id="57" w:name="_Toc389216091"/>
      <w:bookmarkStart w:id="58" w:name="_Toc410327982"/>
      <w:bookmarkEnd w:id="56"/>
      <w:bookmarkEnd w:id="57"/>
      <w:bookmarkEnd w:id="58"/>
      <w:r>
        <w:rPr>
          <w:sz w:val="36"/>
        </w:rPr>
        <w:br w:type="page"/>
      </w:r>
    </w:p>
    <w:p w14:paraId="1E4A07B4" w14:textId="77777777" w:rsidR="00243025" w:rsidRPr="00C12D8E" w:rsidRDefault="00243025" w:rsidP="00243025">
      <w:pPr>
        <w:pStyle w:val="Heading2"/>
        <w:rPr>
          <w:color w:val="auto"/>
        </w:rPr>
      </w:pPr>
      <w:bookmarkStart w:id="59" w:name="_Toc413153462"/>
      <w:bookmarkStart w:id="60" w:name="_Toc413157032"/>
      <w:r w:rsidRPr="00C12D8E">
        <w:rPr>
          <w:color w:val="auto"/>
        </w:rPr>
        <w:lastRenderedPageBreak/>
        <w:t>Riparian Buffer Restoration</w:t>
      </w:r>
      <w:bookmarkEnd w:id="59"/>
      <w:bookmarkEnd w:id="60"/>
    </w:p>
    <w:p w14:paraId="191649C7" w14:textId="77777777" w:rsidR="00243025" w:rsidRDefault="00243025" w:rsidP="00243025">
      <w:pPr>
        <w:spacing w:after="0"/>
      </w:pPr>
    </w:p>
    <w:p w14:paraId="0719126A" w14:textId="77777777" w:rsidR="00243025" w:rsidRPr="000C37AE" w:rsidRDefault="00243025" w:rsidP="00243025">
      <w:pPr>
        <w:spacing w:after="0"/>
        <w:rPr>
          <w:rFonts w:eastAsia="Times New Roman" w:cs="Times New Roman"/>
          <w:lang w:val="en"/>
        </w:rPr>
      </w:pPr>
      <w:r w:rsidRPr="000C37AE">
        <w:t xml:space="preserve">Riparian buffer restoration is planting trees and shrubs next to streams, lakes, ponds and wetlands. Stream buffers add to the quality of the stream and the community by reducing watershed imperviousness, protecting </w:t>
      </w:r>
      <w:proofErr w:type="spellStart"/>
      <w:r w:rsidRPr="000C37AE">
        <w:t>streambanks</w:t>
      </w:r>
      <w:proofErr w:type="spellEnd"/>
      <w:r w:rsidRPr="000C37AE">
        <w:t xml:space="preserve"> from erosion, increasing pollutant removal, providing food and habitat for wildlife, and help</w:t>
      </w:r>
      <w:r>
        <w:t>ing</w:t>
      </w:r>
      <w:r w:rsidRPr="000C37AE">
        <w:t xml:space="preserve"> with flood control. </w:t>
      </w:r>
      <w:r w:rsidRPr="000C37AE">
        <w:rPr>
          <w:rFonts w:eastAsia="Times New Roman" w:cs="Times New Roman"/>
          <w:lang w:val="en"/>
        </w:rPr>
        <w:t>Considerations for effective inspection, operation, and maintenance of riparian buffer practices are provided below.</w:t>
      </w:r>
    </w:p>
    <w:p w14:paraId="67E42C0B" w14:textId="77777777" w:rsidR="00243025" w:rsidRPr="000C37AE" w:rsidRDefault="00243025" w:rsidP="00243025">
      <w:pPr>
        <w:numPr>
          <w:ilvl w:val="0"/>
          <w:numId w:val="15"/>
        </w:numPr>
        <w:spacing w:after="0"/>
        <w:rPr>
          <w:rFonts w:eastAsia="Times New Roman" w:cs="Times New Roman"/>
          <w:lang w:val="en"/>
        </w:rPr>
      </w:pPr>
      <w:r w:rsidRPr="000C37AE">
        <w:rPr>
          <w:rFonts w:eastAsia="Times New Roman" w:cs="Times New Roman"/>
          <w:lang w:val="en"/>
        </w:rPr>
        <w:t xml:space="preserve">A site specific O&amp;M plan that includes the following considerations should be prepared by the designer prior to putting the riparian buffer practice into operation: </w:t>
      </w:r>
    </w:p>
    <w:p w14:paraId="377AA366" w14:textId="77777777" w:rsidR="00243025" w:rsidRPr="000C37AE" w:rsidRDefault="00243025" w:rsidP="00243025">
      <w:pPr>
        <w:numPr>
          <w:ilvl w:val="1"/>
          <w:numId w:val="15"/>
        </w:numPr>
        <w:spacing w:after="0"/>
        <w:rPr>
          <w:rFonts w:eastAsia="Times New Roman" w:cs="Times New Roman"/>
          <w:lang w:val="en"/>
        </w:rPr>
      </w:pPr>
      <w:r w:rsidRPr="000C37AE">
        <w:rPr>
          <w:rFonts w:eastAsia="Times New Roman" w:cs="Times New Roman"/>
          <w:lang w:val="en"/>
        </w:rPr>
        <w:t xml:space="preserve">Vegetation maintenance schedule </w:t>
      </w:r>
    </w:p>
    <w:p w14:paraId="76DB4E20" w14:textId="77777777" w:rsidR="00243025" w:rsidRPr="000C37AE" w:rsidRDefault="00243025" w:rsidP="00243025">
      <w:pPr>
        <w:numPr>
          <w:ilvl w:val="1"/>
          <w:numId w:val="15"/>
        </w:numPr>
        <w:spacing w:after="0"/>
        <w:rPr>
          <w:rFonts w:eastAsia="Times New Roman" w:cs="Times New Roman"/>
          <w:lang w:val="en"/>
        </w:rPr>
      </w:pPr>
      <w:r w:rsidRPr="000C37AE">
        <w:rPr>
          <w:rFonts w:eastAsia="Times New Roman" w:cs="Times New Roman"/>
          <w:lang w:val="en"/>
        </w:rPr>
        <w:t xml:space="preserve">Inspection checklists </w:t>
      </w:r>
    </w:p>
    <w:p w14:paraId="56512C2B" w14:textId="77777777" w:rsidR="00243025" w:rsidRPr="000C37AE" w:rsidRDefault="00243025" w:rsidP="00243025">
      <w:pPr>
        <w:numPr>
          <w:ilvl w:val="1"/>
          <w:numId w:val="15"/>
        </w:numPr>
        <w:spacing w:after="0"/>
        <w:rPr>
          <w:rFonts w:eastAsia="Times New Roman" w:cs="Times New Roman"/>
          <w:lang w:val="en"/>
        </w:rPr>
      </w:pPr>
      <w:r w:rsidRPr="000C37AE">
        <w:rPr>
          <w:rFonts w:eastAsia="Times New Roman" w:cs="Times New Roman"/>
          <w:lang w:val="en"/>
        </w:rPr>
        <w:t xml:space="preserve">Routine maintenance checklists </w:t>
      </w:r>
    </w:p>
    <w:p w14:paraId="031841EB" w14:textId="77777777" w:rsidR="00243025" w:rsidRPr="000C37AE" w:rsidRDefault="00243025" w:rsidP="00243025">
      <w:pPr>
        <w:numPr>
          <w:ilvl w:val="0"/>
          <w:numId w:val="15"/>
        </w:numPr>
        <w:spacing w:after="0"/>
        <w:rPr>
          <w:rFonts w:eastAsia="Times New Roman" w:cs="Times New Roman"/>
          <w:lang w:val="en"/>
        </w:rPr>
      </w:pPr>
      <w:r w:rsidRPr="000C37AE">
        <w:rPr>
          <w:rFonts w:eastAsia="Times New Roman" w:cs="Times New Roman"/>
          <w:lang w:val="en"/>
        </w:rPr>
        <w:t>Adequate access to all facilities for inspection, mai</w:t>
      </w:r>
      <w:r>
        <w:rPr>
          <w:rFonts w:eastAsia="Times New Roman" w:cs="Times New Roman"/>
          <w:lang w:val="en"/>
        </w:rPr>
        <w:t>ntenance and landscaping upkeep</w:t>
      </w:r>
    </w:p>
    <w:p w14:paraId="54A5951C" w14:textId="77777777" w:rsidR="00243025" w:rsidRPr="000C37AE" w:rsidRDefault="00243025" w:rsidP="00243025">
      <w:pPr>
        <w:spacing w:after="0"/>
        <w:ind w:left="720" w:hanging="360"/>
      </w:pPr>
    </w:p>
    <w:p w14:paraId="6F562A9D" w14:textId="77777777" w:rsidR="00243025" w:rsidRPr="000C37AE" w:rsidRDefault="00243025" w:rsidP="00243025">
      <w:pPr>
        <w:spacing w:after="0"/>
      </w:pPr>
    </w:p>
    <w:p w14:paraId="57ADB8E7" w14:textId="77777777" w:rsidR="00243025" w:rsidRDefault="00243025" w:rsidP="00243025">
      <w:pPr>
        <w:rPr>
          <w:rFonts w:eastAsiaTheme="majorEastAsia" w:cstheme="majorBidi"/>
          <w:b/>
          <w:bCs/>
          <w:sz w:val="36"/>
        </w:rPr>
      </w:pPr>
      <w:r>
        <w:rPr>
          <w:rFonts w:eastAsiaTheme="majorEastAsia" w:cstheme="majorBidi"/>
          <w:b/>
          <w:bCs/>
          <w:sz w:val="36"/>
        </w:rPr>
        <w:br w:type="page"/>
      </w:r>
    </w:p>
    <w:p w14:paraId="3E9B571A" w14:textId="77777777" w:rsidR="00243025" w:rsidRPr="00C12D8E" w:rsidRDefault="00243025" w:rsidP="00243025">
      <w:pPr>
        <w:pStyle w:val="Heading2"/>
        <w:rPr>
          <w:color w:val="auto"/>
        </w:rPr>
      </w:pPr>
      <w:bookmarkStart w:id="61" w:name="_Toc413153463"/>
      <w:bookmarkStart w:id="62" w:name="_Toc413157033"/>
      <w:r w:rsidRPr="00C12D8E">
        <w:rPr>
          <w:color w:val="auto"/>
        </w:rPr>
        <w:lastRenderedPageBreak/>
        <w:t>Floodplain Restoration</w:t>
      </w:r>
      <w:bookmarkEnd w:id="61"/>
      <w:bookmarkEnd w:id="62"/>
    </w:p>
    <w:p w14:paraId="68694A79" w14:textId="77777777" w:rsidR="00243025" w:rsidRDefault="00243025" w:rsidP="00243025">
      <w:pPr>
        <w:spacing w:after="0"/>
        <w:rPr>
          <w:bCs/>
          <w:lang w:val="en"/>
        </w:rPr>
      </w:pPr>
    </w:p>
    <w:p w14:paraId="2A5AEF7B" w14:textId="77777777" w:rsidR="00243025" w:rsidRPr="000C37AE" w:rsidRDefault="00243025" w:rsidP="00243025">
      <w:pPr>
        <w:spacing w:after="0"/>
        <w:rPr>
          <w:rFonts w:eastAsia="Times New Roman"/>
          <w:lang w:val="en"/>
        </w:rPr>
      </w:pPr>
      <w:r w:rsidRPr="000C37AE">
        <w:rPr>
          <w:bCs/>
          <w:lang w:val="en"/>
        </w:rPr>
        <w:t>Floodplain restoration, or stream restoration,</w:t>
      </w:r>
      <w:r w:rsidRPr="000C37AE">
        <w:rPr>
          <w:lang w:val="en"/>
        </w:rPr>
        <w:t xml:space="preserve"> in the broadest sense is a set of activities that aim to restore the natural state and functioning of the stream system to support, biodiversity, recreation, flood management and landscape development.  Stream restoration typically involves the </w:t>
      </w:r>
      <w:r w:rsidRPr="000C37AE">
        <w:t xml:space="preserve">application of fluvial geomorphology to create stable channels that maintain a state of dynamic equilibrium among water, sediment, and vegetation such that the channel does not aggrade or degrade over time.  Stream restoration projects may or may not include substantial floodplain connection.  While there are a variety of approaches to stream restoration some common </w:t>
      </w:r>
      <w:r w:rsidRPr="000C37AE">
        <w:rPr>
          <w:rFonts w:eastAsia="Times New Roman"/>
          <w:lang w:val="en"/>
        </w:rPr>
        <w:t xml:space="preserve">considerations for effective inspection, operation, and maintenance considerations for stream restoration are provided below. </w:t>
      </w:r>
    </w:p>
    <w:p w14:paraId="7DA20E42" w14:textId="77777777" w:rsidR="00243025" w:rsidRPr="000C37AE" w:rsidRDefault="00243025" w:rsidP="00243025">
      <w:pPr>
        <w:numPr>
          <w:ilvl w:val="0"/>
          <w:numId w:val="15"/>
        </w:numPr>
        <w:spacing w:after="0"/>
        <w:rPr>
          <w:rFonts w:eastAsia="Times New Roman" w:cs="Times New Roman"/>
          <w:lang w:val="en"/>
        </w:rPr>
      </w:pPr>
      <w:r w:rsidRPr="000C37AE">
        <w:rPr>
          <w:rFonts w:eastAsia="Times New Roman" w:cs="Times New Roman"/>
          <w:lang w:val="en"/>
        </w:rPr>
        <w:t xml:space="preserve">A site specific O&amp;M plan that includes the following considerations should be prepared by the designer prior to putting the floodplain restoration practice into operation: </w:t>
      </w:r>
    </w:p>
    <w:p w14:paraId="4D09EC3E" w14:textId="77777777" w:rsidR="00243025" w:rsidRPr="000C37AE" w:rsidRDefault="00243025" w:rsidP="00243025">
      <w:pPr>
        <w:numPr>
          <w:ilvl w:val="1"/>
          <w:numId w:val="15"/>
        </w:numPr>
        <w:spacing w:after="0"/>
        <w:rPr>
          <w:rFonts w:eastAsia="Times New Roman" w:cs="Times New Roman"/>
          <w:lang w:val="en"/>
        </w:rPr>
      </w:pPr>
      <w:r w:rsidRPr="000C37AE">
        <w:rPr>
          <w:rFonts w:eastAsia="Times New Roman" w:cs="Times New Roman"/>
          <w:lang w:val="en"/>
        </w:rPr>
        <w:t xml:space="preserve">Vegetation maintenance schedule </w:t>
      </w:r>
    </w:p>
    <w:p w14:paraId="10B8E084" w14:textId="77777777" w:rsidR="00243025" w:rsidRPr="000C37AE" w:rsidRDefault="00243025" w:rsidP="00243025">
      <w:pPr>
        <w:numPr>
          <w:ilvl w:val="1"/>
          <w:numId w:val="15"/>
        </w:numPr>
        <w:spacing w:after="0"/>
        <w:rPr>
          <w:rFonts w:eastAsia="Times New Roman" w:cs="Times New Roman"/>
          <w:lang w:val="en"/>
        </w:rPr>
      </w:pPr>
      <w:r w:rsidRPr="000C37AE">
        <w:rPr>
          <w:rFonts w:eastAsia="Times New Roman" w:cs="Times New Roman"/>
          <w:lang w:val="en"/>
        </w:rPr>
        <w:t xml:space="preserve">Inspection checklists </w:t>
      </w:r>
    </w:p>
    <w:p w14:paraId="1F89E133" w14:textId="77777777" w:rsidR="00243025" w:rsidRPr="000C37AE" w:rsidRDefault="00243025" w:rsidP="00243025">
      <w:pPr>
        <w:numPr>
          <w:ilvl w:val="1"/>
          <w:numId w:val="15"/>
        </w:numPr>
        <w:spacing w:after="0"/>
        <w:rPr>
          <w:rFonts w:eastAsia="Times New Roman" w:cs="Times New Roman"/>
          <w:lang w:val="en"/>
        </w:rPr>
      </w:pPr>
      <w:r w:rsidRPr="000C37AE">
        <w:rPr>
          <w:rFonts w:eastAsia="Times New Roman" w:cs="Times New Roman"/>
          <w:lang w:val="en"/>
        </w:rPr>
        <w:t xml:space="preserve">Routine maintenance checklists </w:t>
      </w:r>
    </w:p>
    <w:p w14:paraId="079132AE" w14:textId="77777777" w:rsidR="00243025" w:rsidRPr="000C37AE" w:rsidRDefault="00243025" w:rsidP="00243025">
      <w:pPr>
        <w:numPr>
          <w:ilvl w:val="0"/>
          <w:numId w:val="15"/>
        </w:numPr>
        <w:spacing w:after="0"/>
        <w:rPr>
          <w:rFonts w:eastAsia="Times New Roman" w:cs="Times New Roman"/>
          <w:lang w:val="en"/>
        </w:rPr>
      </w:pPr>
      <w:r w:rsidRPr="000C37AE">
        <w:rPr>
          <w:rFonts w:eastAsia="Times New Roman" w:cs="Times New Roman"/>
          <w:lang w:val="en"/>
        </w:rPr>
        <w:t>Adequate access to all facilities for inspection, maintenance and landscaping upkeep.</w:t>
      </w:r>
    </w:p>
    <w:p w14:paraId="6851E5D2" w14:textId="77777777" w:rsidR="00243025" w:rsidRDefault="00243025" w:rsidP="00243025">
      <w:pPr>
        <w:pStyle w:val="Heading4"/>
        <w:spacing w:before="0"/>
        <w:rPr>
          <w:rFonts w:asciiTheme="minorHAnsi" w:eastAsia="Times New Roman" w:hAnsiTheme="minorHAnsi"/>
          <w:color w:val="auto"/>
          <w:lang w:val="en"/>
        </w:rPr>
      </w:pPr>
    </w:p>
    <w:p w14:paraId="28EA945D" w14:textId="77777777" w:rsidR="00243025" w:rsidRPr="000C37AE" w:rsidRDefault="00243025" w:rsidP="00243025">
      <w:pPr>
        <w:pStyle w:val="Heading4"/>
        <w:spacing w:before="0"/>
        <w:rPr>
          <w:rFonts w:asciiTheme="minorHAnsi" w:eastAsia="Times New Roman" w:hAnsiTheme="minorHAnsi"/>
          <w:i w:val="0"/>
          <w:color w:val="auto"/>
          <w:lang w:val="en"/>
        </w:rPr>
      </w:pPr>
      <w:r w:rsidRPr="000C37AE">
        <w:rPr>
          <w:rFonts w:asciiTheme="minorHAnsi" w:eastAsia="Times New Roman" w:hAnsiTheme="minorHAnsi"/>
          <w:color w:val="auto"/>
          <w:lang w:val="en"/>
        </w:rPr>
        <w:t xml:space="preserve">Recommended maintenance activities </w:t>
      </w:r>
    </w:p>
    <w:p w14:paraId="4A4A7CEA" w14:textId="77777777" w:rsidR="00243025" w:rsidRPr="000C37AE" w:rsidRDefault="00243025" w:rsidP="00243025">
      <w:pPr>
        <w:numPr>
          <w:ilvl w:val="0"/>
          <w:numId w:val="16"/>
        </w:numPr>
        <w:spacing w:after="0"/>
        <w:rPr>
          <w:rFonts w:eastAsia="Times New Roman" w:cs="Times New Roman"/>
          <w:lang w:val="en"/>
        </w:rPr>
      </w:pPr>
      <w:r w:rsidRPr="000C37AE">
        <w:rPr>
          <w:rFonts w:eastAsia="Times New Roman" w:cs="Times New Roman"/>
          <w:bCs/>
          <w:lang w:val="en"/>
        </w:rPr>
        <w:t>During establishment</w:t>
      </w:r>
    </w:p>
    <w:p w14:paraId="26A701A3" w14:textId="77777777" w:rsidR="00243025" w:rsidRPr="000C37AE" w:rsidRDefault="00243025" w:rsidP="00243025">
      <w:pPr>
        <w:numPr>
          <w:ilvl w:val="1"/>
          <w:numId w:val="16"/>
        </w:numPr>
        <w:spacing w:after="0"/>
        <w:rPr>
          <w:rFonts w:eastAsia="Times New Roman" w:cs="Times New Roman"/>
          <w:lang w:val="en"/>
        </w:rPr>
      </w:pPr>
      <w:r w:rsidRPr="000C37AE">
        <w:rPr>
          <w:rFonts w:eastAsia="Times New Roman" w:cs="Times New Roman"/>
          <w:lang w:val="en"/>
        </w:rPr>
        <w:t xml:space="preserve">Replace dead plant material. </w:t>
      </w:r>
    </w:p>
    <w:p w14:paraId="6FF6A1E1" w14:textId="77777777" w:rsidR="00243025" w:rsidRPr="000C37AE" w:rsidRDefault="00243025" w:rsidP="00243025">
      <w:pPr>
        <w:numPr>
          <w:ilvl w:val="1"/>
          <w:numId w:val="16"/>
        </w:numPr>
        <w:spacing w:after="0"/>
        <w:rPr>
          <w:rFonts w:eastAsia="Times New Roman" w:cs="Times New Roman"/>
          <w:lang w:val="en"/>
        </w:rPr>
      </w:pPr>
      <w:r w:rsidRPr="000C37AE">
        <w:rPr>
          <w:rFonts w:eastAsia="Times New Roman" w:cs="Times New Roman"/>
          <w:lang w:val="en"/>
        </w:rPr>
        <w:t>Remove litter and debris</w:t>
      </w:r>
    </w:p>
    <w:p w14:paraId="63AD2282" w14:textId="77777777" w:rsidR="00243025" w:rsidRPr="000C37AE" w:rsidRDefault="00243025" w:rsidP="00243025">
      <w:pPr>
        <w:numPr>
          <w:ilvl w:val="0"/>
          <w:numId w:val="16"/>
        </w:numPr>
        <w:spacing w:after="0"/>
        <w:rPr>
          <w:rFonts w:eastAsia="Times New Roman" w:cs="Times New Roman"/>
          <w:lang w:val="en"/>
        </w:rPr>
      </w:pPr>
      <w:r w:rsidRPr="000C37AE">
        <w:rPr>
          <w:rFonts w:eastAsia="Times New Roman" w:cs="Times New Roman"/>
          <w:bCs/>
          <w:lang w:val="en"/>
        </w:rPr>
        <w:t>As needed</w:t>
      </w:r>
      <w:r w:rsidRPr="000C37AE">
        <w:rPr>
          <w:rFonts w:eastAsia="Times New Roman" w:cs="Times New Roman"/>
          <w:lang w:val="en"/>
        </w:rPr>
        <w:t xml:space="preserve"> </w:t>
      </w:r>
    </w:p>
    <w:p w14:paraId="0411B31E" w14:textId="77777777" w:rsidR="00243025" w:rsidRPr="000C37AE" w:rsidRDefault="00243025" w:rsidP="00243025">
      <w:pPr>
        <w:numPr>
          <w:ilvl w:val="1"/>
          <w:numId w:val="16"/>
        </w:numPr>
        <w:spacing w:after="0"/>
        <w:rPr>
          <w:rFonts w:eastAsia="Times New Roman" w:cs="Times New Roman"/>
          <w:lang w:val="en"/>
        </w:rPr>
      </w:pPr>
      <w:r w:rsidRPr="000C37AE">
        <w:rPr>
          <w:rFonts w:eastAsia="Times New Roman" w:cs="Times New Roman"/>
          <w:lang w:val="en"/>
        </w:rPr>
        <w:t xml:space="preserve">Prune and weed to maintain appearance and plant survival </w:t>
      </w:r>
    </w:p>
    <w:p w14:paraId="361129DD" w14:textId="77777777" w:rsidR="00243025" w:rsidRPr="000C37AE" w:rsidRDefault="00243025" w:rsidP="00243025">
      <w:pPr>
        <w:numPr>
          <w:ilvl w:val="0"/>
          <w:numId w:val="16"/>
        </w:numPr>
        <w:spacing w:after="0"/>
        <w:rPr>
          <w:rFonts w:eastAsia="Times New Roman" w:cs="Times New Roman"/>
          <w:lang w:val="en"/>
        </w:rPr>
      </w:pPr>
      <w:r w:rsidRPr="000C37AE">
        <w:rPr>
          <w:rFonts w:eastAsia="Times New Roman" w:cs="Times New Roman"/>
          <w:lang w:val="en"/>
        </w:rPr>
        <w:t>Semi Annual</w:t>
      </w:r>
    </w:p>
    <w:p w14:paraId="4B7FE451" w14:textId="77777777" w:rsidR="00243025" w:rsidRPr="000C37AE" w:rsidRDefault="00243025" w:rsidP="00243025">
      <w:pPr>
        <w:pStyle w:val="ListParagraph"/>
        <w:numPr>
          <w:ilvl w:val="1"/>
          <w:numId w:val="16"/>
        </w:numPr>
        <w:spacing w:after="0"/>
      </w:pPr>
      <w:r w:rsidRPr="000C37AE">
        <w:rPr>
          <w:rFonts w:cs="Times New Roman"/>
        </w:rPr>
        <w:t>Regular inspections should be undertaken after significant storm</w:t>
      </w:r>
    </w:p>
    <w:p w14:paraId="0466D9E3" w14:textId="77777777" w:rsidR="00243025" w:rsidRPr="000C37AE" w:rsidRDefault="00243025" w:rsidP="00243025">
      <w:pPr>
        <w:numPr>
          <w:ilvl w:val="2"/>
          <w:numId w:val="16"/>
        </w:numPr>
        <w:spacing w:after="0"/>
        <w:rPr>
          <w:rFonts w:eastAsia="Times New Roman" w:cs="Times New Roman"/>
          <w:lang w:val="en"/>
        </w:rPr>
      </w:pPr>
      <w:r w:rsidRPr="000C37AE">
        <w:rPr>
          <w:rFonts w:eastAsia="Times New Roman" w:cs="Times New Roman"/>
          <w:lang w:val="en"/>
        </w:rPr>
        <w:t>Inspect structural elements (weirs, rock veins, etc.)</w:t>
      </w:r>
    </w:p>
    <w:p w14:paraId="78C18080" w14:textId="77777777" w:rsidR="00243025" w:rsidRPr="000C37AE" w:rsidRDefault="00243025" w:rsidP="00243025">
      <w:pPr>
        <w:pStyle w:val="ListParagraph"/>
        <w:spacing w:after="0"/>
        <w:ind w:left="2160"/>
      </w:pPr>
    </w:p>
    <w:p w14:paraId="22334131" w14:textId="77777777" w:rsidR="00A06ED2" w:rsidRPr="00502EBC" w:rsidRDefault="00A06ED2" w:rsidP="00300614">
      <w:pPr>
        <w:spacing w:after="120"/>
      </w:pPr>
    </w:p>
    <w:p w14:paraId="0DFFDC15" w14:textId="030D67D6" w:rsidR="00EC4444" w:rsidRPr="00502EBC" w:rsidRDefault="00EC4444" w:rsidP="00300614">
      <w:pPr>
        <w:spacing w:after="120"/>
      </w:pPr>
    </w:p>
    <w:p w14:paraId="2BAAD54A" w14:textId="77777777" w:rsidR="00C55D0C" w:rsidRPr="00502EBC" w:rsidRDefault="00C55D0C" w:rsidP="00300614">
      <w:pPr>
        <w:spacing w:after="120"/>
      </w:pPr>
    </w:p>
    <w:p w14:paraId="696C5ACA" w14:textId="68BAB7BE" w:rsidR="00B75E36" w:rsidRPr="00502EBC" w:rsidRDefault="00B75E36" w:rsidP="00300614">
      <w:pPr>
        <w:spacing w:after="120"/>
      </w:pPr>
    </w:p>
    <w:sectPr w:rsidR="00B75E36" w:rsidRPr="00502EB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8F88DB" w14:textId="77777777" w:rsidR="0033682C" w:rsidRDefault="0033682C" w:rsidP="00EC4444">
      <w:pPr>
        <w:spacing w:after="0" w:line="240" w:lineRule="auto"/>
      </w:pPr>
      <w:r>
        <w:separator/>
      </w:r>
    </w:p>
  </w:endnote>
  <w:endnote w:type="continuationSeparator" w:id="0">
    <w:p w14:paraId="1BBBAFE2" w14:textId="77777777" w:rsidR="0033682C" w:rsidRDefault="0033682C" w:rsidP="00EC4444">
      <w:pPr>
        <w:spacing w:after="0" w:line="240" w:lineRule="auto"/>
      </w:pPr>
      <w:r>
        <w:continuationSeparator/>
      </w:r>
    </w:p>
  </w:endnote>
  <w:endnote w:type="continuationNotice" w:id="1">
    <w:p w14:paraId="4D148893" w14:textId="77777777" w:rsidR="0033682C" w:rsidRDefault="003368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altName w:val="Calibri"/>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Univers-Black">
    <w:panose1 w:val="00000000000000000000"/>
    <w:charset w:val="00"/>
    <w:family w:val="swiss"/>
    <w:notTrueType/>
    <w:pitch w:val="default"/>
    <w:sig w:usb0="00000003" w:usb1="00000000" w:usb2="00000000" w:usb3="00000000" w:csb0="00000001" w:csb1="00000000"/>
  </w:font>
  <w:font w:name="TimesNewRomanPS-BoldMT">
    <w:panose1 w:val="00000000000000000000"/>
    <w:charset w:val="00"/>
    <w:family w:val="swiss"/>
    <w:notTrueType/>
    <w:pitch w:val="default"/>
    <w:sig w:usb0="00000003" w:usb1="00000000" w:usb2="00000000" w:usb3="00000000" w:csb0="00000001" w:csb1="00000000"/>
  </w:font>
  <w:font w:name="Univers-Light">
    <w:panose1 w:val="00000000000000000000"/>
    <w:charset w:val="00"/>
    <w:family w:val="swiss"/>
    <w:notTrueType/>
    <w:pitch w:val="default"/>
    <w:sig w:usb0="00000003" w:usb1="00000000" w:usb2="00000000" w:usb3="00000000" w:csb0="00000001" w:csb1="00000000"/>
  </w:font>
  <w:font w:name="Utopia-Regular">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1639454"/>
      <w:docPartObj>
        <w:docPartGallery w:val="Page Numbers (Bottom of Page)"/>
        <w:docPartUnique/>
      </w:docPartObj>
    </w:sdtPr>
    <w:sdtEndPr>
      <w:rPr>
        <w:noProof/>
      </w:rPr>
    </w:sdtEndPr>
    <w:sdtContent>
      <w:p w14:paraId="5B3EEC49" w14:textId="77777777" w:rsidR="0033682C" w:rsidRDefault="0033682C">
        <w:pPr>
          <w:pStyle w:val="Footer"/>
          <w:jc w:val="right"/>
        </w:pPr>
        <w:r>
          <w:fldChar w:fldCharType="begin"/>
        </w:r>
        <w:r>
          <w:instrText xml:space="preserve"> PAGE   \* MERGEFORMAT </w:instrText>
        </w:r>
        <w:r>
          <w:fldChar w:fldCharType="separate"/>
        </w:r>
        <w:r w:rsidR="00C352DE">
          <w:rPr>
            <w:noProof/>
          </w:rPr>
          <w:t>39</w:t>
        </w:r>
        <w:r>
          <w:rPr>
            <w:noProof/>
          </w:rPr>
          <w:fldChar w:fldCharType="end"/>
        </w:r>
      </w:p>
    </w:sdtContent>
  </w:sdt>
  <w:p w14:paraId="17FB8BFB" w14:textId="77777777" w:rsidR="0033682C" w:rsidRDefault="0033682C" w:rsidP="00820CE7">
    <w:pPr>
      <w:pStyle w:val="Footer"/>
      <w:tabs>
        <w:tab w:val="clear" w:pos="4680"/>
        <w:tab w:val="clear" w:pos="9360"/>
        <w:tab w:val="left" w:pos="717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AC976C" w14:textId="77777777" w:rsidR="0033682C" w:rsidRDefault="0033682C" w:rsidP="00EC4444">
      <w:pPr>
        <w:spacing w:after="0" w:line="240" w:lineRule="auto"/>
      </w:pPr>
      <w:r>
        <w:separator/>
      </w:r>
    </w:p>
  </w:footnote>
  <w:footnote w:type="continuationSeparator" w:id="0">
    <w:p w14:paraId="32E9BED5" w14:textId="77777777" w:rsidR="0033682C" w:rsidRDefault="0033682C" w:rsidP="00EC4444">
      <w:pPr>
        <w:spacing w:after="0" w:line="240" w:lineRule="auto"/>
      </w:pPr>
      <w:r>
        <w:continuationSeparator/>
      </w:r>
    </w:p>
  </w:footnote>
  <w:footnote w:type="continuationNotice" w:id="1">
    <w:p w14:paraId="6D8DE790" w14:textId="77777777" w:rsidR="0033682C" w:rsidRDefault="0033682C">
      <w:pPr>
        <w:spacing w:after="0" w:line="240" w:lineRule="auto"/>
      </w:pPr>
    </w:p>
  </w:footnote>
  <w:footnote w:id="2">
    <w:p w14:paraId="543E3A9B" w14:textId="77777777" w:rsidR="0033682C" w:rsidRDefault="0033682C" w:rsidP="00EC4444">
      <w:pPr>
        <w:pStyle w:val="FootnoteText"/>
      </w:pPr>
      <w:r>
        <w:rPr>
          <w:rStyle w:val="FootnoteReference"/>
        </w:rPr>
        <w:footnoteRef/>
      </w:r>
      <w:r>
        <w:t xml:space="preserve"> The U.S. Census urbanized area data layer includes both Urban Areas and Urban Clusters. For this process, only use the Urban Areas.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50FA8"/>
    <w:multiLevelType w:val="hybridMultilevel"/>
    <w:tmpl w:val="B67414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ED5A7B"/>
    <w:multiLevelType w:val="hybridMultilevel"/>
    <w:tmpl w:val="E556B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EA5C53"/>
    <w:multiLevelType w:val="hybridMultilevel"/>
    <w:tmpl w:val="5434B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236593"/>
    <w:multiLevelType w:val="hybridMultilevel"/>
    <w:tmpl w:val="1DA24C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6C315E"/>
    <w:multiLevelType w:val="multilevel"/>
    <w:tmpl w:val="3DF416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08F1820"/>
    <w:multiLevelType w:val="hybridMultilevel"/>
    <w:tmpl w:val="9304A62E"/>
    <w:lvl w:ilvl="0" w:tplc="0409000B">
      <w:start w:val="1"/>
      <w:numFmt w:val="bullet"/>
      <w:lvlText w:val=""/>
      <w:lvlJc w:val="left"/>
      <w:pPr>
        <w:ind w:left="768" w:hanging="360"/>
      </w:pPr>
      <w:rPr>
        <w:rFonts w:ascii="Wingdings" w:hAnsi="Wingdings"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6">
    <w:nsid w:val="369375AE"/>
    <w:multiLevelType w:val="hybridMultilevel"/>
    <w:tmpl w:val="B2A6FE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8B196B"/>
    <w:multiLevelType w:val="hybridMultilevel"/>
    <w:tmpl w:val="61A213EE"/>
    <w:lvl w:ilvl="0" w:tplc="31D65800">
      <w:start w:val="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DE16EE8"/>
    <w:multiLevelType w:val="hybridMultilevel"/>
    <w:tmpl w:val="441657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7B8733A"/>
    <w:multiLevelType w:val="hybridMultilevel"/>
    <w:tmpl w:val="A11094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5397FCB"/>
    <w:multiLevelType w:val="multilevel"/>
    <w:tmpl w:val="D158AF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02507FD"/>
    <w:multiLevelType w:val="hybridMultilevel"/>
    <w:tmpl w:val="5002EE7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70856529"/>
    <w:multiLevelType w:val="hybridMultilevel"/>
    <w:tmpl w:val="47888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09C612F"/>
    <w:multiLevelType w:val="hybridMultilevel"/>
    <w:tmpl w:val="27B226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2F74066"/>
    <w:multiLevelType w:val="hybridMultilevel"/>
    <w:tmpl w:val="C250093E"/>
    <w:lvl w:ilvl="0" w:tplc="C8342ED4">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59356B9"/>
    <w:multiLevelType w:val="hybridMultilevel"/>
    <w:tmpl w:val="8D740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7850316"/>
    <w:multiLevelType w:val="hybridMultilevel"/>
    <w:tmpl w:val="018A64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2"/>
  </w:num>
  <w:num w:numId="3">
    <w:abstractNumId w:val="0"/>
  </w:num>
  <w:num w:numId="4">
    <w:abstractNumId w:val="13"/>
  </w:num>
  <w:num w:numId="5">
    <w:abstractNumId w:val="3"/>
  </w:num>
  <w:num w:numId="6">
    <w:abstractNumId w:val="9"/>
  </w:num>
  <w:num w:numId="7">
    <w:abstractNumId w:val="6"/>
  </w:num>
  <w:num w:numId="8">
    <w:abstractNumId w:val="5"/>
  </w:num>
  <w:num w:numId="9">
    <w:abstractNumId w:val="15"/>
  </w:num>
  <w:num w:numId="10">
    <w:abstractNumId w:val="1"/>
  </w:num>
  <w:num w:numId="11">
    <w:abstractNumId w:val="14"/>
  </w:num>
  <w:num w:numId="12">
    <w:abstractNumId w:val="7"/>
  </w:num>
  <w:num w:numId="13">
    <w:abstractNumId w:val="8"/>
  </w:num>
  <w:num w:numId="14">
    <w:abstractNumId w:val="16"/>
  </w:num>
  <w:num w:numId="15">
    <w:abstractNumId w:val="4"/>
  </w:num>
  <w:num w:numId="16">
    <w:abstractNumId w:val="10"/>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4444"/>
    <w:rsid w:val="00003847"/>
    <w:rsid w:val="000061BF"/>
    <w:rsid w:val="000071E2"/>
    <w:rsid w:val="00007E4D"/>
    <w:rsid w:val="00011CBC"/>
    <w:rsid w:val="00017659"/>
    <w:rsid w:val="0002329D"/>
    <w:rsid w:val="00026D5D"/>
    <w:rsid w:val="00026F59"/>
    <w:rsid w:val="00033C37"/>
    <w:rsid w:val="00037B67"/>
    <w:rsid w:val="0004193A"/>
    <w:rsid w:val="00043A85"/>
    <w:rsid w:val="00044BD9"/>
    <w:rsid w:val="00045086"/>
    <w:rsid w:val="00047A90"/>
    <w:rsid w:val="00057EB3"/>
    <w:rsid w:val="0007092D"/>
    <w:rsid w:val="00071274"/>
    <w:rsid w:val="0007505E"/>
    <w:rsid w:val="000833A4"/>
    <w:rsid w:val="000850F8"/>
    <w:rsid w:val="000930ED"/>
    <w:rsid w:val="00094CC8"/>
    <w:rsid w:val="00094FF4"/>
    <w:rsid w:val="00096556"/>
    <w:rsid w:val="00096EF1"/>
    <w:rsid w:val="00097244"/>
    <w:rsid w:val="000A06F8"/>
    <w:rsid w:val="000A0B1E"/>
    <w:rsid w:val="000A15BB"/>
    <w:rsid w:val="000A3D5B"/>
    <w:rsid w:val="000A5CC7"/>
    <w:rsid w:val="000A6973"/>
    <w:rsid w:val="000B06C0"/>
    <w:rsid w:val="000B1207"/>
    <w:rsid w:val="000B3D42"/>
    <w:rsid w:val="000B4996"/>
    <w:rsid w:val="000B523D"/>
    <w:rsid w:val="000B7816"/>
    <w:rsid w:val="000B7D68"/>
    <w:rsid w:val="000C141C"/>
    <w:rsid w:val="000C2EB6"/>
    <w:rsid w:val="000C5748"/>
    <w:rsid w:val="000D04C1"/>
    <w:rsid w:val="000D1DDE"/>
    <w:rsid w:val="000D4AD4"/>
    <w:rsid w:val="000D4D43"/>
    <w:rsid w:val="000D5ED8"/>
    <w:rsid w:val="000E0303"/>
    <w:rsid w:val="000E268D"/>
    <w:rsid w:val="000E5E0E"/>
    <w:rsid w:val="000F0109"/>
    <w:rsid w:val="000F04FB"/>
    <w:rsid w:val="000F7546"/>
    <w:rsid w:val="00100218"/>
    <w:rsid w:val="0010493E"/>
    <w:rsid w:val="00106E4C"/>
    <w:rsid w:val="00114526"/>
    <w:rsid w:val="00122A0E"/>
    <w:rsid w:val="00127027"/>
    <w:rsid w:val="0013224B"/>
    <w:rsid w:val="00133C39"/>
    <w:rsid w:val="001360F5"/>
    <w:rsid w:val="00136FC9"/>
    <w:rsid w:val="00137CED"/>
    <w:rsid w:val="0014261D"/>
    <w:rsid w:val="00166EE8"/>
    <w:rsid w:val="0016771E"/>
    <w:rsid w:val="001713B0"/>
    <w:rsid w:val="00192B17"/>
    <w:rsid w:val="00194ABA"/>
    <w:rsid w:val="00196356"/>
    <w:rsid w:val="0019721E"/>
    <w:rsid w:val="001A36D6"/>
    <w:rsid w:val="001A376F"/>
    <w:rsid w:val="001A67DE"/>
    <w:rsid w:val="001B230B"/>
    <w:rsid w:val="001D019F"/>
    <w:rsid w:val="001D4232"/>
    <w:rsid w:val="001D71A6"/>
    <w:rsid w:val="001D78C4"/>
    <w:rsid w:val="001F7600"/>
    <w:rsid w:val="0020149F"/>
    <w:rsid w:val="00201D7A"/>
    <w:rsid w:val="002138CB"/>
    <w:rsid w:val="0022078D"/>
    <w:rsid w:val="00234713"/>
    <w:rsid w:val="00237C1F"/>
    <w:rsid w:val="00243025"/>
    <w:rsid w:val="00253DC8"/>
    <w:rsid w:val="0025491E"/>
    <w:rsid w:val="00254D70"/>
    <w:rsid w:val="002551A5"/>
    <w:rsid w:val="00260209"/>
    <w:rsid w:val="00285029"/>
    <w:rsid w:val="002926F3"/>
    <w:rsid w:val="00293D0D"/>
    <w:rsid w:val="002951E5"/>
    <w:rsid w:val="002A0DD7"/>
    <w:rsid w:val="002B6174"/>
    <w:rsid w:val="002B73FD"/>
    <w:rsid w:val="002C0646"/>
    <w:rsid w:val="002C07DF"/>
    <w:rsid w:val="002C3806"/>
    <w:rsid w:val="002E2619"/>
    <w:rsid w:val="002E4B55"/>
    <w:rsid w:val="002E6B04"/>
    <w:rsid w:val="002F17F1"/>
    <w:rsid w:val="002F28FC"/>
    <w:rsid w:val="002F3645"/>
    <w:rsid w:val="00300614"/>
    <w:rsid w:val="00300B58"/>
    <w:rsid w:val="00300C54"/>
    <w:rsid w:val="003010AE"/>
    <w:rsid w:val="003041FE"/>
    <w:rsid w:val="00313648"/>
    <w:rsid w:val="00313C06"/>
    <w:rsid w:val="00314FB6"/>
    <w:rsid w:val="003202DA"/>
    <w:rsid w:val="00332F59"/>
    <w:rsid w:val="00333399"/>
    <w:rsid w:val="003342CD"/>
    <w:rsid w:val="00335200"/>
    <w:rsid w:val="0033682C"/>
    <w:rsid w:val="00341EB9"/>
    <w:rsid w:val="003420F1"/>
    <w:rsid w:val="003427D7"/>
    <w:rsid w:val="00351881"/>
    <w:rsid w:val="00352146"/>
    <w:rsid w:val="0035278A"/>
    <w:rsid w:val="003604A3"/>
    <w:rsid w:val="00363686"/>
    <w:rsid w:val="00367B82"/>
    <w:rsid w:val="00371021"/>
    <w:rsid w:val="003758EC"/>
    <w:rsid w:val="00375D2F"/>
    <w:rsid w:val="00382291"/>
    <w:rsid w:val="00384113"/>
    <w:rsid w:val="00384FC8"/>
    <w:rsid w:val="00393807"/>
    <w:rsid w:val="00394D7B"/>
    <w:rsid w:val="00394D99"/>
    <w:rsid w:val="003953C3"/>
    <w:rsid w:val="00396C0D"/>
    <w:rsid w:val="00397C4F"/>
    <w:rsid w:val="003A1BB6"/>
    <w:rsid w:val="003A2646"/>
    <w:rsid w:val="003A516E"/>
    <w:rsid w:val="003A54FD"/>
    <w:rsid w:val="003A690A"/>
    <w:rsid w:val="003B2DB5"/>
    <w:rsid w:val="003B3177"/>
    <w:rsid w:val="003B44A7"/>
    <w:rsid w:val="003B5F18"/>
    <w:rsid w:val="003B6083"/>
    <w:rsid w:val="003C08B0"/>
    <w:rsid w:val="003C1675"/>
    <w:rsid w:val="003C433F"/>
    <w:rsid w:val="003C4F05"/>
    <w:rsid w:val="003C65FD"/>
    <w:rsid w:val="003D1A30"/>
    <w:rsid w:val="003D7766"/>
    <w:rsid w:val="003E04B5"/>
    <w:rsid w:val="0040509C"/>
    <w:rsid w:val="00425142"/>
    <w:rsid w:val="004262AF"/>
    <w:rsid w:val="004315EA"/>
    <w:rsid w:val="00437CB6"/>
    <w:rsid w:val="004462D0"/>
    <w:rsid w:val="00451C87"/>
    <w:rsid w:val="0045273B"/>
    <w:rsid w:val="00456BD4"/>
    <w:rsid w:val="0045749C"/>
    <w:rsid w:val="004600BF"/>
    <w:rsid w:val="00461A70"/>
    <w:rsid w:val="0046274A"/>
    <w:rsid w:val="00464779"/>
    <w:rsid w:val="00465342"/>
    <w:rsid w:val="0046640D"/>
    <w:rsid w:val="00471D6E"/>
    <w:rsid w:val="004774F3"/>
    <w:rsid w:val="00481160"/>
    <w:rsid w:val="00482668"/>
    <w:rsid w:val="00483753"/>
    <w:rsid w:val="00493ED2"/>
    <w:rsid w:val="00497CC6"/>
    <w:rsid w:val="004A2A23"/>
    <w:rsid w:val="004A36F0"/>
    <w:rsid w:val="004A63EC"/>
    <w:rsid w:val="004A7256"/>
    <w:rsid w:val="004B3A91"/>
    <w:rsid w:val="004C1D6B"/>
    <w:rsid w:val="004C2B40"/>
    <w:rsid w:val="004D372C"/>
    <w:rsid w:val="004D4802"/>
    <w:rsid w:val="004D6D53"/>
    <w:rsid w:val="004E20E1"/>
    <w:rsid w:val="004E32EF"/>
    <w:rsid w:val="004E5E62"/>
    <w:rsid w:val="004E6A89"/>
    <w:rsid w:val="004E6F24"/>
    <w:rsid w:val="004F0568"/>
    <w:rsid w:val="004F5AC0"/>
    <w:rsid w:val="00502EBC"/>
    <w:rsid w:val="00504F18"/>
    <w:rsid w:val="00505DBE"/>
    <w:rsid w:val="00515F11"/>
    <w:rsid w:val="0051659B"/>
    <w:rsid w:val="00534B59"/>
    <w:rsid w:val="0053692D"/>
    <w:rsid w:val="0054228B"/>
    <w:rsid w:val="005438CA"/>
    <w:rsid w:val="00545D85"/>
    <w:rsid w:val="00552C8B"/>
    <w:rsid w:val="00554B9C"/>
    <w:rsid w:val="0056046E"/>
    <w:rsid w:val="005619DA"/>
    <w:rsid w:val="00563755"/>
    <w:rsid w:val="005646F3"/>
    <w:rsid w:val="0056531C"/>
    <w:rsid w:val="005723FF"/>
    <w:rsid w:val="00582645"/>
    <w:rsid w:val="00587271"/>
    <w:rsid w:val="00587C0D"/>
    <w:rsid w:val="00591AF1"/>
    <w:rsid w:val="0059650C"/>
    <w:rsid w:val="0059754E"/>
    <w:rsid w:val="005A0547"/>
    <w:rsid w:val="005B2327"/>
    <w:rsid w:val="005B2D20"/>
    <w:rsid w:val="005B46D5"/>
    <w:rsid w:val="005B6D5C"/>
    <w:rsid w:val="005B7140"/>
    <w:rsid w:val="005C1B4F"/>
    <w:rsid w:val="005C402A"/>
    <w:rsid w:val="005C42C5"/>
    <w:rsid w:val="005C768E"/>
    <w:rsid w:val="005D0CB7"/>
    <w:rsid w:val="005D3B5A"/>
    <w:rsid w:val="005E02E9"/>
    <w:rsid w:val="005E53C5"/>
    <w:rsid w:val="005F3559"/>
    <w:rsid w:val="00602448"/>
    <w:rsid w:val="00602E11"/>
    <w:rsid w:val="00603DF5"/>
    <w:rsid w:val="00610FD9"/>
    <w:rsid w:val="00611975"/>
    <w:rsid w:val="00635B78"/>
    <w:rsid w:val="00640572"/>
    <w:rsid w:val="006409AA"/>
    <w:rsid w:val="00640D69"/>
    <w:rsid w:val="0064413F"/>
    <w:rsid w:val="00645AF4"/>
    <w:rsid w:val="00651D54"/>
    <w:rsid w:val="006537EC"/>
    <w:rsid w:val="00655621"/>
    <w:rsid w:val="00662631"/>
    <w:rsid w:val="006639FD"/>
    <w:rsid w:val="00666D38"/>
    <w:rsid w:val="00670509"/>
    <w:rsid w:val="00675973"/>
    <w:rsid w:val="006854B1"/>
    <w:rsid w:val="00685ABF"/>
    <w:rsid w:val="00685AD3"/>
    <w:rsid w:val="00685F59"/>
    <w:rsid w:val="006873B5"/>
    <w:rsid w:val="006875CC"/>
    <w:rsid w:val="00694DF5"/>
    <w:rsid w:val="00695B01"/>
    <w:rsid w:val="00695EE7"/>
    <w:rsid w:val="00696700"/>
    <w:rsid w:val="00696C22"/>
    <w:rsid w:val="006A3E50"/>
    <w:rsid w:val="006B25E9"/>
    <w:rsid w:val="006B4570"/>
    <w:rsid w:val="006B4ACB"/>
    <w:rsid w:val="006B587D"/>
    <w:rsid w:val="006C26C7"/>
    <w:rsid w:val="006C4DE7"/>
    <w:rsid w:val="006C6014"/>
    <w:rsid w:val="006C6545"/>
    <w:rsid w:val="006D24B6"/>
    <w:rsid w:val="006E1374"/>
    <w:rsid w:val="006F1848"/>
    <w:rsid w:val="006F35AF"/>
    <w:rsid w:val="006F3735"/>
    <w:rsid w:val="006F38F3"/>
    <w:rsid w:val="00700471"/>
    <w:rsid w:val="007053B9"/>
    <w:rsid w:val="007063CF"/>
    <w:rsid w:val="00710960"/>
    <w:rsid w:val="00710C08"/>
    <w:rsid w:val="00715BCA"/>
    <w:rsid w:val="00716E98"/>
    <w:rsid w:val="0072160C"/>
    <w:rsid w:val="0073561F"/>
    <w:rsid w:val="00741158"/>
    <w:rsid w:val="007454F3"/>
    <w:rsid w:val="00747EF3"/>
    <w:rsid w:val="007505B5"/>
    <w:rsid w:val="00755CD7"/>
    <w:rsid w:val="007723D0"/>
    <w:rsid w:val="00776326"/>
    <w:rsid w:val="00790FD3"/>
    <w:rsid w:val="007911C4"/>
    <w:rsid w:val="007928FC"/>
    <w:rsid w:val="00795129"/>
    <w:rsid w:val="00795CE4"/>
    <w:rsid w:val="007A0D5E"/>
    <w:rsid w:val="007A2231"/>
    <w:rsid w:val="007A4885"/>
    <w:rsid w:val="007A54D7"/>
    <w:rsid w:val="007A7CAB"/>
    <w:rsid w:val="007B0350"/>
    <w:rsid w:val="007B0BC7"/>
    <w:rsid w:val="007D38B9"/>
    <w:rsid w:val="007D7B3D"/>
    <w:rsid w:val="007D7D37"/>
    <w:rsid w:val="007E00F8"/>
    <w:rsid w:val="007E1197"/>
    <w:rsid w:val="007E3CDC"/>
    <w:rsid w:val="007E456A"/>
    <w:rsid w:val="007E6020"/>
    <w:rsid w:val="007E6222"/>
    <w:rsid w:val="007F0F87"/>
    <w:rsid w:val="007F35E0"/>
    <w:rsid w:val="00801EF6"/>
    <w:rsid w:val="00807D52"/>
    <w:rsid w:val="008158FD"/>
    <w:rsid w:val="00817AF5"/>
    <w:rsid w:val="00820CE7"/>
    <w:rsid w:val="00821AB9"/>
    <w:rsid w:val="0082712C"/>
    <w:rsid w:val="00837EE7"/>
    <w:rsid w:val="008403BE"/>
    <w:rsid w:val="008416B5"/>
    <w:rsid w:val="00841ACF"/>
    <w:rsid w:val="0084283F"/>
    <w:rsid w:val="00846AD3"/>
    <w:rsid w:val="00852A23"/>
    <w:rsid w:val="00852F0C"/>
    <w:rsid w:val="0085390C"/>
    <w:rsid w:val="00861F1C"/>
    <w:rsid w:val="008639CD"/>
    <w:rsid w:val="008719C7"/>
    <w:rsid w:val="00873269"/>
    <w:rsid w:val="00874D23"/>
    <w:rsid w:val="00877254"/>
    <w:rsid w:val="0088306A"/>
    <w:rsid w:val="00883B02"/>
    <w:rsid w:val="0088417B"/>
    <w:rsid w:val="00884E57"/>
    <w:rsid w:val="00886851"/>
    <w:rsid w:val="00890DD7"/>
    <w:rsid w:val="00893697"/>
    <w:rsid w:val="008948EF"/>
    <w:rsid w:val="0089668E"/>
    <w:rsid w:val="008A1A9C"/>
    <w:rsid w:val="008A3D54"/>
    <w:rsid w:val="008A4532"/>
    <w:rsid w:val="008A4881"/>
    <w:rsid w:val="008C0608"/>
    <w:rsid w:val="008C20D5"/>
    <w:rsid w:val="008D1815"/>
    <w:rsid w:val="008D4106"/>
    <w:rsid w:val="008D7732"/>
    <w:rsid w:val="008E161D"/>
    <w:rsid w:val="008F117C"/>
    <w:rsid w:val="008F37EC"/>
    <w:rsid w:val="008F3DD2"/>
    <w:rsid w:val="008F4347"/>
    <w:rsid w:val="008F6914"/>
    <w:rsid w:val="009010CE"/>
    <w:rsid w:val="00907D09"/>
    <w:rsid w:val="009111F9"/>
    <w:rsid w:val="0091560D"/>
    <w:rsid w:val="00916000"/>
    <w:rsid w:val="00916D53"/>
    <w:rsid w:val="009177DA"/>
    <w:rsid w:val="009217B7"/>
    <w:rsid w:val="009400BD"/>
    <w:rsid w:val="0094418E"/>
    <w:rsid w:val="00944D63"/>
    <w:rsid w:val="0094752E"/>
    <w:rsid w:val="00953783"/>
    <w:rsid w:val="00961760"/>
    <w:rsid w:val="00976E0D"/>
    <w:rsid w:val="00977C3F"/>
    <w:rsid w:val="00980754"/>
    <w:rsid w:val="009816E5"/>
    <w:rsid w:val="00984EF3"/>
    <w:rsid w:val="00996863"/>
    <w:rsid w:val="00997E70"/>
    <w:rsid w:val="009A30A1"/>
    <w:rsid w:val="009A3292"/>
    <w:rsid w:val="009A43B6"/>
    <w:rsid w:val="009A4743"/>
    <w:rsid w:val="009A698F"/>
    <w:rsid w:val="009A7448"/>
    <w:rsid w:val="009B7663"/>
    <w:rsid w:val="009C0089"/>
    <w:rsid w:val="009C2E6E"/>
    <w:rsid w:val="009D088C"/>
    <w:rsid w:val="009D269E"/>
    <w:rsid w:val="009D7B28"/>
    <w:rsid w:val="009E1BFB"/>
    <w:rsid w:val="009E245D"/>
    <w:rsid w:val="009E5E36"/>
    <w:rsid w:val="009F3F8C"/>
    <w:rsid w:val="009F4D75"/>
    <w:rsid w:val="009F68C0"/>
    <w:rsid w:val="009F71C0"/>
    <w:rsid w:val="00A03E2D"/>
    <w:rsid w:val="00A06ED2"/>
    <w:rsid w:val="00A1458C"/>
    <w:rsid w:val="00A14CA5"/>
    <w:rsid w:val="00A215B2"/>
    <w:rsid w:val="00A32F75"/>
    <w:rsid w:val="00A36317"/>
    <w:rsid w:val="00A36E1F"/>
    <w:rsid w:val="00A409AE"/>
    <w:rsid w:val="00A4287B"/>
    <w:rsid w:val="00A512F2"/>
    <w:rsid w:val="00A516DA"/>
    <w:rsid w:val="00A536F7"/>
    <w:rsid w:val="00A624E7"/>
    <w:rsid w:val="00A63F65"/>
    <w:rsid w:val="00A66E60"/>
    <w:rsid w:val="00A67682"/>
    <w:rsid w:val="00A67C55"/>
    <w:rsid w:val="00A72405"/>
    <w:rsid w:val="00A74D6C"/>
    <w:rsid w:val="00A77D82"/>
    <w:rsid w:val="00A92077"/>
    <w:rsid w:val="00AA4D72"/>
    <w:rsid w:val="00AB022E"/>
    <w:rsid w:val="00AB0FC7"/>
    <w:rsid w:val="00AB22F4"/>
    <w:rsid w:val="00AB515E"/>
    <w:rsid w:val="00AC0EA3"/>
    <w:rsid w:val="00AD40BC"/>
    <w:rsid w:val="00AD74EF"/>
    <w:rsid w:val="00AD763A"/>
    <w:rsid w:val="00AE32C6"/>
    <w:rsid w:val="00AE4196"/>
    <w:rsid w:val="00AE77D1"/>
    <w:rsid w:val="00AF0717"/>
    <w:rsid w:val="00AF4BF3"/>
    <w:rsid w:val="00AF6845"/>
    <w:rsid w:val="00B047F6"/>
    <w:rsid w:val="00B06697"/>
    <w:rsid w:val="00B11DFA"/>
    <w:rsid w:val="00B159D0"/>
    <w:rsid w:val="00B279E2"/>
    <w:rsid w:val="00B310A6"/>
    <w:rsid w:val="00B3362E"/>
    <w:rsid w:val="00B3374F"/>
    <w:rsid w:val="00B36D56"/>
    <w:rsid w:val="00B379BF"/>
    <w:rsid w:val="00B45A75"/>
    <w:rsid w:val="00B45FDE"/>
    <w:rsid w:val="00B512F2"/>
    <w:rsid w:val="00B5362B"/>
    <w:rsid w:val="00B53C2D"/>
    <w:rsid w:val="00B6243F"/>
    <w:rsid w:val="00B75E36"/>
    <w:rsid w:val="00B76187"/>
    <w:rsid w:val="00B828FF"/>
    <w:rsid w:val="00B844D1"/>
    <w:rsid w:val="00B90852"/>
    <w:rsid w:val="00B93CCA"/>
    <w:rsid w:val="00B95D4E"/>
    <w:rsid w:val="00B95DB7"/>
    <w:rsid w:val="00B96791"/>
    <w:rsid w:val="00BB322E"/>
    <w:rsid w:val="00BC0C5B"/>
    <w:rsid w:val="00BC0FB1"/>
    <w:rsid w:val="00BC25D9"/>
    <w:rsid w:val="00BC25E9"/>
    <w:rsid w:val="00BD58A9"/>
    <w:rsid w:val="00BD64D5"/>
    <w:rsid w:val="00BD66F0"/>
    <w:rsid w:val="00BE7EC5"/>
    <w:rsid w:val="00BF2D41"/>
    <w:rsid w:val="00BF334F"/>
    <w:rsid w:val="00C05AF7"/>
    <w:rsid w:val="00C116A2"/>
    <w:rsid w:val="00C11DD6"/>
    <w:rsid w:val="00C12154"/>
    <w:rsid w:val="00C2162B"/>
    <w:rsid w:val="00C2529B"/>
    <w:rsid w:val="00C33110"/>
    <w:rsid w:val="00C3364E"/>
    <w:rsid w:val="00C352DE"/>
    <w:rsid w:val="00C36701"/>
    <w:rsid w:val="00C41FFB"/>
    <w:rsid w:val="00C461E3"/>
    <w:rsid w:val="00C50A13"/>
    <w:rsid w:val="00C54B5E"/>
    <w:rsid w:val="00C5556A"/>
    <w:rsid w:val="00C55D0C"/>
    <w:rsid w:val="00C577E2"/>
    <w:rsid w:val="00C60288"/>
    <w:rsid w:val="00C61538"/>
    <w:rsid w:val="00C65A35"/>
    <w:rsid w:val="00C675F3"/>
    <w:rsid w:val="00C72E33"/>
    <w:rsid w:val="00C72F8C"/>
    <w:rsid w:val="00C76587"/>
    <w:rsid w:val="00C769BB"/>
    <w:rsid w:val="00C84F92"/>
    <w:rsid w:val="00C91B94"/>
    <w:rsid w:val="00C92278"/>
    <w:rsid w:val="00C94B28"/>
    <w:rsid w:val="00C9515D"/>
    <w:rsid w:val="00C95876"/>
    <w:rsid w:val="00C973EA"/>
    <w:rsid w:val="00CA4B00"/>
    <w:rsid w:val="00CA5986"/>
    <w:rsid w:val="00CC0BED"/>
    <w:rsid w:val="00CC1162"/>
    <w:rsid w:val="00CC6452"/>
    <w:rsid w:val="00CD3EE0"/>
    <w:rsid w:val="00CE402A"/>
    <w:rsid w:val="00CE796E"/>
    <w:rsid w:val="00CE7D75"/>
    <w:rsid w:val="00CF13E3"/>
    <w:rsid w:val="00D00075"/>
    <w:rsid w:val="00D008BF"/>
    <w:rsid w:val="00D028BD"/>
    <w:rsid w:val="00D031E4"/>
    <w:rsid w:val="00D100A7"/>
    <w:rsid w:val="00D11B90"/>
    <w:rsid w:val="00D13BEF"/>
    <w:rsid w:val="00D227BA"/>
    <w:rsid w:val="00D22BB2"/>
    <w:rsid w:val="00D270E9"/>
    <w:rsid w:val="00D27595"/>
    <w:rsid w:val="00D32CFC"/>
    <w:rsid w:val="00D33C2A"/>
    <w:rsid w:val="00D407D4"/>
    <w:rsid w:val="00D4168B"/>
    <w:rsid w:val="00D41B35"/>
    <w:rsid w:val="00D4579A"/>
    <w:rsid w:val="00D5767E"/>
    <w:rsid w:val="00D725FD"/>
    <w:rsid w:val="00D730F1"/>
    <w:rsid w:val="00D7349F"/>
    <w:rsid w:val="00D76942"/>
    <w:rsid w:val="00D825C6"/>
    <w:rsid w:val="00D82B00"/>
    <w:rsid w:val="00D83521"/>
    <w:rsid w:val="00D84B3A"/>
    <w:rsid w:val="00D85855"/>
    <w:rsid w:val="00D87CCC"/>
    <w:rsid w:val="00DA032C"/>
    <w:rsid w:val="00DA204D"/>
    <w:rsid w:val="00DA2B27"/>
    <w:rsid w:val="00DA7F0C"/>
    <w:rsid w:val="00DB0EF9"/>
    <w:rsid w:val="00DB6646"/>
    <w:rsid w:val="00DB6AB6"/>
    <w:rsid w:val="00DC0ED1"/>
    <w:rsid w:val="00DC1C6B"/>
    <w:rsid w:val="00DC2EC4"/>
    <w:rsid w:val="00DC653A"/>
    <w:rsid w:val="00DD16E4"/>
    <w:rsid w:val="00DD23FA"/>
    <w:rsid w:val="00DD4FD3"/>
    <w:rsid w:val="00DD6FCC"/>
    <w:rsid w:val="00DE24A8"/>
    <w:rsid w:val="00DE5F1F"/>
    <w:rsid w:val="00DE6872"/>
    <w:rsid w:val="00DE7042"/>
    <w:rsid w:val="00DF4B81"/>
    <w:rsid w:val="00DF53A1"/>
    <w:rsid w:val="00DF666D"/>
    <w:rsid w:val="00E032C3"/>
    <w:rsid w:val="00E05880"/>
    <w:rsid w:val="00E06FAE"/>
    <w:rsid w:val="00E07B08"/>
    <w:rsid w:val="00E11E93"/>
    <w:rsid w:val="00E123F2"/>
    <w:rsid w:val="00E12DD7"/>
    <w:rsid w:val="00E12E45"/>
    <w:rsid w:val="00E1380C"/>
    <w:rsid w:val="00E13F92"/>
    <w:rsid w:val="00E14339"/>
    <w:rsid w:val="00E1701D"/>
    <w:rsid w:val="00E37178"/>
    <w:rsid w:val="00E4312B"/>
    <w:rsid w:val="00E458CD"/>
    <w:rsid w:val="00E46BB2"/>
    <w:rsid w:val="00E51181"/>
    <w:rsid w:val="00E5321A"/>
    <w:rsid w:val="00E53AB6"/>
    <w:rsid w:val="00E57BB5"/>
    <w:rsid w:val="00E623A3"/>
    <w:rsid w:val="00E63051"/>
    <w:rsid w:val="00E64D9B"/>
    <w:rsid w:val="00E652F8"/>
    <w:rsid w:val="00E749A6"/>
    <w:rsid w:val="00E84ADA"/>
    <w:rsid w:val="00E85381"/>
    <w:rsid w:val="00E94AF1"/>
    <w:rsid w:val="00E97248"/>
    <w:rsid w:val="00EA0F07"/>
    <w:rsid w:val="00EA28C5"/>
    <w:rsid w:val="00EA2CDC"/>
    <w:rsid w:val="00EA2DA0"/>
    <w:rsid w:val="00EB330E"/>
    <w:rsid w:val="00EB44FD"/>
    <w:rsid w:val="00EC1050"/>
    <w:rsid w:val="00EC3680"/>
    <w:rsid w:val="00EC4444"/>
    <w:rsid w:val="00EC596D"/>
    <w:rsid w:val="00EC5EF1"/>
    <w:rsid w:val="00EC7A95"/>
    <w:rsid w:val="00EC7EBF"/>
    <w:rsid w:val="00ED38DD"/>
    <w:rsid w:val="00EE3174"/>
    <w:rsid w:val="00EE3DBC"/>
    <w:rsid w:val="00EE5FE4"/>
    <w:rsid w:val="00EE6855"/>
    <w:rsid w:val="00EE7C3E"/>
    <w:rsid w:val="00EF35F0"/>
    <w:rsid w:val="00F03F76"/>
    <w:rsid w:val="00F06A46"/>
    <w:rsid w:val="00F06B52"/>
    <w:rsid w:val="00F10EE0"/>
    <w:rsid w:val="00F11AE1"/>
    <w:rsid w:val="00F12942"/>
    <w:rsid w:val="00F15A40"/>
    <w:rsid w:val="00F15FB3"/>
    <w:rsid w:val="00F167A3"/>
    <w:rsid w:val="00F178DB"/>
    <w:rsid w:val="00F3222A"/>
    <w:rsid w:val="00F345FB"/>
    <w:rsid w:val="00F3738D"/>
    <w:rsid w:val="00F37AA5"/>
    <w:rsid w:val="00F41F48"/>
    <w:rsid w:val="00F51253"/>
    <w:rsid w:val="00F51B60"/>
    <w:rsid w:val="00F51BF0"/>
    <w:rsid w:val="00F53A58"/>
    <w:rsid w:val="00F600C3"/>
    <w:rsid w:val="00F6742B"/>
    <w:rsid w:val="00F67BF4"/>
    <w:rsid w:val="00F7055E"/>
    <w:rsid w:val="00F75651"/>
    <w:rsid w:val="00F76135"/>
    <w:rsid w:val="00F800AF"/>
    <w:rsid w:val="00F8149F"/>
    <w:rsid w:val="00F93469"/>
    <w:rsid w:val="00F95905"/>
    <w:rsid w:val="00FA015D"/>
    <w:rsid w:val="00FB7AFF"/>
    <w:rsid w:val="00FC079C"/>
    <w:rsid w:val="00FC77FB"/>
    <w:rsid w:val="00FE2B00"/>
    <w:rsid w:val="00FE4620"/>
    <w:rsid w:val="00FE49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683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4444"/>
    <w:pPr>
      <w:spacing w:after="200" w:line="276" w:lineRule="auto"/>
    </w:pPr>
  </w:style>
  <w:style w:type="paragraph" w:styleId="Heading1">
    <w:name w:val="heading 1"/>
    <w:basedOn w:val="Normal"/>
    <w:next w:val="Normal"/>
    <w:link w:val="Heading1Char"/>
    <w:uiPriority w:val="9"/>
    <w:qFormat/>
    <w:rsid w:val="00EC444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EC4444"/>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EC444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EC444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B75E3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4444"/>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EC4444"/>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EC4444"/>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EC4444"/>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EC4444"/>
    <w:pPr>
      <w:ind w:left="720"/>
      <w:contextualSpacing/>
    </w:pPr>
  </w:style>
  <w:style w:type="table" w:styleId="TableGrid">
    <w:name w:val="Table Grid"/>
    <w:basedOn w:val="TableNormal"/>
    <w:uiPriority w:val="59"/>
    <w:rsid w:val="00EC44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EC444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C4444"/>
    <w:rPr>
      <w:sz w:val="20"/>
      <w:szCs w:val="20"/>
    </w:rPr>
  </w:style>
  <w:style w:type="character" w:styleId="FootnoteReference">
    <w:name w:val="footnote reference"/>
    <w:basedOn w:val="DefaultParagraphFont"/>
    <w:uiPriority w:val="99"/>
    <w:semiHidden/>
    <w:unhideWhenUsed/>
    <w:rsid w:val="00EC4444"/>
    <w:rPr>
      <w:vertAlign w:val="superscript"/>
    </w:rPr>
  </w:style>
  <w:style w:type="character" w:styleId="Hyperlink">
    <w:name w:val="Hyperlink"/>
    <w:basedOn w:val="DefaultParagraphFont"/>
    <w:uiPriority w:val="99"/>
    <w:unhideWhenUsed/>
    <w:rsid w:val="00EC4444"/>
    <w:rPr>
      <w:color w:val="0000FF"/>
      <w:u w:val="single"/>
    </w:rPr>
  </w:style>
  <w:style w:type="paragraph" w:styleId="Footer">
    <w:name w:val="footer"/>
    <w:basedOn w:val="Normal"/>
    <w:link w:val="FooterChar"/>
    <w:uiPriority w:val="99"/>
    <w:unhideWhenUsed/>
    <w:rsid w:val="00EC44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4444"/>
  </w:style>
  <w:style w:type="character" w:styleId="CommentReference">
    <w:name w:val="annotation reference"/>
    <w:basedOn w:val="DefaultParagraphFont"/>
    <w:uiPriority w:val="99"/>
    <w:semiHidden/>
    <w:unhideWhenUsed/>
    <w:rsid w:val="00EC4444"/>
    <w:rPr>
      <w:sz w:val="16"/>
      <w:szCs w:val="16"/>
    </w:rPr>
  </w:style>
  <w:style w:type="paragraph" w:styleId="CommentText">
    <w:name w:val="annotation text"/>
    <w:basedOn w:val="Normal"/>
    <w:link w:val="CommentTextChar"/>
    <w:uiPriority w:val="99"/>
    <w:semiHidden/>
    <w:unhideWhenUsed/>
    <w:rsid w:val="00EC4444"/>
    <w:pPr>
      <w:spacing w:line="240" w:lineRule="auto"/>
    </w:pPr>
    <w:rPr>
      <w:sz w:val="20"/>
      <w:szCs w:val="20"/>
    </w:rPr>
  </w:style>
  <w:style w:type="character" w:customStyle="1" w:styleId="CommentTextChar">
    <w:name w:val="Comment Text Char"/>
    <w:basedOn w:val="DefaultParagraphFont"/>
    <w:link w:val="CommentText"/>
    <w:uiPriority w:val="99"/>
    <w:semiHidden/>
    <w:rsid w:val="00EC4444"/>
    <w:rPr>
      <w:sz w:val="20"/>
      <w:szCs w:val="20"/>
    </w:rPr>
  </w:style>
  <w:style w:type="character" w:styleId="Emphasis">
    <w:name w:val="Emphasis"/>
    <w:basedOn w:val="DefaultParagraphFont"/>
    <w:uiPriority w:val="20"/>
    <w:qFormat/>
    <w:rsid w:val="00EC4444"/>
    <w:rPr>
      <w:i/>
      <w:iCs/>
    </w:rPr>
  </w:style>
  <w:style w:type="paragraph" w:customStyle="1" w:styleId="Style1-caption">
    <w:name w:val="Style1-caption"/>
    <w:basedOn w:val="Caption"/>
    <w:link w:val="Style1-captionChar"/>
    <w:qFormat/>
    <w:rsid w:val="00EC4444"/>
  </w:style>
  <w:style w:type="character" w:customStyle="1" w:styleId="Style1-captionChar">
    <w:name w:val="Style1-caption Char"/>
    <w:basedOn w:val="DefaultParagraphFont"/>
    <w:link w:val="Style1-caption"/>
    <w:rsid w:val="00EC4444"/>
    <w:rPr>
      <w:i/>
      <w:iCs/>
      <w:color w:val="44546A" w:themeColor="text2"/>
      <w:sz w:val="18"/>
      <w:szCs w:val="18"/>
    </w:rPr>
  </w:style>
  <w:style w:type="paragraph" w:customStyle="1" w:styleId="Default">
    <w:name w:val="Default"/>
    <w:rsid w:val="00EC4444"/>
    <w:pPr>
      <w:autoSpaceDE w:val="0"/>
      <w:autoSpaceDN w:val="0"/>
      <w:adjustRightInd w:val="0"/>
      <w:spacing w:after="0" w:line="240" w:lineRule="auto"/>
    </w:pPr>
    <w:rPr>
      <w:rFonts w:ascii="Arial" w:hAnsi="Arial" w:cs="Arial"/>
      <w:color w:val="000000"/>
      <w:sz w:val="24"/>
      <w:szCs w:val="24"/>
    </w:rPr>
  </w:style>
  <w:style w:type="paragraph" w:styleId="Caption">
    <w:name w:val="caption"/>
    <w:basedOn w:val="Normal"/>
    <w:next w:val="Normal"/>
    <w:uiPriority w:val="35"/>
    <w:unhideWhenUsed/>
    <w:qFormat/>
    <w:rsid w:val="00EC4444"/>
    <w:pPr>
      <w:spacing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EC44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4444"/>
    <w:rPr>
      <w:rFonts w:ascii="Segoe UI" w:hAnsi="Segoe UI" w:cs="Segoe UI"/>
      <w:sz w:val="18"/>
      <w:szCs w:val="18"/>
    </w:rPr>
  </w:style>
  <w:style w:type="paragraph" w:styleId="TOCHeading">
    <w:name w:val="TOC Heading"/>
    <w:basedOn w:val="Heading1"/>
    <w:next w:val="Normal"/>
    <w:uiPriority w:val="39"/>
    <w:unhideWhenUsed/>
    <w:qFormat/>
    <w:rsid w:val="002F28FC"/>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502EBC"/>
    <w:pPr>
      <w:tabs>
        <w:tab w:val="right" w:leader="dot" w:pos="9350"/>
      </w:tabs>
      <w:spacing w:after="0" w:line="240" w:lineRule="auto"/>
    </w:pPr>
  </w:style>
  <w:style w:type="paragraph" w:styleId="TOC2">
    <w:name w:val="toc 2"/>
    <w:basedOn w:val="Normal"/>
    <w:next w:val="Normal"/>
    <w:autoRedefine/>
    <w:uiPriority w:val="39"/>
    <w:unhideWhenUsed/>
    <w:rsid w:val="002F28FC"/>
    <w:pPr>
      <w:spacing w:after="100"/>
      <w:ind w:left="220"/>
    </w:pPr>
  </w:style>
  <w:style w:type="paragraph" w:styleId="TOC3">
    <w:name w:val="toc 3"/>
    <w:basedOn w:val="Normal"/>
    <w:next w:val="Normal"/>
    <w:autoRedefine/>
    <w:uiPriority w:val="39"/>
    <w:unhideWhenUsed/>
    <w:rsid w:val="002F28FC"/>
    <w:pPr>
      <w:spacing w:after="100"/>
      <w:ind w:left="440"/>
    </w:pPr>
  </w:style>
  <w:style w:type="paragraph" w:styleId="CommentSubject">
    <w:name w:val="annotation subject"/>
    <w:basedOn w:val="CommentText"/>
    <w:next w:val="CommentText"/>
    <w:link w:val="CommentSubjectChar"/>
    <w:uiPriority w:val="99"/>
    <w:semiHidden/>
    <w:unhideWhenUsed/>
    <w:rsid w:val="00820CE7"/>
    <w:rPr>
      <w:b/>
      <w:bCs/>
    </w:rPr>
  </w:style>
  <w:style w:type="character" w:customStyle="1" w:styleId="CommentSubjectChar">
    <w:name w:val="Comment Subject Char"/>
    <w:basedOn w:val="CommentTextChar"/>
    <w:link w:val="CommentSubject"/>
    <w:uiPriority w:val="99"/>
    <w:semiHidden/>
    <w:rsid w:val="00820CE7"/>
    <w:rPr>
      <w:b/>
      <w:bCs/>
      <w:sz w:val="20"/>
      <w:szCs w:val="20"/>
    </w:rPr>
  </w:style>
  <w:style w:type="character" w:customStyle="1" w:styleId="commentauthor1">
    <w:name w:val="commentauthor1"/>
    <w:basedOn w:val="DefaultParagraphFont"/>
    <w:rsid w:val="003010AE"/>
  </w:style>
  <w:style w:type="character" w:customStyle="1" w:styleId="commentdate2">
    <w:name w:val="commentdate2"/>
    <w:basedOn w:val="DefaultParagraphFont"/>
    <w:rsid w:val="003010AE"/>
    <w:rPr>
      <w:vanish/>
      <w:webHidden w:val="0"/>
      <w:color w:val="777777"/>
      <w:specVanish w:val="0"/>
    </w:rPr>
  </w:style>
  <w:style w:type="paragraph" w:customStyle="1" w:styleId="commentcontentpara">
    <w:name w:val="commentcontentpara"/>
    <w:basedOn w:val="Normal"/>
    <w:rsid w:val="003010AE"/>
    <w:pP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37C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7CB6"/>
  </w:style>
  <w:style w:type="paragraph" w:styleId="Revision">
    <w:name w:val="Revision"/>
    <w:hidden/>
    <w:uiPriority w:val="99"/>
    <w:semiHidden/>
    <w:rsid w:val="00F6742B"/>
    <w:pPr>
      <w:spacing w:after="0" w:line="240" w:lineRule="auto"/>
    </w:pPr>
  </w:style>
  <w:style w:type="paragraph" w:styleId="Title">
    <w:name w:val="Title"/>
    <w:basedOn w:val="Normal"/>
    <w:next w:val="Normal"/>
    <w:link w:val="TitleChar"/>
    <w:uiPriority w:val="10"/>
    <w:qFormat/>
    <w:rsid w:val="00A06ED2"/>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A06ED2"/>
    <w:rPr>
      <w:rFonts w:asciiTheme="majorHAnsi" w:eastAsiaTheme="majorEastAsia" w:hAnsiTheme="majorHAnsi" w:cstheme="majorBidi"/>
      <w:color w:val="5B9BD5" w:themeColor="accent1"/>
      <w:spacing w:val="-10"/>
      <w:sz w:val="56"/>
      <w:szCs w:val="56"/>
    </w:rPr>
  </w:style>
  <w:style w:type="character" w:customStyle="1" w:styleId="Heading5Char">
    <w:name w:val="Heading 5 Char"/>
    <w:basedOn w:val="DefaultParagraphFont"/>
    <w:link w:val="Heading5"/>
    <w:uiPriority w:val="9"/>
    <w:rsid w:val="00B75E36"/>
    <w:rPr>
      <w:rFonts w:asciiTheme="majorHAnsi" w:eastAsiaTheme="majorEastAsia" w:hAnsiTheme="majorHAnsi" w:cstheme="majorBidi"/>
      <w:color w:val="2E74B5" w:themeColor="accent1" w:themeShade="BF"/>
    </w:rPr>
  </w:style>
  <w:style w:type="table" w:customStyle="1" w:styleId="TableGrid1">
    <w:name w:val="Table Grid1"/>
    <w:basedOn w:val="TableNormal"/>
    <w:next w:val="TableGrid"/>
    <w:uiPriority w:val="59"/>
    <w:rsid w:val="008A45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unhideWhenUsed/>
    <w:rsid w:val="008403BE"/>
    <w:pPr>
      <w:spacing w:before="60" w:after="120" w:line="240" w:lineRule="auto"/>
      <w:ind w:left="1080" w:hanging="720"/>
      <w:jc w:val="both"/>
    </w:pPr>
    <w:rPr>
      <w:rFonts w:ascii="Arial" w:hAnsi="Arial" w:cs="Arial"/>
      <w:sz w:val="20"/>
      <w:szCs w:val="20"/>
    </w:rPr>
  </w:style>
  <w:style w:type="character" w:customStyle="1" w:styleId="BodyTextIndent2Char">
    <w:name w:val="Body Text Indent 2 Char"/>
    <w:basedOn w:val="DefaultParagraphFont"/>
    <w:link w:val="BodyTextIndent2"/>
    <w:uiPriority w:val="99"/>
    <w:rsid w:val="008403BE"/>
    <w:rPr>
      <w:rFonts w:ascii="Arial" w:hAnsi="Arial"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4444"/>
    <w:pPr>
      <w:spacing w:after="200" w:line="276" w:lineRule="auto"/>
    </w:pPr>
  </w:style>
  <w:style w:type="paragraph" w:styleId="Heading1">
    <w:name w:val="heading 1"/>
    <w:basedOn w:val="Normal"/>
    <w:next w:val="Normal"/>
    <w:link w:val="Heading1Char"/>
    <w:uiPriority w:val="9"/>
    <w:qFormat/>
    <w:rsid w:val="00EC444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EC4444"/>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EC444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EC444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B75E3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4444"/>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EC4444"/>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EC4444"/>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EC4444"/>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EC4444"/>
    <w:pPr>
      <w:ind w:left="720"/>
      <w:contextualSpacing/>
    </w:pPr>
  </w:style>
  <w:style w:type="table" w:styleId="TableGrid">
    <w:name w:val="Table Grid"/>
    <w:basedOn w:val="TableNormal"/>
    <w:uiPriority w:val="59"/>
    <w:rsid w:val="00EC44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EC444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C4444"/>
    <w:rPr>
      <w:sz w:val="20"/>
      <w:szCs w:val="20"/>
    </w:rPr>
  </w:style>
  <w:style w:type="character" w:styleId="FootnoteReference">
    <w:name w:val="footnote reference"/>
    <w:basedOn w:val="DefaultParagraphFont"/>
    <w:uiPriority w:val="99"/>
    <w:semiHidden/>
    <w:unhideWhenUsed/>
    <w:rsid w:val="00EC4444"/>
    <w:rPr>
      <w:vertAlign w:val="superscript"/>
    </w:rPr>
  </w:style>
  <w:style w:type="character" w:styleId="Hyperlink">
    <w:name w:val="Hyperlink"/>
    <w:basedOn w:val="DefaultParagraphFont"/>
    <w:uiPriority w:val="99"/>
    <w:unhideWhenUsed/>
    <w:rsid w:val="00EC4444"/>
    <w:rPr>
      <w:color w:val="0000FF"/>
      <w:u w:val="single"/>
    </w:rPr>
  </w:style>
  <w:style w:type="paragraph" w:styleId="Footer">
    <w:name w:val="footer"/>
    <w:basedOn w:val="Normal"/>
    <w:link w:val="FooterChar"/>
    <w:uiPriority w:val="99"/>
    <w:unhideWhenUsed/>
    <w:rsid w:val="00EC44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4444"/>
  </w:style>
  <w:style w:type="character" w:styleId="CommentReference">
    <w:name w:val="annotation reference"/>
    <w:basedOn w:val="DefaultParagraphFont"/>
    <w:uiPriority w:val="99"/>
    <w:semiHidden/>
    <w:unhideWhenUsed/>
    <w:rsid w:val="00EC4444"/>
    <w:rPr>
      <w:sz w:val="16"/>
      <w:szCs w:val="16"/>
    </w:rPr>
  </w:style>
  <w:style w:type="paragraph" w:styleId="CommentText">
    <w:name w:val="annotation text"/>
    <w:basedOn w:val="Normal"/>
    <w:link w:val="CommentTextChar"/>
    <w:uiPriority w:val="99"/>
    <w:semiHidden/>
    <w:unhideWhenUsed/>
    <w:rsid w:val="00EC4444"/>
    <w:pPr>
      <w:spacing w:line="240" w:lineRule="auto"/>
    </w:pPr>
    <w:rPr>
      <w:sz w:val="20"/>
      <w:szCs w:val="20"/>
    </w:rPr>
  </w:style>
  <w:style w:type="character" w:customStyle="1" w:styleId="CommentTextChar">
    <w:name w:val="Comment Text Char"/>
    <w:basedOn w:val="DefaultParagraphFont"/>
    <w:link w:val="CommentText"/>
    <w:uiPriority w:val="99"/>
    <w:semiHidden/>
    <w:rsid w:val="00EC4444"/>
    <w:rPr>
      <w:sz w:val="20"/>
      <w:szCs w:val="20"/>
    </w:rPr>
  </w:style>
  <w:style w:type="character" w:styleId="Emphasis">
    <w:name w:val="Emphasis"/>
    <w:basedOn w:val="DefaultParagraphFont"/>
    <w:uiPriority w:val="20"/>
    <w:qFormat/>
    <w:rsid w:val="00EC4444"/>
    <w:rPr>
      <w:i/>
      <w:iCs/>
    </w:rPr>
  </w:style>
  <w:style w:type="paragraph" w:customStyle="1" w:styleId="Style1-caption">
    <w:name w:val="Style1-caption"/>
    <w:basedOn w:val="Caption"/>
    <w:link w:val="Style1-captionChar"/>
    <w:qFormat/>
    <w:rsid w:val="00EC4444"/>
  </w:style>
  <w:style w:type="character" w:customStyle="1" w:styleId="Style1-captionChar">
    <w:name w:val="Style1-caption Char"/>
    <w:basedOn w:val="DefaultParagraphFont"/>
    <w:link w:val="Style1-caption"/>
    <w:rsid w:val="00EC4444"/>
    <w:rPr>
      <w:i/>
      <w:iCs/>
      <w:color w:val="44546A" w:themeColor="text2"/>
      <w:sz w:val="18"/>
      <w:szCs w:val="18"/>
    </w:rPr>
  </w:style>
  <w:style w:type="paragraph" w:customStyle="1" w:styleId="Default">
    <w:name w:val="Default"/>
    <w:rsid w:val="00EC4444"/>
    <w:pPr>
      <w:autoSpaceDE w:val="0"/>
      <w:autoSpaceDN w:val="0"/>
      <w:adjustRightInd w:val="0"/>
      <w:spacing w:after="0" w:line="240" w:lineRule="auto"/>
    </w:pPr>
    <w:rPr>
      <w:rFonts w:ascii="Arial" w:hAnsi="Arial" w:cs="Arial"/>
      <w:color w:val="000000"/>
      <w:sz w:val="24"/>
      <w:szCs w:val="24"/>
    </w:rPr>
  </w:style>
  <w:style w:type="paragraph" w:styleId="Caption">
    <w:name w:val="caption"/>
    <w:basedOn w:val="Normal"/>
    <w:next w:val="Normal"/>
    <w:uiPriority w:val="35"/>
    <w:unhideWhenUsed/>
    <w:qFormat/>
    <w:rsid w:val="00EC4444"/>
    <w:pPr>
      <w:spacing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EC44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4444"/>
    <w:rPr>
      <w:rFonts w:ascii="Segoe UI" w:hAnsi="Segoe UI" w:cs="Segoe UI"/>
      <w:sz w:val="18"/>
      <w:szCs w:val="18"/>
    </w:rPr>
  </w:style>
  <w:style w:type="paragraph" w:styleId="TOCHeading">
    <w:name w:val="TOC Heading"/>
    <w:basedOn w:val="Heading1"/>
    <w:next w:val="Normal"/>
    <w:uiPriority w:val="39"/>
    <w:unhideWhenUsed/>
    <w:qFormat/>
    <w:rsid w:val="002F28FC"/>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502EBC"/>
    <w:pPr>
      <w:tabs>
        <w:tab w:val="right" w:leader="dot" w:pos="9350"/>
      </w:tabs>
      <w:spacing w:after="0" w:line="240" w:lineRule="auto"/>
    </w:pPr>
  </w:style>
  <w:style w:type="paragraph" w:styleId="TOC2">
    <w:name w:val="toc 2"/>
    <w:basedOn w:val="Normal"/>
    <w:next w:val="Normal"/>
    <w:autoRedefine/>
    <w:uiPriority w:val="39"/>
    <w:unhideWhenUsed/>
    <w:rsid w:val="002F28FC"/>
    <w:pPr>
      <w:spacing w:after="100"/>
      <w:ind w:left="220"/>
    </w:pPr>
  </w:style>
  <w:style w:type="paragraph" w:styleId="TOC3">
    <w:name w:val="toc 3"/>
    <w:basedOn w:val="Normal"/>
    <w:next w:val="Normal"/>
    <w:autoRedefine/>
    <w:uiPriority w:val="39"/>
    <w:unhideWhenUsed/>
    <w:rsid w:val="002F28FC"/>
    <w:pPr>
      <w:spacing w:after="100"/>
      <w:ind w:left="440"/>
    </w:pPr>
  </w:style>
  <w:style w:type="paragraph" w:styleId="CommentSubject">
    <w:name w:val="annotation subject"/>
    <w:basedOn w:val="CommentText"/>
    <w:next w:val="CommentText"/>
    <w:link w:val="CommentSubjectChar"/>
    <w:uiPriority w:val="99"/>
    <w:semiHidden/>
    <w:unhideWhenUsed/>
    <w:rsid w:val="00820CE7"/>
    <w:rPr>
      <w:b/>
      <w:bCs/>
    </w:rPr>
  </w:style>
  <w:style w:type="character" w:customStyle="1" w:styleId="CommentSubjectChar">
    <w:name w:val="Comment Subject Char"/>
    <w:basedOn w:val="CommentTextChar"/>
    <w:link w:val="CommentSubject"/>
    <w:uiPriority w:val="99"/>
    <w:semiHidden/>
    <w:rsid w:val="00820CE7"/>
    <w:rPr>
      <w:b/>
      <w:bCs/>
      <w:sz w:val="20"/>
      <w:szCs w:val="20"/>
    </w:rPr>
  </w:style>
  <w:style w:type="character" w:customStyle="1" w:styleId="commentauthor1">
    <w:name w:val="commentauthor1"/>
    <w:basedOn w:val="DefaultParagraphFont"/>
    <w:rsid w:val="003010AE"/>
  </w:style>
  <w:style w:type="character" w:customStyle="1" w:styleId="commentdate2">
    <w:name w:val="commentdate2"/>
    <w:basedOn w:val="DefaultParagraphFont"/>
    <w:rsid w:val="003010AE"/>
    <w:rPr>
      <w:vanish/>
      <w:webHidden w:val="0"/>
      <w:color w:val="777777"/>
      <w:specVanish w:val="0"/>
    </w:rPr>
  </w:style>
  <w:style w:type="paragraph" w:customStyle="1" w:styleId="commentcontentpara">
    <w:name w:val="commentcontentpara"/>
    <w:basedOn w:val="Normal"/>
    <w:rsid w:val="003010AE"/>
    <w:pP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37C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7CB6"/>
  </w:style>
  <w:style w:type="paragraph" w:styleId="Revision">
    <w:name w:val="Revision"/>
    <w:hidden/>
    <w:uiPriority w:val="99"/>
    <w:semiHidden/>
    <w:rsid w:val="00F6742B"/>
    <w:pPr>
      <w:spacing w:after="0" w:line="240" w:lineRule="auto"/>
    </w:pPr>
  </w:style>
  <w:style w:type="paragraph" w:styleId="Title">
    <w:name w:val="Title"/>
    <w:basedOn w:val="Normal"/>
    <w:next w:val="Normal"/>
    <w:link w:val="TitleChar"/>
    <w:uiPriority w:val="10"/>
    <w:qFormat/>
    <w:rsid w:val="00A06ED2"/>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A06ED2"/>
    <w:rPr>
      <w:rFonts w:asciiTheme="majorHAnsi" w:eastAsiaTheme="majorEastAsia" w:hAnsiTheme="majorHAnsi" w:cstheme="majorBidi"/>
      <w:color w:val="5B9BD5" w:themeColor="accent1"/>
      <w:spacing w:val="-10"/>
      <w:sz w:val="56"/>
      <w:szCs w:val="56"/>
    </w:rPr>
  </w:style>
  <w:style w:type="character" w:customStyle="1" w:styleId="Heading5Char">
    <w:name w:val="Heading 5 Char"/>
    <w:basedOn w:val="DefaultParagraphFont"/>
    <w:link w:val="Heading5"/>
    <w:uiPriority w:val="9"/>
    <w:rsid w:val="00B75E36"/>
    <w:rPr>
      <w:rFonts w:asciiTheme="majorHAnsi" w:eastAsiaTheme="majorEastAsia" w:hAnsiTheme="majorHAnsi" w:cstheme="majorBidi"/>
      <w:color w:val="2E74B5" w:themeColor="accent1" w:themeShade="BF"/>
    </w:rPr>
  </w:style>
  <w:style w:type="table" w:customStyle="1" w:styleId="TableGrid1">
    <w:name w:val="Table Grid1"/>
    <w:basedOn w:val="TableNormal"/>
    <w:next w:val="TableGrid"/>
    <w:uiPriority w:val="59"/>
    <w:rsid w:val="008A45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unhideWhenUsed/>
    <w:rsid w:val="008403BE"/>
    <w:pPr>
      <w:spacing w:before="60" w:after="120" w:line="240" w:lineRule="auto"/>
      <w:ind w:left="1080" w:hanging="720"/>
      <w:jc w:val="both"/>
    </w:pPr>
    <w:rPr>
      <w:rFonts w:ascii="Arial" w:hAnsi="Arial" w:cs="Arial"/>
      <w:sz w:val="20"/>
      <w:szCs w:val="20"/>
    </w:rPr>
  </w:style>
  <w:style w:type="character" w:customStyle="1" w:styleId="BodyTextIndent2Char">
    <w:name w:val="Body Text Indent 2 Char"/>
    <w:basedOn w:val="DefaultParagraphFont"/>
    <w:link w:val="BodyTextIndent2"/>
    <w:uiPriority w:val="99"/>
    <w:rsid w:val="008403BE"/>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1816">
      <w:bodyDiv w:val="1"/>
      <w:marLeft w:val="0"/>
      <w:marRight w:val="0"/>
      <w:marTop w:val="0"/>
      <w:marBottom w:val="0"/>
      <w:divBdr>
        <w:top w:val="none" w:sz="0" w:space="0" w:color="auto"/>
        <w:left w:val="none" w:sz="0" w:space="0" w:color="auto"/>
        <w:bottom w:val="none" w:sz="0" w:space="0" w:color="auto"/>
        <w:right w:val="none" w:sz="0" w:space="0" w:color="auto"/>
      </w:divBdr>
    </w:div>
    <w:div w:id="167211912">
      <w:bodyDiv w:val="1"/>
      <w:marLeft w:val="0"/>
      <w:marRight w:val="0"/>
      <w:marTop w:val="0"/>
      <w:marBottom w:val="0"/>
      <w:divBdr>
        <w:top w:val="none" w:sz="0" w:space="0" w:color="auto"/>
        <w:left w:val="none" w:sz="0" w:space="0" w:color="auto"/>
        <w:bottom w:val="none" w:sz="0" w:space="0" w:color="auto"/>
        <w:right w:val="none" w:sz="0" w:space="0" w:color="auto"/>
      </w:divBdr>
    </w:div>
    <w:div w:id="734206133">
      <w:bodyDiv w:val="1"/>
      <w:marLeft w:val="0"/>
      <w:marRight w:val="0"/>
      <w:marTop w:val="0"/>
      <w:marBottom w:val="0"/>
      <w:divBdr>
        <w:top w:val="none" w:sz="0" w:space="0" w:color="auto"/>
        <w:left w:val="none" w:sz="0" w:space="0" w:color="auto"/>
        <w:bottom w:val="none" w:sz="0" w:space="0" w:color="auto"/>
        <w:right w:val="none" w:sz="0" w:space="0" w:color="auto"/>
      </w:divBdr>
    </w:div>
    <w:div w:id="1087652280">
      <w:bodyDiv w:val="1"/>
      <w:marLeft w:val="0"/>
      <w:marRight w:val="0"/>
      <w:marTop w:val="0"/>
      <w:marBottom w:val="0"/>
      <w:divBdr>
        <w:top w:val="none" w:sz="0" w:space="0" w:color="auto"/>
        <w:left w:val="none" w:sz="0" w:space="0" w:color="auto"/>
        <w:bottom w:val="none" w:sz="0" w:space="0" w:color="auto"/>
        <w:right w:val="none" w:sz="0" w:space="0" w:color="auto"/>
      </w:divBdr>
    </w:div>
    <w:div w:id="1243874451">
      <w:bodyDiv w:val="1"/>
      <w:marLeft w:val="0"/>
      <w:marRight w:val="0"/>
      <w:marTop w:val="0"/>
      <w:marBottom w:val="0"/>
      <w:divBdr>
        <w:top w:val="none" w:sz="0" w:space="0" w:color="auto"/>
        <w:left w:val="none" w:sz="0" w:space="0" w:color="auto"/>
        <w:bottom w:val="none" w:sz="0" w:space="0" w:color="auto"/>
        <w:right w:val="none" w:sz="0" w:space="0" w:color="auto"/>
      </w:divBdr>
    </w:div>
    <w:div w:id="1270819430">
      <w:bodyDiv w:val="1"/>
      <w:marLeft w:val="0"/>
      <w:marRight w:val="0"/>
      <w:marTop w:val="0"/>
      <w:marBottom w:val="0"/>
      <w:divBdr>
        <w:top w:val="none" w:sz="0" w:space="0" w:color="auto"/>
        <w:left w:val="none" w:sz="0" w:space="0" w:color="auto"/>
        <w:bottom w:val="none" w:sz="0" w:space="0" w:color="auto"/>
        <w:right w:val="none" w:sz="0" w:space="0" w:color="auto"/>
      </w:divBdr>
    </w:div>
    <w:div w:id="1306282222">
      <w:bodyDiv w:val="1"/>
      <w:marLeft w:val="0"/>
      <w:marRight w:val="0"/>
      <w:marTop w:val="0"/>
      <w:marBottom w:val="0"/>
      <w:divBdr>
        <w:top w:val="none" w:sz="0" w:space="0" w:color="auto"/>
        <w:left w:val="none" w:sz="0" w:space="0" w:color="auto"/>
        <w:bottom w:val="none" w:sz="0" w:space="0" w:color="auto"/>
        <w:right w:val="none" w:sz="0" w:space="0" w:color="auto"/>
      </w:divBdr>
    </w:div>
    <w:div w:id="1317808297">
      <w:bodyDiv w:val="1"/>
      <w:marLeft w:val="0"/>
      <w:marRight w:val="5"/>
      <w:marTop w:val="0"/>
      <w:marBottom w:val="600"/>
      <w:divBdr>
        <w:top w:val="none" w:sz="0" w:space="0" w:color="auto"/>
        <w:left w:val="none" w:sz="0" w:space="0" w:color="auto"/>
        <w:bottom w:val="none" w:sz="0" w:space="0" w:color="auto"/>
        <w:right w:val="none" w:sz="0" w:space="0" w:color="auto"/>
      </w:divBdr>
      <w:divsChild>
        <w:div w:id="751243684">
          <w:marLeft w:val="2265"/>
          <w:marRight w:val="0"/>
          <w:marTop w:val="450"/>
          <w:marBottom w:val="300"/>
          <w:divBdr>
            <w:top w:val="none" w:sz="0" w:space="0" w:color="auto"/>
            <w:left w:val="none" w:sz="0" w:space="0" w:color="auto"/>
            <w:bottom w:val="none" w:sz="0" w:space="0" w:color="auto"/>
            <w:right w:val="none" w:sz="0" w:space="0" w:color="auto"/>
          </w:divBdr>
        </w:div>
      </w:divsChild>
    </w:div>
    <w:div w:id="1320422505">
      <w:bodyDiv w:val="1"/>
      <w:marLeft w:val="0"/>
      <w:marRight w:val="0"/>
      <w:marTop w:val="0"/>
      <w:marBottom w:val="0"/>
      <w:divBdr>
        <w:top w:val="none" w:sz="0" w:space="0" w:color="auto"/>
        <w:left w:val="none" w:sz="0" w:space="0" w:color="auto"/>
        <w:bottom w:val="none" w:sz="0" w:space="0" w:color="auto"/>
        <w:right w:val="none" w:sz="0" w:space="0" w:color="auto"/>
      </w:divBdr>
    </w:div>
    <w:div w:id="1431587079">
      <w:bodyDiv w:val="1"/>
      <w:marLeft w:val="0"/>
      <w:marRight w:val="0"/>
      <w:marTop w:val="0"/>
      <w:marBottom w:val="0"/>
      <w:divBdr>
        <w:top w:val="none" w:sz="0" w:space="0" w:color="auto"/>
        <w:left w:val="none" w:sz="0" w:space="0" w:color="auto"/>
        <w:bottom w:val="none" w:sz="0" w:space="0" w:color="auto"/>
        <w:right w:val="none" w:sz="0" w:space="0" w:color="auto"/>
      </w:divBdr>
    </w:div>
    <w:div w:id="1688828015">
      <w:bodyDiv w:val="1"/>
      <w:marLeft w:val="0"/>
      <w:marRight w:val="0"/>
      <w:marTop w:val="0"/>
      <w:marBottom w:val="0"/>
      <w:divBdr>
        <w:top w:val="none" w:sz="0" w:space="0" w:color="auto"/>
        <w:left w:val="none" w:sz="0" w:space="0" w:color="auto"/>
        <w:bottom w:val="none" w:sz="0" w:space="0" w:color="auto"/>
        <w:right w:val="none" w:sz="0" w:space="0" w:color="auto"/>
      </w:divBdr>
    </w:div>
    <w:div w:id="1740127346">
      <w:bodyDiv w:val="1"/>
      <w:marLeft w:val="0"/>
      <w:marRight w:val="0"/>
      <w:marTop w:val="0"/>
      <w:marBottom w:val="0"/>
      <w:divBdr>
        <w:top w:val="none" w:sz="0" w:space="0" w:color="auto"/>
        <w:left w:val="none" w:sz="0" w:space="0" w:color="auto"/>
        <w:bottom w:val="none" w:sz="0" w:space="0" w:color="auto"/>
        <w:right w:val="none" w:sz="0" w:space="0" w:color="auto"/>
      </w:divBdr>
    </w:div>
    <w:div w:id="1799956215">
      <w:bodyDiv w:val="1"/>
      <w:marLeft w:val="0"/>
      <w:marRight w:val="0"/>
      <w:marTop w:val="0"/>
      <w:marBottom w:val="0"/>
      <w:divBdr>
        <w:top w:val="none" w:sz="0" w:space="0" w:color="auto"/>
        <w:left w:val="none" w:sz="0" w:space="0" w:color="auto"/>
        <w:bottom w:val="none" w:sz="0" w:space="0" w:color="auto"/>
        <w:right w:val="none" w:sz="0" w:space="0" w:color="auto"/>
      </w:divBdr>
    </w:div>
    <w:div w:id="1864706245">
      <w:bodyDiv w:val="1"/>
      <w:marLeft w:val="0"/>
      <w:marRight w:val="0"/>
      <w:marTop w:val="0"/>
      <w:marBottom w:val="0"/>
      <w:divBdr>
        <w:top w:val="none" w:sz="0" w:space="0" w:color="auto"/>
        <w:left w:val="none" w:sz="0" w:space="0" w:color="auto"/>
        <w:bottom w:val="none" w:sz="0" w:space="0" w:color="auto"/>
        <w:right w:val="none" w:sz="0" w:space="0" w:color="auto"/>
      </w:divBdr>
    </w:div>
    <w:div w:id="2004576539">
      <w:bodyDiv w:val="1"/>
      <w:marLeft w:val="0"/>
      <w:marRight w:val="0"/>
      <w:marTop w:val="0"/>
      <w:marBottom w:val="0"/>
      <w:divBdr>
        <w:top w:val="none" w:sz="0" w:space="0" w:color="auto"/>
        <w:left w:val="none" w:sz="0" w:space="0" w:color="auto"/>
        <w:bottom w:val="none" w:sz="0" w:space="0" w:color="auto"/>
        <w:right w:val="none" w:sz="0" w:space="0" w:color="auto"/>
      </w:divBdr>
      <w:divsChild>
        <w:div w:id="1017657888">
          <w:marLeft w:val="0"/>
          <w:marRight w:val="0"/>
          <w:marTop w:val="0"/>
          <w:marBottom w:val="0"/>
          <w:divBdr>
            <w:top w:val="none" w:sz="0" w:space="0" w:color="auto"/>
            <w:left w:val="none" w:sz="0" w:space="0" w:color="auto"/>
            <w:bottom w:val="none" w:sz="0" w:space="0" w:color="auto"/>
            <w:right w:val="none" w:sz="0" w:space="0" w:color="auto"/>
          </w:divBdr>
          <w:divsChild>
            <w:div w:id="1780838049">
              <w:marLeft w:val="0"/>
              <w:marRight w:val="0"/>
              <w:marTop w:val="0"/>
              <w:marBottom w:val="0"/>
              <w:divBdr>
                <w:top w:val="none" w:sz="0" w:space="0" w:color="auto"/>
                <w:left w:val="none" w:sz="0" w:space="0" w:color="auto"/>
                <w:bottom w:val="none" w:sz="0" w:space="0" w:color="auto"/>
                <w:right w:val="none" w:sz="0" w:space="0" w:color="auto"/>
              </w:divBdr>
              <w:divsChild>
                <w:div w:id="488062062">
                  <w:marLeft w:val="0"/>
                  <w:marRight w:val="0"/>
                  <w:marTop w:val="0"/>
                  <w:marBottom w:val="0"/>
                  <w:divBdr>
                    <w:top w:val="none" w:sz="0" w:space="0" w:color="auto"/>
                    <w:left w:val="none" w:sz="0" w:space="0" w:color="auto"/>
                    <w:bottom w:val="none" w:sz="0" w:space="0" w:color="auto"/>
                    <w:right w:val="none" w:sz="0" w:space="0" w:color="auto"/>
                  </w:divBdr>
                  <w:divsChild>
                    <w:div w:id="2100370134">
                      <w:marLeft w:val="0"/>
                      <w:marRight w:val="0"/>
                      <w:marTop w:val="0"/>
                      <w:marBottom w:val="0"/>
                      <w:divBdr>
                        <w:top w:val="none" w:sz="0" w:space="0" w:color="auto"/>
                        <w:left w:val="none" w:sz="0" w:space="0" w:color="auto"/>
                        <w:bottom w:val="none" w:sz="0" w:space="0" w:color="auto"/>
                        <w:right w:val="none" w:sz="0" w:space="0" w:color="auto"/>
                      </w:divBdr>
                      <w:divsChild>
                        <w:div w:id="957642146">
                          <w:marLeft w:val="0"/>
                          <w:marRight w:val="0"/>
                          <w:marTop w:val="150"/>
                          <w:marBottom w:val="0"/>
                          <w:divBdr>
                            <w:top w:val="none" w:sz="0" w:space="0" w:color="auto"/>
                            <w:left w:val="none" w:sz="0" w:space="0" w:color="auto"/>
                            <w:bottom w:val="none" w:sz="0" w:space="0" w:color="auto"/>
                            <w:right w:val="none" w:sz="0" w:space="0" w:color="auto"/>
                          </w:divBdr>
                          <w:divsChild>
                            <w:div w:id="1037466517">
                              <w:marLeft w:val="0"/>
                              <w:marRight w:val="0"/>
                              <w:marTop w:val="15"/>
                              <w:marBottom w:val="0"/>
                              <w:divBdr>
                                <w:top w:val="none" w:sz="0" w:space="0" w:color="auto"/>
                                <w:left w:val="none" w:sz="0" w:space="0" w:color="auto"/>
                                <w:bottom w:val="none" w:sz="0" w:space="0" w:color="auto"/>
                                <w:right w:val="none" w:sz="0" w:space="0" w:color="auto"/>
                              </w:divBdr>
                              <w:divsChild>
                                <w:div w:id="2097052537">
                                  <w:marLeft w:val="0"/>
                                  <w:marRight w:val="30"/>
                                  <w:marTop w:val="0"/>
                                  <w:marBottom w:val="0"/>
                                  <w:divBdr>
                                    <w:top w:val="none" w:sz="0" w:space="0" w:color="auto"/>
                                    <w:left w:val="none" w:sz="0" w:space="0" w:color="auto"/>
                                    <w:bottom w:val="none" w:sz="0" w:space="0" w:color="auto"/>
                                    <w:right w:val="none" w:sz="0" w:space="0" w:color="auto"/>
                                  </w:divBdr>
                                </w:div>
                                <w:div w:id="190598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drhodes@stormyville.org" TargetMode="External"/><Relationship Id="rId18" Type="http://schemas.openxmlformats.org/officeDocument/2006/relationships/hyperlink" Target="http://www.pasda.psu.edu/" TargetMode="External"/><Relationship Id="rId26" Type="http://schemas.openxmlformats.org/officeDocument/2006/relationships/image" Target="media/image2.emf"/><Relationship Id="rId39" Type="http://schemas.openxmlformats.org/officeDocument/2006/relationships/hyperlink" Target="http://www.nrdc.org/water/files/stormwaterfinancing-report.pdf" TargetMode="External"/><Relationship Id="rId3" Type="http://schemas.openxmlformats.org/officeDocument/2006/relationships/customXml" Target="../customXml/item3.xml"/><Relationship Id="rId21" Type="http://schemas.openxmlformats.org/officeDocument/2006/relationships/hyperlink" Target="http://www.casttool.org" TargetMode="External"/><Relationship Id="rId34" Type="http://schemas.openxmlformats.org/officeDocument/2006/relationships/hyperlink" Target="http://www.pennvest.pa.gov" TargetMode="External"/><Relationship Id="rId42"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yperlink" Target="mailto:RA-PAMS4@pa.gov" TargetMode="External"/><Relationship Id="rId17" Type="http://schemas.openxmlformats.org/officeDocument/2006/relationships/hyperlink" Target="http://www.pasda.psu.edu/" TargetMode="External"/><Relationship Id="rId25" Type="http://schemas.openxmlformats.org/officeDocument/2006/relationships/hyperlink" Target="http://www.chesapeakebay.net/documents/SB_Documentation_V24_01_04_2013.pdf" TargetMode="External"/><Relationship Id="rId33" Type="http://schemas.openxmlformats.org/officeDocument/2006/relationships/hyperlink" Target="http://www.pennvest.pa.gov" TargetMode="External"/><Relationship Id="rId38" Type="http://schemas.openxmlformats.org/officeDocument/2006/relationships/hyperlink" Target="http://www.efc.umd.edu/assets/publications/2efc_stormwater_financing_manual_final_(1).pdf" TargetMode="External"/><Relationship Id="rId2" Type="http://schemas.openxmlformats.org/officeDocument/2006/relationships/customXml" Target="../customXml/item2.xml"/><Relationship Id="rId16" Type="http://schemas.openxmlformats.org/officeDocument/2006/relationships/hyperlink" Target="http://www.pasda.psu.edu/" TargetMode="External"/><Relationship Id="rId20" Type="http://schemas.openxmlformats.org/officeDocument/2006/relationships/hyperlink" Target="http://www.casttool.org" TargetMode="External"/><Relationship Id="rId29" Type="http://schemas.openxmlformats.org/officeDocument/2006/relationships/image" Target="media/image4.png"/><Relationship Id="rId41" Type="http://schemas.openxmlformats.org/officeDocument/2006/relationships/hyperlink" Target="http://www.elibrary.dep.state.pa.us/dsweb/Get/Version-103707/3800-FM-BPNPSM0493%20Instructions%20and%20Instructions%20-%20Attachment%20A.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casttool.org/default.aspx?AcceptsCookies=no" TargetMode="External"/><Relationship Id="rId32" Type="http://schemas.openxmlformats.org/officeDocument/2006/relationships/footer" Target="footer1.xml"/><Relationship Id="rId37" Type="http://schemas.openxmlformats.org/officeDocument/2006/relationships/hyperlink" Target="http://www.nrdc.org/water/stormwater/files/green-infrastructure-pa-report.pdf" TargetMode="External"/><Relationship Id="rId40" Type="http://schemas.openxmlformats.org/officeDocument/2006/relationships/hyperlink" Target="http://www.nrdc.org/water/stormwater/files/green-infrastructure-pa-report.pdf" TargetMode="External"/><Relationship Id="rId5" Type="http://schemas.openxmlformats.org/officeDocument/2006/relationships/numbering" Target="numbering.xml"/><Relationship Id="rId15" Type="http://schemas.openxmlformats.org/officeDocument/2006/relationships/hyperlink" Target="http://datagateway.nrcs.usda.gov/" TargetMode="External"/><Relationship Id="rId23" Type="http://schemas.openxmlformats.org/officeDocument/2006/relationships/hyperlink" Target="http://www.chesapeakebay.net/about/programs/modeling" TargetMode="External"/><Relationship Id="rId28" Type="http://schemas.openxmlformats.org/officeDocument/2006/relationships/image" Target="media/image3.png"/><Relationship Id="rId36" Type="http://schemas.openxmlformats.org/officeDocument/2006/relationships/hyperlink" Target="http://www.nrdc.org/water/files/stormwaterfinancing-report.pdf" TargetMode="External"/><Relationship Id="rId10" Type="http://schemas.openxmlformats.org/officeDocument/2006/relationships/footnotes" Target="footnotes.xml"/><Relationship Id="rId19" Type="http://schemas.openxmlformats.org/officeDocument/2006/relationships/image" Target="media/image1.png"/><Relationship Id="rId31"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tp://ftp.chesapeakebay.net/pub/Geographic/" TargetMode="External"/><Relationship Id="rId22" Type="http://schemas.openxmlformats.org/officeDocument/2006/relationships/hyperlink" Target="http://www.casttool.org/default.aspx?AcceptsCookies=no" TargetMode="External"/><Relationship Id="rId27" Type="http://schemas.openxmlformats.org/officeDocument/2006/relationships/hyperlink" Target="http://www.elibrary.dep.state.pa.us/dsweb/Get/Document-48479/09_Chapter_8.pdf" TargetMode="External"/><Relationship Id="rId30" Type="http://schemas.openxmlformats.org/officeDocument/2006/relationships/image" Target="media/image5.jpg"/><Relationship Id="rId35" Type="http://schemas.openxmlformats.org/officeDocument/2006/relationships/hyperlink" Target="http://www.efc.umd.edu/assets/publications/2efc_stormwater_financing_manual_final_(1).pdf"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oject xmlns="80727368-2d85-4693-8aca-8c33fb2339f5" xsi:nil="true"/>
    <IconOverlay xmlns="http://schemas.microsoft.com/sharepoint/v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roject Document" ma:contentTypeID="0x01010084099C5946FA6344AFBC08FDA28BB5E3000F2A5536EED47B428001DEFDF00DB8CF" ma:contentTypeVersion="6" ma:contentTypeDescription="" ma:contentTypeScope="" ma:versionID="9c9cf00e338eccc59fbd82760d271cbc">
  <xsd:schema xmlns:xsd="http://www.w3.org/2001/XMLSchema" xmlns:xs="http://www.w3.org/2001/XMLSchema" xmlns:p="http://schemas.microsoft.com/office/2006/metadata/properties" xmlns:ns2="80727368-2d85-4693-8aca-8c33fb2339f5" xmlns:ns3="http://schemas.microsoft.com/sharepoint/v4" targetNamespace="http://schemas.microsoft.com/office/2006/metadata/properties" ma:root="true" ma:fieldsID="1ba60133949af9304cbd9a0d3903e26b" ns2:_="" ns3:_="">
    <xsd:import namespace="80727368-2d85-4693-8aca-8c33fb2339f5"/>
    <xsd:import namespace="http://schemas.microsoft.com/sharepoint/v4"/>
    <xsd:element name="properties">
      <xsd:complexType>
        <xsd:sequence>
          <xsd:element name="documentManagement">
            <xsd:complexType>
              <xsd:all>
                <xsd:element ref="ns2:Project" minOccurs="0"/>
                <xsd:element ref="ns2:Project_x003a_Description" minOccurs="0"/>
                <xsd:element ref="ns2:SharedWithUsers" minOccurs="0"/>
                <xsd:element ref="ns3:IconOverlay" minOccurs="0"/>
                <xsd:element ref="ns2: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727368-2d85-4693-8aca-8c33fb2339f5" elementFormDefault="qualified">
    <xsd:import namespace="http://schemas.microsoft.com/office/2006/documentManagement/types"/>
    <xsd:import namespace="http://schemas.microsoft.com/office/infopath/2007/PartnerControls"/>
    <xsd:element name="Project" ma:index="8" nillable="true" ma:displayName="Project" ma:list="{466bfe19-0901-498c-8ba9-2a12267cbd25}" ma:internalName="Project" ma:readOnly="false" ma:showField="Title" ma:web="80727368-2d85-4693-8aca-8c33fb2339f5">
      <xsd:simpleType>
        <xsd:restriction base="dms:Lookup"/>
      </xsd:simpleType>
    </xsd:element>
    <xsd:element name="Project_x003a_Description" ma:index="9" nillable="true" ma:displayName="Project:Description" ma:list="{466bfe19-0901-498c-8ba9-2a12267cbd25}" ma:internalName="Project_x003A_Description" ma:readOnly="true" ma:showField="CategoryDescription" ma:web="80727368-2d85-4693-8aca-8c33fb2339f5">
      <xsd:simpleType>
        <xsd:restriction base="dms:Lookup"/>
      </xsd:simpleType>
    </xsd:element>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693115-02A9-4ABD-A94E-F61AF6A5E8A6}">
  <ds:schemaRefs>
    <ds:schemaRef ds:uri="http://schemas.openxmlformats.org/package/2006/metadata/core-properties"/>
    <ds:schemaRef ds:uri="http://purl.org/dc/terms/"/>
    <ds:schemaRef ds:uri="http://schemas.microsoft.com/office/2006/documentManagement/types"/>
    <ds:schemaRef ds:uri="80727368-2d85-4693-8aca-8c33fb2339f5"/>
    <ds:schemaRef ds:uri="http://schemas.microsoft.com/office/2006/metadata/properties"/>
    <ds:schemaRef ds:uri="http://purl.org/dc/elements/1.1/"/>
    <ds:schemaRef ds:uri="http://schemas.microsoft.com/sharepoint/v4"/>
    <ds:schemaRef ds:uri="http://purl.org/dc/dcmitype/"/>
    <ds:schemaRef ds:uri="http://www.w3.org/XML/1998/namespace"/>
    <ds:schemaRef ds:uri="http://schemas.microsoft.com/office/infopath/2007/PartnerControls"/>
  </ds:schemaRefs>
</ds:datastoreItem>
</file>

<file path=customXml/itemProps2.xml><?xml version="1.0" encoding="utf-8"?>
<ds:datastoreItem xmlns:ds="http://schemas.openxmlformats.org/officeDocument/2006/customXml" ds:itemID="{11474441-1EF1-4F4B-A978-15DEA05500F7}">
  <ds:schemaRefs>
    <ds:schemaRef ds:uri="http://schemas.microsoft.com/sharepoint/v3/contenttype/forms"/>
  </ds:schemaRefs>
</ds:datastoreItem>
</file>

<file path=customXml/itemProps3.xml><?xml version="1.0" encoding="utf-8"?>
<ds:datastoreItem xmlns:ds="http://schemas.openxmlformats.org/officeDocument/2006/customXml" ds:itemID="{904184A9-51A5-44E4-B381-4E6F6D7014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727368-2d85-4693-8aca-8c33fb2339f5"/>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F58D0C-515C-4C9A-9454-4186B87FE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39</Pages>
  <Words>6812</Words>
  <Characters>38833</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Commonwealth of Pennsylvania</Company>
  <LinksUpToDate>false</LinksUpToDate>
  <CharactersWithSpaces>45554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 Wong</dc:creator>
  <cp:lastModifiedBy>Lee Murphy</cp:lastModifiedBy>
  <cp:revision>4</cp:revision>
  <cp:lastPrinted>2015-03-04T16:12:00Z</cp:lastPrinted>
  <dcterms:created xsi:type="dcterms:W3CDTF">2015-03-04T16:16:00Z</dcterms:created>
  <dcterms:modified xsi:type="dcterms:W3CDTF">2015-03-06T14:10:00Z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0x01010084099C5946FA6344AFBC08FDA28BB5E3000F2A5536EED47B428001DEFDF00DB8CF</vt:lpwstr>
  </property>
</Properties>
</file>