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 w:rsidRPr="00C41ABC">
              <w:rPr>
                <w:rFonts w:ascii="Arial" w:hAnsi="Arial" w:cs="Arial"/>
                <w:sz w:val="16"/>
                <w:szCs w:val="16"/>
              </w:rPr>
              <w:t>AL-1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Mon River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Transloading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>, Inc., a Pennsylvania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Harry  Williams, Karen Williams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Richard D.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Fetchen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, Daniel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Fetchen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James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Fetchen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Beinlich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Family Limited Partnership, a Pennsylvania Limited Partnership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Harry  Williams, Karen Williams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Michael Alan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Debevec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Nicolle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Debevec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Sandra Marie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Sovick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William John Jr (Bill)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Sovick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Geo Mechanics, Inc., a Pennsylvania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Geo Mechanics, Inc., a Pennsylvania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Dennis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Spyra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Ellen a/k/a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Charney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Spyra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Dennis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Spyra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, Ellen a/k/a/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Charney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Spyra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Keith C.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Abels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Stacey L.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Abels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Florence H. Prentice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John A.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Opatkiewicz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Peter F.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Vaira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Natalie F.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Guiler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Louis S.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Vaira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>, Camille Bondi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Betty Jane Cline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Eleanor Sawyers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E. William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Goettel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Kimberly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Goettel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Eugene Evans, Norma  Evans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lastRenderedPageBreak/>
              <w:t>AL-26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Francis (Frank)   Oates Jr., Francis (Frank) Oates, III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Dennis R.  Howell, Judith R. Howell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Donald M. Wall, Surviving Executor of the Estate of Maxwell K. Wall, deceased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Ann E. Harris, Helen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Necciai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Janice M.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Lapitsky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f/k/a Janice M. Palmer (See Remarks)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West Penn Power Company, 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Jay A.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Schwirian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Leslee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K.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Schwirian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Mika R. Long, Robert J. Long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Harry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Kuch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Kuch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Ronald  Curran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Cindy  Strotman, Craig A. Strotman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PA-AL-0007.00000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Glenn R. and Margaret R. Dyer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PA-AL-0008.00000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Terrance J. &amp; Marilyn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Semian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PA-AL-0006.00000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Janet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Ecke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Chris A. Pierce, William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Peroney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, Ashleigh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Peroney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East Monongahela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Sportsmens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Club, Inc., a Pennsylvania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Linda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Jourdain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Robert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Jourdain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John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Jourdain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Martin  Davis, Gayle  Davis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lastRenderedPageBreak/>
              <w:t>AL-40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Matthew  Peterson, Kara  Craig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Timothy J.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Detwiler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Mary Christine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Detwiler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Timothy J. 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Detwiler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Mary Christine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Detwiler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Alberta F. Schweitzer Cady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Paul M.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Pichura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, Jacqueline A.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Pichura</w:t>
            </w:r>
            <w:proofErr w:type="spellEnd"/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East Monongahela Sportsmen's Club, Inc., a Pennsylvania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Janet  Ziegler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Martin F. Davis, Gayle  Davis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West Penn Power Company, a corporation under the laws of the Commonwealth of Pennsylvania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PA-AL-0007.00040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Linda Dyer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Terriann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Lovejoy, Phillip A. Lovejoy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PA-AL-0005.0001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 xml:space="preserve">Phillip A.  Lovejoy, </w:t>
            </w:r>
            <w:proofErr w:type="spellStart"/>
            <w:r w:rsidRPr="00C41ABC">
              <w:rPr>
                <w:rFonts w:ascii="Arial" w:hAnsi="Arial" w:cs="Arial"/>
                <w:sz w:val="16"/>
                <w:szCs w:val="16"/>
              </w:rPr>
              <w:t>Terriann</w:t>
            </w:r>
            <w:proofErr w:type="spellEnd"/>
            <w:r w:rsidRPr="00C41ABC">
              <w:rPr>
                <w:rFonts w:ascii="Arial" w:hAnsi="Arial" w:cs="Arial"/>
                <w:sz w:val="16"/>
                <w:szCs w:val="16"/>
              </w:rPr>
              <w:t xml:space="preserve"> Lovejoy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Allegheny Land Trust, a Pennsylvania 501(c) 3 non-profit corporation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PA-AL-0037.0001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Allen Boyd, Dianna Boyd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Frederick Taylor, Kathleen Taylor</w:t>
            </w:r>
          </w:p>
        </w:tc>
      </w:tr>
      <w:tr w:rsidR="00C41ABC" w:rsidRPr="00C41ABC" w:rsidTr="00C41ABC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AL-49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PA-AL-0046.0001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ABC" w:rsidRPr="00C41ABC" w:rsidRDefault="00C41ABC" w:rsidP="00C41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ABC">
              <w:rPr>
                <w:rFonts w:ascii="Arial" w:hAnsi="Arial" w:cs="Arial"/>
                <w:sz w:val="16"/>
                <w:szCs w:val="16"/>
              </w:rPr>
              <w:t>Bow &amp; Arrow Land Company LLC, a Delaware limited liability company</w:t>
            </w:r>
          </w:p>
        </w:tc>
      </w:tr>
      <w:bookmarkEnd w:id="0"/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2E796A"/>
    <w:rsid w:val="00385408"/>
    <w:rsid w:val="003A29EA"/>
    <w:rsid w:val="006F1667"/>
    <w:rsid w:val="008842F8"/>
    <w:rsid w:val="00932F18"/>
    <w:rsid w:val="00A66034"/>
    <w:rsid w:val="00C41ABC"/>
    <w:rsid w:val="00D73AB7"/>
    <w:rsid w:val="00DE0323"/>
    <w:rsid w:val="00E5050D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3</cp:revision>
  <dcterms:created xsi:type="dcterms:W3CDTF">2016-03-19T17:14:00Z</dcterms:created>
  <dcterms:modified xsi:type="dcterms:W3CDTF">2016-03-19T17:30:00Z</dcterms:modified>
</cp:coreProperties>
</file>