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F26F68" w14:textId="612402C7" w:rsidR="00940C83" w:rsidRPr="00EE1E4C" w:rsidRDefault="00940C83" w:rsidP="4DB3758E">
      <w:pPr>
        <w:pStyle w:val="Heading1"/>
        <w:rPr>
          <w:sz w:val="45"/>
          <w:szCs w:val="45"/>
        </w:rPr>
      </w:pPr>
      <w:r w:rsidRPr="00EE1E4C">
        <w:rPr>
          <w:sz w:val="45"/>
          <w:szCs w:val="45"/>
        </w:rPr>
        <w:t>Social Media Toolkit</w:t>
      </w:r>
      <w:r w:rsidR="2B6DB35F" w:rsidRPr="00EE1E4C">
        <w:rPr>
          <w:sz w:val="45"/>
          <w:szCs w:val="45"/>
        </w:rPr>
        <w:t xml:space="preserve">: </w:t>
      </w:r>
      <w:r w:rsidR="004156A0">
        <w:rPr>
          <w:sz w:val="45"/>
          <w:szCs w:val="45"/>
        </w:rPr>
        <w:t>EJ Policy Revision</w:t>
      </w:r>
    </w:p>
    <w:p w14:paraId="3B186A86" w14:textId="2A111F5A" w:rsidR="00FF15DE" w:rsidRDefault="00EE1E4C" w:rsidP="08AFF48C">
      <w:pPr>
        <w:tabs>
          <w:tab w:val="left" w:pos="360"/>
        </w:tabs>
        <w:spacing w:beforeAutospacing="1" w:after="160" w:afterAutospacing="1" w:line="240" w:lineRule="auto"/>
        <w:rPr>
          <w:rFonts w:ascii="Calibri" w:eastAsia="Calibri" w:hAnsi="Calibri" w:cs="Calibri"/>
          <w:b/>
          <w:bCs/>
          <w:sz w:val="24"/>
          <w:szCs w:val="24"/>
        </w:rPr>
      </w:pPr>
      <w:r>
        <w:br/>
      </w:r>
      <w:r w:rsidR="00FF15DE">
        <w:rPr>
          <w:rFonts w:ascii="Calibri" w:eastAsia="Calibri" w:hAnsi="Calibri" w:cs="Calibri"/>
          <w:b/>
          <w:bCs/>
          <w:sz w:val="24"/>
          <w:szCs w:val="24"/>
        </w:rPr>
        <w:t xml:space="preserve">EJ Policy Revision </w:t>
      </w:r>
    </w:p>
    <w:p w14:paraId="442D641F" w14:textId="51064C3C" w:rsidR="0046125A" w:rsidRDefault="0046125A" w:rsidP="0046125A">
      <w:pPr>
        <w:rPr>
          <w:rFonts w:ascii="Calibri" w:eastAsia="Calibri" w:hAnsi="Calibri" w:cs="Calibri"/>
          <w:sz w:val="24"/>
          <w:szCs w:val="24"/>
        </w:rPr>
      </w:pPr>
      <w:r w:rsidRPr="08AFF48C">
        <w:rPr>
          <w:rFonts w:ascii="Calibri" w:eastAsia="Calibri" w:hAnsi="Calibri" w:cs="Calibri"/>
          <w:sz w:val="24"/>
          <w:szCs w:val="24"/>
        </w:rPr>
        <w:t xml:space="preserve">After years of preparation and collaboration, an updated Department of Environmental Protection (DEP) </w:t>
      </w:r>
      <w:r w:rsidRPr="08AFF48C">
        <w:rPr>
          <w:rFonts w:ascii="Calibri" w:eastAsia="Calibri" w:hAnsi="Calibri" w:cs="Calibri"/>
          <w:color w:val="454B55"/>
          <w:sz w:val="24"/>
          <w:szCs w:val="24"/>
        </w:rPr>
        <w:t xml:space="preserve"> </w:t>
      </w:r>
      <w:hyperlink r:id="rId10">
        <w:r w:rsidRPr="08AFF48C">
          <w:rPr>
            <w:rStyle w:val="Hyperlink"/>
            <w:rFonts w:ascii="Calibri" w:eastAsia="Calibri" w:hAnsi="Calibri" w:cs="Calibri"/>
            <w:sz w:val="24"/>
            <w:szCs w:val="24"/>
          </w:rPr>
          <w:t>Environmental Justice Policy</w:t>
        </w:r>
      </w:hyperlink>
      <w:r w:rsidRPr="08AFF48C">
        <w:rPr>
          <w:rFonts w:ascii="Calibri" w:eastAsia="Calibri" w:hAnsi="Calibri" w:cs="Calibri"/>
          <w:sz w:val="24"/>
          <w:szCs w:val="24"/>
        </w:rPr>
        <w:t xml:space="preserve"> is available for official public comment from now until May 11th. DEP will host </w:t>
      </w:r>
      <w:r w:rsidR="00611F06">
        <w:rPr>
          <w:rFonts w:ascii="Calibri" w:eastAsia="Calibri" w:hAnsi="Calibri" w:cs="Calibri"/>
          <w:sz w:val="24"/>
          <w:szCs w:val="24"/>
        </w:rPr>
        <w:t>four</w:t>
      </w:r>
      <w:r w:rsidRPr="08AFF48C">
        <w:rPr>
          <w:rFonts w:ascii="Calibri" w:eastAsia="Calibri" w:hAnsi="Calibri" w:cs="Calibri"/>
          <w:sz w:val="24"/>
          <w:szCs w:val="24"/>
        </w:rPr>
        <w:t xml:space="preserve"> virtual public hearings in April to accept verbal public comment. Written public comment is also always welcome. </w:t>
      </w:r>
    </w:p>
    <w:p w14:paraId="2389AAF8" w14:textId="5144625E" w:rsidR="0046125A" w:rsidRDefault="0046125A" w:rsidP="0046125A">
      <w:pPr>
        <w:rPr>
          <w:rFonts w:ascii="Calibri" w:eastAsia="Calibri" w:hAnsi="Calibri" w:cs="Calibri"/>
          <w:sz w:val="24"/>
          <w:szCs w:val="24"/>
        </w:rPr>
      </w:pPr>
      <w:r w:rsidRPr="08AFF48C">
        <w:rPr>
          <w:rFonts w:ascii="Calibri" w:eastAsia="Calibri" w:hAnsi="Calibri" w:cs="Calibri"/>
          <w:sz w:val="24"/>
          <w:szCs w:val="24"/>
        </w:rPr>
        <w:t>Read the updated policy, view the public hearing dates, and learn how to comment at</w:t>
      </w:r>
      <w:r>
        <w:rPr>
          <w:rFonts w:ascii="Calibri" w:eastAsia="Calibri" w:hAnsi="Calibri" w:cs="Calibri"/>
          <w:sz w:val="24"/>
          <w:szCs w:val="24"/>
        </w:rPr>
        <w:t xml:space="preserve"> </w:t>
      </w:r>
      <w:r w:rsidRPr="0046125A">
        <w:t xml:space="preserve"> </w:t>
      </w:r>
      <w:hyperlink r:id="rId11" w:history="1">
        <w:r w:rsidRPr="00A614A6">
          <w:rPr>
            <w:rStyle w:val="Hyperlink"/>
            <w:rFonts w:ascii="Calibri" w:eastAsia="Calibri" w:hAnsi="Calibri" w:cs="Calibri"/>
            <w:sz w:val="24"/>
            <w:szCs w:val="24"/>
          </w:rPr>
          <w:t>dep.pa.gov/</w:t>
        </w:r>
        <w:proofErr w:type="spellStart"/>
        <w:r w:rsidRPr="00A614A6">
          <w:rPr>
            <w:rStyle w:val="Hyperlink"/>
            <w:rFonts w:ascii="Calibri" w:eastAsia="Calibri" w:hAnsi="Calibri" w:cs="Calibri"/>
            <w:sz w:val="24"/>
            <w:szCs w:val="24"/>
          </w:rPr>
          <w:t>EJPolicyRevision</w:t>
        </w:r>
        <w:proofErr w:type="spellEnd"/>
      </w:hyperlink>
      <w:r>
        <w:rPr>
          <w:rFonts w:ascii="Calibri" w:eastAsia="Calibri" w:hAnsi="Calibri" w:cs="Calibri"/>
          <w:sz w:val="24"/>
          <w:szCs w:val="24"/>
        </w:rPr>
        <w:t xml:space="preserve"> </w:t>
      </w:r>
    </w:p>
    <w:p w14:paraId="477EA111" w14:textId="70BE9CB9" w:rsidR="00500008" w:rsidRDefault="00500008" w:rsidP="0046125A">
      <w:pPr>
        <w:rPr>
          <w:rFonts w:ascii="Calibri" w:eastAsia="Calibri" w:hAnsi="Calibri" w:cs="Calibri"/>
          <w:sz w:val="24"/>
          <w:szCs w:val="24"/>
        </w:rPr>
      </w:pPr>
      <w:r>
        <w:rPr>
          <w:rFonts w:ascii="Calibri" w:eastAsia="Calibri" w:hAnsi="Calibri" w:cs="Calibri"/>
          <w:sz w:val="24"/>
          <w:szCs w:val="24"/>
        </w:rPr>
        <w:t>A</w:t>
      </w:r>
      <w:r w:rsidRPr="00500008">
        <w:rPr>
          <w:rFonts w:ascii="Calibri" w:eastAsia="Calibri" w:hAnsi="Calibri" w:cs="Calibri"/>
          <w:sz w:val="24"/>
          <w:szCs w:val="24"/>
        </w:rPr>
        <w:t>ll pa.gov website pages can be translated into a variety of languages using the “Translate” button at the top right of the website</w:t>
      </w:r>
      <w:r>
        <w:rPr>
          <w:rFonts w:ascii="Calibri" w:eastAsia="Calibri" w:hAnsi="Calibri" w:cs="Calibri"/>
          <w:sz w:val="24"/>
          <w:szCs w:val="24"/>
        </w:rPr>
        <w:t>.</w:t>
      </w:r>
    </w:p>
    <w:p w14:paraId="0544734F" w14:textId="67E233BE" w:rsidR="4F6C645C" w:rsidRDefault="00611F06" w:rsidP="08AFF48C">
      <w:pPr>
        <w:tabs>
          <w:tab w:val="left" w:pos="360"/>
        </w:tabs>
        <w:spacing w:beforeAutospacing="1" w:after="160" w:afterAutospacing="1" w:line="240" w:lineRule="auto"/>
        <w:rPr>
          <w:rFonts w:ascii="Calibri" w:eastAsia="Calibri" w:hAnsi="Calibri" w:cs="Calibri"/>
          <w:b/>
          <w:bCs/>
          <w:sz w:val="24"/>
          <w:szCs w:val="24"/>
        </w:rPr>
      </w:pPr>
      <w:r>
        <w:rPr>
          <w:rFonts w:ascii="Calibri" w:eastAsia="Calibri" w:hAnsi="Calibri" w:cs="Calibri"/>
          <w:b/>
          <w:bCs/>
          <w:sz w:val="24"/>
          <w:szCs w:val="24"/>
        </w:rPr>
        <w:t>Four</w:t>
      </w:r>
      <w:r w:rsidR="4BA6ADAA" w:rsidRPr="08AFF48C">
        <w:rPr>
          <w:rFonts w:ascii="Calibri" w:eastAsia="Calibri" w:hAnsi="Calibri" w:cs="Calibri"/>
          <w:b/>
          <w:bCs/>
          <w:sz w:val="24"/>
          <w:szCs w:val="24"/>
        </w:rPr>
        <w:t xml:space="preserve"> Live Virtual Hearings | April 5, 12, 28</w:t>
      </w:r>
      <w:r w:rsidR="007F5492">
        <w:rPr>
          <w:rFonts w:ascii="Calibri" w:eastAsia="Calibri" w:hAnsi="Calibri" w:cs="Calibri"/>
          <w:b/>
          <w:bCs/>
          <w:sz w:val="24"/>
          <w:szCs w:val="24"/>
        </w:rPr>
        <w:t>, and May 4.</w:t>
      </w:r>
      <w:r w:rsidR="4BA6ADAA" w:rsidRPr="08AFF48C">
        <w:rPr>
          <w:rFonts w:ascii="Calibri" w:eastAsia="Calibri" w:hAnsi="Calibri" w:cs="Calibri"/>
          <w:b/>
          <w:bCs/>
          <w:sz w:val="24"/>
          <w:szCs w:val="24"/>
        </w:rPr>
        <w:t xml:space="preserve"> </w:t>
      </w:r>
    </w:p>
    <w:p w14:paraId="2ECFDDF8" w14:textId="1BB7AF08" w:rsidR="4F6C645C" w:rsidRDefault="63786EFA" w:rsidP="08AFF48C">
      <w:pPr>
        <w:tabs>
          <w:tab w:val="left" w:pos="360"/>
        </w:tabs>
        <w:spacing w:beforeAutospacing="1" w:after="160" w:afterAutospacing="1" w:line="240" w:lineRule="auto"/>
        <w:rPr>
          <w:rFonts w:ascii="Calibri" w:eastAsia="Calibri" w:hAnsi="Calibri" w:cs="Calibri"/>
          <w:color w:val="000000" w:themeColor="text1"/>
          <w:sz w:val="24"/>
          <w:szCs w:val="24"/>
        </w:rPr>
      </w:pPr>
      <w:r w:rsidRPr="08AFF48C">
        <w:rPr>
          <w:rFonts w:ascii="Calibri" w:eastAsia="Calibri" w:hAnsi="Calibri" w:cs="Calibri"/>
          <w:color w:val="000000" w:themeColor="text1"/>
          <w:sz w:val="24"/>
          <w:szCs w:val="24"/>
        </w:rPr>
        <w:t xml:space="preserve">The Department will hold </w:t>
      </w:r>
      <w:r w:rsidR="00611F06">
        <w:rPr>
          <w:rFonts w:ascii="Calibri" w:eastAsia="Calibri" w:hAnsi="Calibri" w:cs="Calibri"/>
          <w:color w:val="000000" w:themeColor="text1"/>
          <w:sz w:val="24"/>
          <w:szCs w:val="24"/>
        </w:rPr>
        <w:t>four</w:t>
      </w:r>
      <w:r w:rsidRPr="08AFF48C">
        <w:rPr>
          <w:rFonts w:ascii="Calibri" w:eastAsia="Calibri" w:hAnsi="Calibri" w:cs="Calibri"/>
          <w:color w:val="000000" w:themeColor="text1"/>
          <w:sz w:val="24"/>
          <w:szCs w:val="24"/>
        </w:rPr>
        <w:t xml:space="preserve"> virtual public hearings to accept comments on the Draft Environmental Justice Policy. Each hearing will include a brief presentation about the policy. The hearings will be held on the following dates:</w:t>
      </w:r>
    </w:p>
    <w:p w14:paraId="1B7DCAAA" w14:textId="27C650C0" w:rsidR="4F6C645C" w:rsidRDefault="65088DF6" w:rsidP="08AFF48C">
      <w:pPr>
        <w:tabs>
          <w:tab w:val="left" w:pos="360"/>
        </w:tabs>
        <w:spacing w:beforeAutospacing="1" w:after="160" w:afterAutospacing="1" w:line="240" w:lineRule="auto"/>
        <w:rPr>
          <w:rFonts w:ascii="Calibri" w:eastAsia="Calibri" w:hAnsi="Calibri" w:cs="Calibri"/>
          <w:color w:val="000000" w:themeColor="text1"/>
          <w:sz w:val="24"/>
          <w:szCs w:val="24"/>
        </w:rPr>
      </w:pPr>
      <w:r w:rsidRPr="08AFF48C">
        <w:rPr>
          <w:rFonts w:ascii="Calibri" w:eastAsia="Calibri" w:hAnsi="Calibri" w:cs="Calibri"/>
          <w:color w:val="000000" w:themeColor="text1"/>
          <w:sz w:val="24"/>
          <w:szCs w:val="24"/>
        </w:rPr>
        <w:t xml:space="preserve">Tuesday, April 5, 2022 at 5 p.m. </w:t>
      </w:r>
    </w:p>
    <w:p w14:paraId="525AFD4A" w14:textId="113BE6A5" w:rsidR="4F6C645C" w:rsidRDefault="65088DF6" w:rsidP="08AFF48C">
      <w:pPr>
        <w:tabs>
          <w:tab w:val="left" w:pos="360"/>
        </w:tabs>
        <w:spacing w:beforeAutospacing="1" w:after="160" w:afterAutospacing="1" w:line="240" w:lineRule="auto"/>
        <w:rPr>
          <w:rFonts w:ascii="Calibri" w:eastAsia="Calibri" w:hAnsi="Calibri" w:cs="Calibri"/>
          <w:color w:val="000000" w:themeColor="text1"/>
          <w:sz w:val="24"/>
          <w:szCs w:val="24"/>
        </w:rPr>
      </w:pPr>
      <w:r w:rsidRPr="08AFF48C">
        <w:rPr>
          <w:rFonts w:ascii="Calibri" w:eastAsia="Calibri" w:hAnsi="Calibri" w:cs="Calibri"/>
          <w:color w:val="000000" w:themeColor="text1"/>
          <w:sz w:val="24"/>
          <w:szCs w:val="24"/>
        </w:rPr>
        <w:t xml:space="preserve">Tuesday, April 12, 2022 at 6 p.m. </w:t>
      </w:r>
    </w:p>
    <w:p w14:paraId="238FC4B2" w14:textId="48176763" w:rsidR="08AFF48C" w:rsidRDefault="65088DF6" w:rsidP="08AFF48C">
      <w:pPr>
        <w:tabs>
          <w:tab w:val="left" w:pos="360"/>
        </w:tabs>
        <w:spacing w:beforeAutospacing="1" w:afterAutospacing="1" w:line="240" w:lineRule="auto"/>
        <w:rPr>
          <w:rFonts w:ascii="Calibri" w:eastAsia="Calibri" w:hAnsi="Calibri" w:cs="Calibri"/>
          <w:color w:val="000000" w:themeColor="text1"/>
          <w:sz w:val="24"/>
          <w:szCs w:val="24"/>
        </w:rPr>
      </w:pPr>
      <w:r w:rsidRPr="08AFF48C">
        <w:rPr>
          <w:rFonts w:ascii="Calibri" w:eastAsia="Calibri" w:hAnsi="Calibri" w:cs="Calibri"/>
          <w:color w:val="000000" w:themeColor="text1"/>
          <w:sz w:val="24"/>
          <w:szCs w:val="24"/>
        </w:rPr>
        <w:t>Thursday, April 28, 2022 from 12 p.m.</w:t>
      </w:r>
    </w:p>
    <w:p w14:paraId="44E62DEA" w14:textId="220BDE28" w:rsidR="003B3440" w:rsidRDefault="003B3440" w:rsidP="08AFF48C">
      <w:pPr>
        <w:tabs>
          <w:tab w:val="left" w:pos="360"/>
        </w:tabs>
        <w:spacing w:beforeAutospacing="1" w:afterAutospacing="1" w:line="24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Wednesday, May 4, 2022 at 6 p.m.</w:t>
      </w:r>
    </w:p>
    <w:p w14:paraId="3C03187D" w14:textId="1FB35BD0" w:rsidR="00B617F9" w:rsidRDefault="00015645" w:rsidP="08AFF48C">
      <w:pPr>
        <w:pStyle w:val="Heading2"/>
        <w:rPr>
          <w:sz w:val="24"/>
          <w:szCs w:val="24"/>
        </w:rPr>
      </w:pPr>
      <w:r w:rsidRPr="00B617F9">
        <w:rPr>
          <w:sz w:val="24"/>
          <w:szCs w:val="24"/>
        </w:rPr>
        <w:t xml:space="preserve">DEP accounts to tag: </w:t>
      </w:r>
    </w:p>
    <w:p w14:paraId="16A74A74" w14:textId="5C22FF75" w:rsidR="08AFF48C" w:rsidRDefault="08AFF48C" w:rsidP="08AFF48C"/>
    <w:p w14:paraId="0906CEE9" w14:textId="66E360BD" w:rsidR="00015645" w:rsidRPr="00B617F9" w:rsidRDefault="00015645" w:rsidP="00940C83">
      <w:pPr>
        <w:rPr>
          <w:sz w:val="24"/>
          <w:szCs w:val="24"/>
        </w:rPr>
      </w:pPr>
      <w:r w:rsidRPr="00B617F9">
        <w:rPr>
          <w:sz w:val="24"/>
          <w:szCs w:val="24"/>
        </w:rPr>
        <w:t xml:space="preserve">Facebook: </w:t>
      </w:r>
      <w:hyperlink r:id="rId12" w:history="1">
        <w:r w:rsidRPr="00B617F9">
          <w:rPr>
            <w:rStyle w:val="Hyperlink"/>
            <w:sz w:val="24"/>
            <w:szCs w:val="24"/>
          </w:rPr>
          <w:t>https://www.facebook.com/PennsylvaniaDEP/</w:t>
        </w:r>
      </w:hyperlink>
    </w:p>
    <w:p w14:paraId="383CA62D" w14:textId="46F34E69" w:rsidR="00015645" w:rsidRPr="00B617F9" w:rsidRDefault="00015645" w:rsidP="00940C83">
      <w:pPr>
        <w:rPr>
          <w:sz w:val="24"/>
          <w:szCs w:val="24"/>
        </w:rPr>
      </w:pPr>
      <w:r w:rsidRPr="00B617F9">
        <w:rPr>
          <w:sz w:val="24"/>
          <w:szCs w:val="24"/>
        </w:rPr>
        <w:t xml:space="preserve">LinkedIn: </w:t>
      </w:r>
      <w:hyperlink r:id="rId13" w:history="1">
        <w:r w:rsidRPr="00B617F9">
          <w:rPr>
            <w:rStyle w:val="Hyperlink"/>
            <w:sz w:val="24"/>
            <w:szCs w:val="24"/>
          </w:rPr>
          <w:t>https://www.linkedin.com/company/pennsylvaniadep</w:t>
        </w:r>
      </w:hyperlink>
    </w:p>
    <w:p w14:paraId="6038A53A" w14:textId="083B5145" w:rsidR="00015645" w:rsidRPr="00B617F9" w:rsidRDefault="00015645" w:rsidP="00940C83">
      <w:pPr>
        <w:rPr>
          <w:sz w:val="24"/>
          <w:szCs w:val="24"/>
        </w:rPr>
      </w:pPr>
      <w:r w:rsidRPr="00B617F9">
        <w:rPr>
          <w:sz w:val="24"/>
          <w:szCs w:val="24"/>
        </w:rPr>
        <w:t xml:space="preserve">Twitter: </w:t>
      </w:r>
      <w:hyperlink r:id="rId14" w:history="1">
        <w:r w:rsidRPr="00B617F9">
          <w:rPr>
            <w:rStyle w:val="Hyperlink"/>
            <w:sz w:val="24"/>
            <w:szCs w:val="24"/>
          </w:rPr>
          <w:t>https://twitter.com/PennsylvaniaDEP</w:t>
        </w:r>
      </w:hyperlink>
    </w:p>
    <w:p w14:paraId="0D8D984F" w14:textId="3F645A1F" w:rsidR="00015645" w:rsidRDefault="6A07859E" w:rsidP="00940C83">
      <w:pPr>
        <w:rPr>
          <w:sz w:val="24"/>
          <w:szCs w:val="24"/>
        </w:rPr>
      </w:pPr>
      <w:r w:rsidRPr="08AFF48C">
        <w:rPr>
          <w:sz w:val="24"/>
          <w:szCs w:val="24"/>
        </w:rPr>
        <w:t xml:space="preserve">Instagram: </w:t>
      </w:r>
      <w:hyperlink r:id="rId15">
        <w:r w:rsidRPr="08AFF48C">
          <w:rPr>
            <w:rStyle w:val="Hyperlink"/>
            <w:sz w:val="24"/>
            <w:szCs w:val="24"/>
          </w:rPr>
          <w:t>https://www.instagram.com/pennsylvaniadep/</w:t>
        </w:r>
      </w:hyperlink>
    </w:p>
    <w:p w14:paraId="1331F3FB" w14:textId="27C1845C" w:rsidR="00B617F9" w:rsidRPr="00B617F9" w:rsidRDefault="00B617F9" w:rsidP="08AFF48C">
      <w:pPr>
        <w:rPr>
          <w:sz w:val="24"/>
          <w:szCs w:val="24"/>
        </w:rPr>
      </w:pPr>
    </w:p>
    <w:p w14:paraId="7666BA99" w14:textId="64FA0695" w:rsidR="00B617F9" w:rsidRPr="00B617F9" w:rsidRDefault="33ADE7EE" w:rsidP="00E32C73">
      <w:pPr>
        <w:pStyle w:val="Heading2"/>
        <w:keepNext/>
        <w:keepLines/>
        <w:rPr>
          <w:sz w:val="24"/>
          <w:szCs w:val="24"/>
        </w:rPr>
      </w:pPr>
      <w:r w:rsidRPr="08AFF48C">
        <w:rPr>
          <w:sz w:val="24"/>
          <w:szCs w:val="24"/>
        </w:rPr>
        <w:lastRenderedPageBreak/>
        <w:t>Newsletter text</w:t>
      </w:r>
    </w:p>
    <w:p w14:paraId="00FD2F1B" w14:textId="0C04C480" w:rsidR="005F46C6" w:rsidRDefault="005F46C6" w:rsidP="00E32C73">
      <w:pPr>
        <w:keepNext/>
        <w:keepLines/>
        <w:rPr>
          <w:rFonts w:ascii="Calibri" w:eastAsia="Calibri" w:hAnsi="Calibri" w:cs="Calibri"/>
          <w:color w:val="454B55"/>
          <w:sz w:val="24"/>
          <w:szCs w:val="24"/>
        </w:rPr>
      </w:pPr>
      <w:r>
        <w:rPr>
          <w:rFonts w:ascii="Calibri" w:eastAsia="Calibri" w:hAnsi="Calibri" w:cs="Calibri"/>
          <w:color w:val="454B55"/>
          <w:sz w:val="24"/>
          <w:szCs w:val="24"/>
        </w:rPr>
        <w:t>Press Release:</w:t>
      </w:r>
    </w:p>
    <w:p w14:paraId="2DF323FD" w14:textId="6CCB13F5" w:rsidR="005F46C6" w:rsidRDefault="00767CE2" w:rsidP="00E32C73">
      <w:pPr>
        <w:keepNext/>
        <w:keepLines/>
        <w:rPr>
          <w:rFonts w:ascii="Calibri" w:eastAsia="Calibri" w:hAnsi="Calibri" w:cs="Calibri"/>
          <w:color w:val="454B55"/>
          <w:sz w:val="24"/>
          <w:szCs w:val="24"/>
        </w:rPr>
      </w:pPr>
      <w:hyperlink r:id="rId16" w:history="1">
        <w:r w:rsidR="009E7A76" w:rsidRPr="009D5840">
          <w:rPr>
            <w:rStyle w:val="Hyperlink"/>
            <w:rFonts w:ascii="Calibri" w:eastAsia="Calibri" w:hAnsi="Calibri" w:cs="Calibri"/>
            <w:sz w:val="24"/>
            <w:szCs w:val="24"/>
          </w:rPr>
          <w:t>A full press release is posted here</w:t>
        </w:r>
      </w:hyperlink>
      <w:r w:rsidR="009E7A76">
        <w:rPr>
          <w:rFonts w:ascii="Calibri" w:eastAsia="Calibri" w:hAnsi="Calibri" w:cs="Calibri"/>
          <w:color w:val="454B55"/>
          <w:sz w:val="24"/>
          <w:szCs w:val="24"/>
        </w:rPr>
        <w:t>.</w:t>
      </w:r>
    </w:p>
    <w:p w14:paraId="65D66CB3" w14:textId="721FF322" w:rsidR="08AFF48C" w:rsidRDefault="08AFF48C" w:rsidP="08AFF48C">
      <w:pPr>
        <w:rPr>
          <w:rFonts w:ascii="Calibri" w:eastAsia="Calibri" w:hAnsi="Calibri" w:cs="Calibri"/>
          <w:color w:val="454B55"/>
          <w:sz w:val="24"/>
          <w:szCs w:val="24"/>
        </w:rPr>
      </w:pPr>
      <w:r w:rsidRPr="08AFF48C">
        <w:rPr>
          <w:rFonts w:ascii="Calibri" w:eastAsia="Calibri" w:hAnsi="Calibri" w:cs="Calibri"/>
          <w:color w:val="454B55"/>
          <w:sz w:val="24"/>
          <w:szCs w:val="24"/>
        </w:rPr>
        <w:t>Short:</w:t>
      </w:r>
    </w:p>
    <w:p w14:paraId="468AA7E1" w14:textId="6300A9A9" w:rsidR="08AFF48C" w:rsidRDefault="08AFF48C" w:rsidP="08AFF48C">
      <w:pPr>
        <w:rPr>
          <w:rFonts w:ascii="Calibri" w:eastAsia="Calibri" w:hAnsi="Calibri" w:cs="Calibri"/>
          <w:sz w:val="24"/>
          <w:szCs w:val="24"/>
        </w:rPr>
      </w:pPr>
      <w:r w:rsidRPr="08AFF48C">
        <w:rPr>
          <w:rFonts w:ascii="Calibri" w:eastAsia="Calibri" w:hAnsi="Calibri" w:cs="Calibri"/>
          <w:sz w:val="24"/>
          <w:szCs w:val="24"/>
        </w:rPr>
        <w:t xml:space="preserve">After years of preparation and collaboration, an updated Department of Environmental Protection (DEP) </w:t>
      </w:r>
      <w:r w:rsidRPr="08AFF48C">
        <w:rPr>
          <w:rFonts w:ascii="Calibri" w:eastAsia="Calibri" w:hAnsi="Calibri" w:cs="Calibri"/>
          <w:color w:val="454B55"/>
          <w:sz w:val="24"/>
          <w:szCs w:val="24"/>
        </w:rPr>
        <w:t xml:space="preserve"> </w:t>
      </w:r>
      <w:hyperlink r:id="rId17">
        <w:r w:rsidRPr="08AFF48C">
          <w:rPr>
            <w:rStyle w:val="Hyperlink"/>
            <w:rFonts w:ascii="Calibri" w:eastAsia="Calibri" w:hAnsi="Calibri" w:cs="Calibri"/>
            <w:sz w:val="24"/>
            <w:szCs w:val="24"/>
          </w:rPr>
          <w:t>Environmental Justice Policy</w:t>
        </w:r>
      </w:hyperlink>
      <w:r w:rsidRPr="08AFF48C">
        <w:rPr>
          <w:rFonts w:ascii="Calibri" w:eastAsia="Calibri" w:hAnsi="Calibri" w:cs="Calibri"/>
          <w:sz w:val="24"/>
          <w:szCs w:val="24"/>
        </w:rPr>
        <w:t xml:space="preserve"> is available for official public comment from now until May 11th. DEP will host </w:t>
      </w:r>
      <w:r w:rsidR="00611F06">
        <w:rPr>
          <w:rFonts w:ascii="Calibri" w:eastAsia="Calibri" w:hAnsi="Calibri" w:cs="Calibri"/>
          <w:sz w:val="24"/>
          <w:szCs w:val="24"/>
        </w:rPr>
        <w:t>four</w:t>
      </w:r>
      <w:r w:rsidRPr="08AFF48C">
        <w:rPr>
          <w:rFonts w:ascii="Calibri" w:eastAsia="Calibri" w:hAnsi="Calibri" w:cs="Calibri"/>
          <w:sz w:val="24"/>
          <w:szCs w:val="24"/>
        </w:rPr>
        <w:t xml:space="preserve"> virtual public hearings in April to accept verbal public comment. Written public comment is also always welcome. Read the updated policy, view the public hearing dates, and learn how to comment at the </w:t>
      </w:r>
      <w:hyperlink r:id="rId18" w:history="1">
        <w:r w:rsidRPr="0046125A">
          <w:rPr>
            <w:rStyle w:val="Hyperlink"/>
            <w:rFonts w:ascii="Calibri" w:eastAsia="Calibri" w:hAnsi="Calibri" w:cs="Calibri"/>
            <w:sz w:val="24"/>
            <w:szCs w:val="24"/>
          </w:rPr>
          <w:t>EJ Policy Revision webpage</w:t>
        </w:r>
      </w:hyperlink>
      <w:r w:rsidRPr="08AFF48C">
        <w:rPr>
          <w:rFonts w:ascii="Calibri" w:eastAsia="Calibri" w:hAnsi="Calibri" w:cs="Calibri"/>
          <w:sz w:val="24"/>
          <w:szCs w:val="24"/>
        </w:rPr>
        <w:t>.</w:t>
      </w:r>
    </w:p>
    <w:p w14:paraId="7E7B9205" w14:textId="4E7C9920" w:rsidR="08AFF48C" w:rsidRDefault="08AFF48C" w:rsidP="08AFF48C">
      <w:pPr>
        <w:rPr>
          <w:rFonts w:ascii="Calibri" w:eastAsia="Calibri" w:hAnsi="Calibri" w:cs="Calibri"/>
          <w:sz w:val="24"/>
          <w:szCs w:val="24"/>
        </w:rPr>
      </w:pPr>
      <w:r w:rsidRPr="08AFF48C">
        <w:rPr>
          <w:rFonts w:ascii="Calibri" w:eastAsia="Calibri" w:hAnsi="Calibri" w:cs="Calibri"/>
          <w:sz w:val="24"/>
          <w:szCs w:val="24"/>
        </w:rPr>
        <w:t xml:space="preserve">Long: </w:t>
      </w:r>
    </w:p>
    <w:p w14:paraId="4C2587D5" w14:textId="10430AB2" w:rsidR="00500008" w:rsidRDefault="08AFF48C" w:rsidP="00500008">
      <w:pPr>
        <w:rPr>
          <w:rFonts w:ascii="Calibri" w:eastAsia="Calibri" w:hAnsi="Calibri" w:cs="Calibri"/>
          <w:sz w:val="24"/>
          <w:szCs w:val="24"/>
        </w:rPr>
      </w:pPr>
      <w:r w:rsidRPr="08AFF48C">
        <w:rPr>
          <w:rFonts w:ascii="Calibri" w:eastAsia="Calibri" w:hAnsi="Calibri" w:cs="Calibri"/>
          <w:sz w:val="24"/>
          <w:szCs w:val="24"/>
        </w:rPr>
        <w:t>After years of preparation and collaboration, an updated Department of Environmental Protection</w:t>
      </w:r>
      <w:r w:rsidRPr="08AFF48C">
        <w:rPr>
          <w:rFonts w:ascii="Calibri" w:eastAsia="Calibri" w:hAnsi="Calibri" w:cs="Calibri"/>
          <w:color w:val="454B55"/>
          <w:sz w:val="24"/>
          <w:szCs w:val="24"/>
        </w:rPr>
        <w:t xml:space="preserve"> (DEP) </w:t>
      </w:r>
      <w:hyperlink r:id="rId19">
        <w:r w:rsidRPr="08AFF48C">
          <w:rPr>
            <w:rStyle w:val="Hyperlink"/>
            <w:rFonts w:ascii="Calibri" w:eastAsia="Calibri" w:hAnsi="Calibri" w:cs="Calibri"/>
            <w:sz w:val="24"/>
            <w:szCs w:val="24"/>
          </w:rPr>
          <w:t>Environmental Justice Policy</w:t>
        </w:r>
      </w:hyperlink>
      <w:r w:rsidRPr="08AFF48C">
        <w:rPr>
          <w:rFonts w:ascii="Calibri" w:eastAsia="Calibri" w:hAnsi="Calibri" w:cs="Calibri"/>
          <w:color w:val="454B55"/>
          <w:sz w:val="24"/>
          <w:szCs w:val="24"/>
        </w:rPr>
        <w:t xml:space="preserve"> i</w:t>
      </w:r>
      <w:r w:rsidRPr="08AFF48C">
        <w:rPr>
          <w:rFonts w:ascii="Calibri" w:eastAsia="Calibri" w:hAnsi="Calibri" w:cs="Calibri"/>
          <w:sz w:val="24"/>
          <w:szCs w:val="24"/>
        </w:rPr>
        <w:t xml:space="preserve">s available for official public comment from now until May 11th. The draft policy moves beyond the public participation in the permitting process – it looks at ways DEP can further environmental justice goals in compliance, enforcement, grantmaking, and other aspects of DEP’s work. DEP will host </w:t>
      </w:r>
      <w:r w:rsidR="00611F06">
        <w:rPr>
          <w:rFonts w:ascii="Calibri" w:eastAsia="Calibri" w:hAnsi="Calibri" w:cs="Calibri"/>
          <w:sz w:val="24"/>
          <w:szCs w:val="24"/>
        </w:rPr>
        <w:t>four</w:t>
      </w:r>
      <w:r w:rsidRPr="08AFF48C">
        <w:rPr>
          <w:rFonts w:ascii="Calibri" w:eastAsia="Calibri" w:hAnsi="Calibri" w:cs="Calibri"/>
          <w:sz w:val="24"/>
          <w:szCs w:val="24"/>
        </w:rPr>
        <w:t xml:space="preserve"> virtual public hearings in April to accept verbal public comment. Written public comment is also always welcome. Read the updated policy, view the public hearing dates, and learn how to comment at the </w:t>
      </w:r>
      <w:hyperlink r:id="rId20" w:history="1">
        <w:r w:rsidRPr="0046125A">
          <w:rPr>
            <w:rStyle w:val="Hyperlink"/>
            <w:rFonts w:ascii="Calibri" w:eastAsia="Calibri" w:hAnsi="Calibri" w:cs="Calibri"/>
            <w:sz w:val="24"/>
            <w:szCs w:val="24"/>
          </w:rPr>
          <w:t>EJ Policy Revision webpage</w:t>
        </w:r>
      </w:hyperlink>
      <w:r w:rsidRPr="08AFF48C">
        <w:rPr>
          <w:rFonts w:ascii="Calibri" w:eastAsia="Calibri" w:hAnsi="Calibri" w:cs="Calibri"/>
          <w:sz w:val="24"/>
          <w:szCs w:val="24"/>
        </w:rPr>
        <w:t>.</w:t>
      </w:r>
      <w:r w:rsidR="00500008">
        <w:rPr>
          <w:rFonts w:ascii="Calibri" w:eastAsia="Calibri" w:hAnsi="Calibri" w:cs="Calibri"/>
          <w:sz w:val="24"/>
          <w:szCs w:val="24"/>
        </w:rPr>
        <w:t xml:space="preserve"> A</w:t>
      </w:r>
      <w:r w:rsidR="00500008" w:rsidRPr="00500008">
        <w:rPr>
          <w:rFonts w:ascii="Calibri" w:eastAsia="Calibri" w:hAnsi="Calibri" w:cs="Calibri"/>
          <w:sz w:val="24"/>
          <w:szCs w:val="24"/>
        </w:rPr>
        <w:t>ll pa.gov website pages can be translated into a variety of languages using the “Translate” button at the top right of the website</w:t>
      </w:r>
      <w:r w:rsidR="00500008">
        <w:rPr>
          <w:rFonts w:ascii="Calibri" w:eastAsia="Calibri" w:hAnsi="Calibri" w:cs="Calibri"/>
          <w:sz w:val="24"/>
          <w:szCs w:val="24"/>
        </w:rPr>
        <w:t>.</w:t>
      </w:r>
    </w:p>
    <w:p w14:paraId="37589D3F" w14:textId="77777777" w:rsidR="005F46C6" w:rsidRPr="005F46C6" w:rsidRDefault="005F46C6" w:rsidP="005F46C6">
      <w:pPr>
        <w:rPr>
          <w:rFonts w:ascii="Calibri" w:eastAsia="Calibri" w:hAnsi="Calibri" w:cs="Calibri"/>
          <w:color w:val="454B55"/>
          <w:sz w:val="24"/>
          <w:szCs w:val="24"/>
        </w:rPr>
      </w:pPr>
      <w:r w:rsidRPr="005F46C6">
        <w:rPr>
          <w:rFonts w:ascii="Calibri" w:eastAsia="Calibri" w:hAnsi="Calibri" w:cs="Calibri"/>
          <w:color w:val="454B55"/>
          <w:sz w:val="24"/>
          <w:szCs w:val="24"/>
        </w:rPr>
        <w:t xml:space="preserve">The changes that we have been discussing and devising with stakeholders for years are now assembled in a draft policy that has eight sections. </w:t>
      </w:r>
    </w:p>
    <w:p w14:paraId="5D955B24"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 xml:space="preserve">General Information </w:t>
      </w:r>
      <w:r w:rsidRPr="005F46C6">
        <w:rPr>
          <w:rFonts w:ascii="Calibri" w:eastAsia="Calibri" w:hAnsi="Calibri" w:cs="Calibri"/>
          <w:color w:val="454B55"/>
          <w:sz w:val="24"/>
          <w:szCs w:val="24"/>
        </w:rPr>
        <w:t>includes definitions, history and background, a description of the Office of Environmental Justice (OEJ), and the Environmental Justice Advisory Board (EJAB).  </w:t>
      </w:r>
    </w:p>
    <w:p w14:paraId="45D66B70"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Permit Review Process</w:t>
      </w:r>
      <w:r w:rsidRPr="005F46C6">
        <w:rPr>
          <w:rFonts w:ascii="Calibri" w:eastAsia="Calibri" w:hAnsi="Calibri" w:cs="Calibri"/>
          <w:color w:val="454B55"/>
          <w:sz w:val="24"/>
          <w:szCs w:val="24"/>
        </w:rPr>
        <w:t xml:space="preserve"> is the process around implementing additional public input around particular permits when they are submitted.  </w:t>
      </w:r>
    </w:p>
    <w:p w14:paraId="4DE48F17"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 xml:space="preserve">Community Input </w:t>
      </w:r>
      <w:r w:rsidRPr="005F46C6">
        <w:rPr>
          <w:rFonts w:ascii="Calibri" w:eastAsia="Calibri" w:hAnsi="Calibri" w:cs="Calibri"/>
          <w:color w:val="454B55"/>
          <w:sz w:val="24"/>
          <w:szCs w:val="24"/>
        </w:rPr>
        <w:t>describes a range of opportunities for public input throughout and before the permit review process.</w:t>
      </w:r>
    </w:p>
    <w:p w14:paraId="5452324E"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Oil and Gas Public Engagement</w:t>
      </w:r>
      <w:r w:rsidRPr="005F46C6">
        <w:rPr>
          <w:rFonts w:ascii="Calibri" w:eastAsia="Calibri" w:hAnsi="Calibri" w:cs="Calibri"/>
          <w:color w:val="454B55"/>
          <w:sz w:val="24"/>
          <w:szCs w:val="24"/>
        </w:rPr>
        <w:t xml:space="preserve"> was a major need identified by community members and was included in the fourth section.   </w:t>
      </w:r>
    </w:p>
    <w:p w14:paraId="7060C914"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color w:val="454B55"/>
          <w:sz w:val="24"/>
          <w:szCs w:val="24"/>
        </w:rPr>
        <w:lastRenderedPageBreak/>
        <w:t>I</w:t>
      </w:r>
      <w:r w:rsidRPr="005F46C6">
        <w:rPr>
          <w:rFonts w:ascii="Calibri" w:eastAsia="Calibri" w:hAnsi="Calibri" w:cs="Calibri"/>
          <w:b/>
          <w:bCs/>
          <w:color w:val="454B55"/>
          <w:sz w:val="24"/>
          <w:szCs w:val="24"/>
        </w:rPr>
        <w:t>nspections, Compliance, and Enforcement</w:t>
      </w:r>
      <w:r w:rsidRPr="005F46C6">
        <w:rPr>
          <w:rFonts w:ascii="Calibri" w:eastAsia="Calibri" w:hAnsi="Calibri" w:cs="Calibri"/>
          <w:color w:val="454B55"/>
          <w:sz w:val="24"/>
          <w:szCs w:val="24"/>
        </w:rPr>
        <w:t xml:space="preserve"> guidance helps the policy move beyond public participation in the permitting process and are covered in the fifth section. </w:t>
      </w:r>
    </w:p>
    <w:p w14:paraId="4C0EEFF0" w14:textId="5574B08A"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Climate Initiatives</w:t>
      </w:r>
      <w:r w:rsidRPr="005F46C6">
        <w:rPr>
          <w:rFonts w:ascii="Calibri" w:eastAsia="Calibri" w:hAnsi="Calibri" w:cs="Calibri"/>
          <w:color w:val="454B55"/>
          <w:sz w:val="24"/>
          <w:szCs w:val="24"/>
        </w:rPr>
        <w:t xml:space="preserve"> spells out ways that EJ can be included in the climate action plan and other efforts.  </w:t>
      </w:r>
    </w:p>
    <w:p w14:paraId="7417A4C6"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Community Development and Investments</w:t>
      </w:r>
      <w:r w:rsidRPr="005F46C6">
        <w:rPr>
          <w:rFonts w:ascii="Calibri" w:eastAsia="Calibri" w:hAnsi="Calibri" w:cs="Calibri"/>
          <w:color w:val="454B55"/>
          <w:sz w:val="24"/>
          <w:szCs w:val="24"/>
        </w:rPr>
        <w:t xml:space="preserve"> look to ways to financially assist communities facing environmental justice issues in the seventh section.  </w:t>
      </w:r>
    </w:p>
    <w:p w14:paraId="4A1930EC" w14:textId="77777777" w:rsidR="005F46C6" w:rsidRPr="005F46C6" w:rsidRDefault="005F46C6" w:rsidP="005F46C6">
      <w:pPr>
        <w:numPr>
          <w:ilvl w:val="0"/>
          <w:numId w:val="1"/>
        </w:numPr>
        <w:rPr>
          <w:rFonts w:ascii="Calibri" w:eastAsia="Calibri" w:hAnsi="Calibri" w:cs="Calibri"/>
          <w:color w:val="454B55"/>
          <w:sz w:val="24"/>
          <w:szCs w:val="24"/>
        </w:rPr>
      </w:pPr>
      <w:r w:rsidRPr="005F46C6">
        <w:rPr>
          <w:rFonts w:ascii="Calibri" w:eastAsia="Calibri" w:hAnsi="Calibri" w:cs="Calibri"/>
          <w:b/>
          <w:bCs/>
          <w:color w:val="454B55"/>
          <w:sz w:val="24"/>
          <w:szCs w:val="24"/>
        </w:rPr>
        <w:t>Policy Updates</w:t>
      </w:r>
      <w:r w:rsidRPr="005F46C6">
        <w:rPr>
          <w:rFonts w:ascii="Calibri" w:eastAsia="Calibri" w:hAnsi="Calibri" w:cs="Calibri"/>
          <w:color w:val="454B55"/>
          <w:sz w:val="24"/>
          <w:szCs w:val="24"/>
        </w:rPr>
        <w:t>, the final section, specifies that the policy should be reviewed for updates regularly to ensure that the policy continues to address community concerns.</w:t>
      </w:r>
    </w:p>
    <w:p w14:paraId="4376A447" w14:textId="77777777" w:rsidR="005F46C6" w:rsidRPr="005F46C6" w:rsidRDefault="005F46C6" w:rsidP="005F46C6">
      <w:pPr>
        <w:rPr>
          <w:rFonts w:ascii="Calibri" w:eastAsia="Calibri" w:hAnsi="Calibri" w:cs="Calibri"/>
          <w:color w:val="454B55"/>
          <w:sz w:val="24"/>
          <w:szCs w:val="24"/>
        </w:rPr>
      </w:pPr>
      <w:r w:rsidRPr="005F46C6">
        <w:rPr>
          <w:rFonts w:ascii="Calibri" w:eastAsia="Calibri" w:hAnsi="Calibri" w:cs="Calibri"/>
          <w:color w:val="454B55"/>
          <w:sz w:val="24"/>
          <w:szCs w:val="24"/>
        </w:rPr>
        <w:t>At the request of stakeholders, this policy goes beyond the current policy’s scope of public participation and meetings during the review of permit applications. This policy integrates environmental justice into more of the Department’s functions including climate initiatives, penalties (Inspections, Compliance, and Enforcement), and grantmaking (Community Development and Investments).</w:t>
      </w:r>
    </w:p>
    <w:p w14:paraId="398909C4" w14:textId="77777777" w:rsidR="005F46C6" w:rsidRPr="005F46C6" w:rsidRDefault="005F46C6" w:rsidP="005F46C6">
      <w:pPr>
        <w:rPr>
          <w:rFonts w:ascii="Calibri" w:eastAsia="Calibri" w:hAnsi="Calibri" w:cs="Calibri"/>
          <w:color w:val="454B55"/>
          <w:sz w:val="24"/>
          <w:szCs w:val="24"/>
        </w:rPr>
      </w:pPr>
      <w:r w:rsidRPr="005F46C6">
        <w:rPr>
          <w:rFonts w:ascii="Calibri" w:eastAsia="Calibri" w:hAnsi="Calibri" w:cs="Calibri"/>
          <w:color w:val="454B55"/>
          <w:sz w:val="24"/>
          <w:szCs w:val="24"/>
        </w:rPr>
        <w:t xml:space="preserve">Visit the </w:t>
      </w:r>
      <w:hyperlink r:id="rId21" w:history="1">
        <w:r w:rsidRPr="005F46C6">
          <w:rPr>
            <w:rStyle w:val="Hyperlink"/>
            <w:rFonts w:ascii="Calibri" w:eastAsia="Calibri" w:hAnsi="Calibri" w:cs="Calibri"/>
            <w:sz w:val="24"/>
            <w:szCs w:val="24"/>
          </w:rPr>
          <w:t>policy revision webpage</w:t>
        </w:r>
      </w:hyperlink>
      <w:r w:rsidRPr="005F46C6">
        <w:rPr>
          <w:rFonts w:ascii="Calibri" w:eastAsia="Calibri" w:hAnsi="Calibri" w:cs="Calibri"/>
          <w:color w:val="454B55"/>
          <w:sz w:val="24"/>
          <w:szCs w:val="24"/>
        </w:rPr>
        <w:t xml:space="preserve"> to review the policy today and learn how to comment. </w:t>
      </w:r>
    </w:p>
    <w:p w14:paraId="25086B09" w14:textId="7079B5EC" w:rsidR="00500008" w:rsidRDefault="007F5492" w:rsidP="00500008">
      <w:pPr>
        <w:rPr>
          <w:rFonts w:ascii="Calibri" w:eastAsia="Calibri" w:hAnsi="Calibri" w:cs="Calibri"/>
          <w:sz w:val="24"/>
          <w:szCs w:val="24"/>
        </w:rPr>
      </w:pPr>
      <w:r>
        <w:rPr>
          <w:rFonts w:ascii="Calibri" w:eastAsia="Calibri" w:hAnsi="Calibri" w:cs="Calibri"/>
          <w:i/>
          <w:iCs/>
          <w:color w:val="454B55"/>
          <w:sz w:val="24"/>
          <w:szCs w:val="24"/>
        </w:rPr>
        <w:t>Four</w:t>
      </w:r>
      <w:r w:rsidR="005F46C6" w:rsidRPr="005F46C6">
        <w:rPr>
          <w:rFonts w:ascii="Calibri" w:eastAsia="Calibri" w:hAnsi="Calibri" w:cs="Calibri"/>
          <w:i/>
          <w:iCs/>
          <w:color w:val="454B55"/>
          <w:sz w:val="24"/>
          <w:szCs w:val="24"/>
        </w:rPr>
        <w:t xml:space="preserve"> virtual public hearings</w:t>
      </w:r>
      <w:r w:rsidR="005F46C6" w:rsidRPr="005F46C6">
        <w:rPr>
          <w:rFonts w:ascii="Calibri" w:eastAsia="Calibri" w:hAnsi="Calibri" w:cs="Calibri"/>
          <w:color w:val="454B55"/>
          <w:sz w:val="24"/>
          <w:szCs w:val="24"/>
        </w:rPr>
        <w:t xml:space="preserve"> will be held to provide an opportunity to learn more about the policy and provide an opportunity to give verbal public comment. Virtual public hearing times and information on how to sign up can be found on the </w:t>
      </w:r>
      <w:hyperlink r:id="rId22" w:history="1">
        <w:r w:rsidR="005F46C6" w:rsidRPr="005F46C6">
          <w:rPr>
            <w:rStyle w:val="Hyperlink"/>
            <w:rFonts w:ascii="Calibri" w:eastAsia="Calibri" w:hAnsi="Calibri" w:cs="Calibri"/>
            <w:sz w:val="24"/>
            <w:szCs w:val="24"/>
          </w:rPr>
          <w:t>EJ policy revision webpage</w:t>
        </w:r>
      </w:hyperlink>
      <w:r w:rsidR="005F46C6" w:rsidRPr="005F46C6">
        <w:rPr>
          <w:rFonts w:ascii="Calibri" w:eastAsia="Calibri" w:hAnsi="Calibri" w:cs="Calibri"/>
          <w:color w:val="454B55"/>
          <w:sz w:val="24"/>
          <w:szCs w:val="24"/>
        </w:rPr>
        <w:t>.</w:t>
      </w:r>
      <w:r w:rsidR="00500008">
        <w:rPr>
          <w:rFonts w:ascii="Calibri" w:eastAsia="Calibri" w:hAnsi="Calibri" w:cs="Calibri"/>
          <w:color w:val="454B55"/>
          <w:sz w:val="24"/>
          <w:szCs w:val="24"/>
        </w:rPr>
        <w:t xml:space="preserve"> </w:t>
      </w:r>
      <w:r w:rsidR="00500008">
        <w:rPr>
          <w:rFonts w:ascii="Calibri" w:eastAsia="Calibri" w:hAnsi="Calibri" w:cs="Calibri"/>
          <w:sz w:val="24"/>
          <w:szCs w:val="24"/>
        </w:rPr>
        <w:t>A</w:t>
      </w:r>
      <w:r w:rsidR="00500008" w:rsidRPr="00500008">
        <w:rPr>
          <w:rFonts w:ascii="Calibri" w:eastAsia="Calibri" w:hAnsi="Calibri" w:cs="Calibri"/>
          <w:sz w:val="24"/>
          <w:szCs w:val="24"/>
        </w:rPr>
        <w:t>ll pa.gov website pages can be translated into a variety of languages using the “Translate” button at the top right of the website</w:t>
      </w:r>
      <w:r w:rsidR="00500008">
        <w:rPr>
          <w:rFonts w:ascii="Calibri" w:eastAsia="Calibri" w:hAnsi="Calibri" w:cs="Calibri"/>
          <w:sz w:val="24"/>
          <w:szCs w:val="24"/>
        </w:rPr>
        <w:t>.</w:t>
      </w:r>
    </w:p>
    <w:p w14:paraId="7426E526" w14:textId="1716D933" w:rsidR="08AFF48C" w:rsidRDefault="08AFF48C" w:rsidP="08AFF48C">
      <w:pPr>
        <w:rPr>
          <w:sz w:val="24"/>
          <w:szCs w:val="24"/>
        </w:rPr>
      </w:pPr>
    </w:p>
    <w:p w14:paraId="24798697" w14:textId="11B49D95" w:rsidR="00940C83" w:rsidRPr="00B617F9" w:rsidRDefault="00DD5CBA" w:rsidP="00940C83">
      <w:pPr>
        <w:pStyle w:val="Heading2"/>
        <w:rPr>
          <w:sz w:val="24"/>
          <w:szCs w:val="24"/>
        </w:rPr>
      </w:pPr>
      <w:r>
        <w:rPr>
          <w:sz w:val="24"/>
          <w:szCs w:val="24"/>
        </w:rPr>
        <w:t xml:space="preserve">Social Media </w:t>
      </w:r>
      <w:r w:rsidR="00940C83" w:rsidRPr="00B617F9">
        <w:rPr>
          <w:sz w:val="24"/>
          <w:szCs w:val="24"/>
        </w:rPr>
        <w:t>Post</w:t>
      </w:r>
      <w:r>
        <w:rPr>
          <w:sz w:val="24"/>
          <w:szCs w:val="24"/>
        </w:rPr>
        <w:t>s</w:t>
      </w:r>
    </w:p>
    <w:p w14:paraId="66CA9E73" w14:textId="77777777" w:rsidR="00B617F9" w:rsidRDefault="00B617F9" w:rsidP="00940C83">
      <w:pPr>
        <w:rPr>
          <w:sz w:val="24"/>
          <w:szCs w:val="24"/>
        </w:rPr>
      </w:pPr>
    </w:p>
    <w:p w14:paraId="1C1F94BA" w14:textId="45308E33" w:rsidR="00B617F9" w:rsidRPr="00B617F9" w:rsidRDefault="7945FF0A" w:rsidP="00940C83">
      <w:pPr>
        <w:rPr>
          <w:sz w:val="24"/>
          <w:szCs w:val="24"/>
        </w:rPr>
      </w:pPr>
      <w:r w:rsidRPr="258776F2">
        <w:rPr>
          <w:sz w:val="24"/>
          <w:szCs w:val="24"/>
        </w:rPr>
        <w:t xml:space="preserve">We need </w:t>
      </w:r>
      <w:r w:rsidRPr="00DD5CBA">
        <w:rPr>
          <w:sz w:val="24"/>
          <w:szCs w:val="24"/>
        </w:rPr>
        <w:t>you!</w:t>
      </w:r>
      <w:r w:rsidRPr="258776F2">
        <w:rPr>
          <w:sz w:val="24"/>
          <w:szCs w:val="24"/>
        </w:rPr>
        <w:t xml:space="preserve"> DEP has listened to stakeholder feedback, drafted a policy based on input, and now it’s your turn to comment on the draft Environmental Justice Policy. Learn more about the policy, sign up to participate in one of three virtual public hearings, or submit public comment on the website. </w:t>
      </w:r>
      <w:r w:rsidR="6A07859E">
        <w:br/>
      </w:r>
      <w:r w:rsidRPr="258776F2">
        <w:rPr>
          <w:rFonts w:ascii="Segoe UI Emoji" w:hAnsi="Segoe UI Emoji" w:cs="Segoe UI Emoji"/>
          <w:sz w:val="24"/>
          <w:szCs w:val="24"/>
        </w:rPr>
        <w:t>➡</w:t>
      </w:r>
      <w:r w:rsidRPr="258776F2">
        <w:rPr>
          <w:sz w:val="24"/>
          <w:szCs w:val="24"/>
        </w:rPr>
        <w:t>️</w:t>
      </w:r>
      <w:r w:rsidR="00EB2A14">
        <w:rPr>
          <w:sz w:val="24"/>
          <w:szCs w:val="24"/>
        </w:rPr>
        <w:t xml:space="preserve"> </w:t>
      </w:r>
      <w:hyperlink r:id="rId23" w:history="1">
        <w:r w:rsidR="00EB2A14" w:rsidRPr="00EB2A14">
          <w:rPr>
            <w:rStyle w:val="Hyperlink"/>
            <w:sz w:val="24"/>
            <w:szCs w:val="24"/>
          </w:rPr>
          <w:t>dep.pa.gov/</w:t>
        </w:r>
        <w:proofErr w:type="spellStart"/>
        <w:r w:rsidR="00EB2A14" w:rsidRPr="00EB2A14">
          <w:rPr>
            <w:rStyle w:val="Hyperlink"/>
            <w:sz w:val="24"/>
            <w:szCs w:val="24"/>
          </w:rPr>
          <w:t>EJPolicyRevision</w:t>
        </w:r>
        <w:proofErr w:type="spellEnd"/>
      </w:hyperlink>
    </w:p>
    <w:p w14:paraId="4F4B7D6D" w14:textId="46702ED9" w:rsidR="00B617F9" w:rsidRPr="00B617F9" w:rsidRDefault="258776F2" w:rsidP="00015645">
      <w:pPr>
        <w:rPr>
          <w:sz w:val="24"/>
          <w:szCs w:val="24"/>
        </w:rPr>
      </w:pPr>
      <w:r w:rsidRPr="258776F2">
        <w:rPr>
          <w:sz w:val="24"/>
          <w:szCs w:val="24"/>
        </w:rPr>
        <w:t xml:space="preserve">DEP’s Environmental Justice Policy has been revised. Did DEP hit or miss the mark? </w:t>
      </w:r>
      <w:r w:rsidRPr="258776F2">
        <w:rPr>
          <w:rFonts w:ascii="Roboto" w:eastAsia="Roboto" w:hAnsi="Roboto" w:cs="Roboto"/>
          <w:color w:val="666666"/>
          <w:sz w:val="21"/>
          <w:szCs w:val="21"/>
        </w:rPr>
        <w:t>🎯</w:t>
      </w:r>
      <w:r w:rsidRPr="258776F2">
        <w:rPr>
          <w:sz w:val="24"/>
          <w:szCs w:val="24"/>
        </w:rPr>
        <w:t xml:space="preserve"> Let them know at one of three virtual public hearings. Learn more </w:t>
      </w:r>
      <w:r w:rsidR="6F336D35" w:rsidRPr="258776F2">
        <w:rPr>
          <w:rFonts w:ascii="Segoe UI Emoji" w:hAnsi="Segoe UI Emoji" w:cs="Segoe UI Emoji"/>
          <w:sz w:val="24"/>
          <w:szCs w:val="24"/>
        </w:rPr>
        <w:t>➡</w:t>
      </w:r>
      <w:r w:rsidR="6F336D35" w:rsidRPr="258776F2">
        <w:rPr>
          <w:sz w:val="24"/>
          <w:szCs w:val="24"/>
        </w:rPr>
        <w:t>️</w:t>
      </w:r>
      <w:r w:rsidR="00EB2A14">
        <w:rPr>
          <w:sz w:val="24"/>
          <w:szCs w:val="24"/>
        </w:rPr>
        <w:t xml:space="preserve"> </w:t>
      </w:r>
      <w:hyperlink r:id="rId24" w:history="1">
        <w:r w:rsidR="00EB2A14" w:rsidRPr="00EB2A14">
          <w:rPr>
            <w:rStyle w:val="Hyperlink"/>
            <w:sz w:val="24"/>
            <w:szCs w:val="24"/>
          </w:rPr>
          <w:t>dep.pa.gov/</w:t>
        </w:r>
        <w:proofErr w:type="spellStart"/>
        <w:r w:rsidR="00EB2A14" w:rsidRPr="00EB2A14">
          <w:rPr>
            <w:rStyle w:val="Hyperlink"/>
            <w:sz w:val="24"/>
            <w:szCs w:val="24"/>
          </w:rPr>
          <w:t>EJPolicyRevision</w:t>
        </w:r>
        <w:proofErr w:type="spellEnd"/>
      </w:hyperlink>
    </w:p>
    <w:p w14:paraId="6E4A2BC3" w14:textId="0F1D1BE7" w:rsidR="00015645" w:rsidRPr="00B617F9" w:rsidRDefault="6F336D35" w:rsidP="00940C83">
      <w:pPr>
        <w:rPr>
          <w:sz w:val="24"/>
          <w:szCs w:val="24"/>
        </w:rPr>
      </w:pPr>
      <w:r w:rsidRPr="258776F2">
        <w:rPr>
          <w:sz w:val="24"/>
          <w:szCs w:val="24"/>
        </w:rPr>
        <w:t xml:space="preserve">Is your community facing environmental burdens like lead exposure, poor air quality, or pollution from industry? Did you know that DEP has updated their Environmental Justice Policy </w:t>
      </w:r>
      <w:r w:rsidRPr="258776F2">
        <w:rPr>
          <w:sz w:val="24"/>
          <w:szCs w:val="24"/>
        </w:rPr>
        <w:lastRenderedPageBreak/>
        <w:t>to expand its impact? Learn more about draft Environmental Justice Policy and how to comment at DEP’s website.</w:t>
      </w:r>
      <w:r w:rsidR="00015645">
        <w:br/>
      </w:r>
      <w:r w:rsidRPr="258776F2">
        <w:rPr>
          <w:rFonts w:ascii="Segoe UI Emoji" w:hAnsi="Segoe UI Emoji" w:cs="Segoe UI Emoji"/>
          <w:sz w:val="24"/>
          <w:szCs w:val="24"/>
        </w:rPr>
        <w:t>➡</w:t>
      </w:r>
      <w:r w:rsidRPr="258776F2">
        <w:rPr>
          <w:sz w:val="24"/>
          <w:szCs w:val="24"/>
        </w:rPr>
        <w:t>️</w:t>
      </w:r>
      <w:r w:rsidR="00EB2A14">
        <w:rPr>
          <w:sz w:val="24"/>
          <w:szCs w:val="24"/>
        </w:rPr>
        <w:t xml:space="preserve"> </w:t>
      </w:r>
      <w:hyperlink r:id="rId25" w:history="1">
        <w:r w:rsidR="00EB2A14" w:rsidRPr="00EB2A14">
          <w:rPr>
            <w:rStyle w:val="Hyperlink"/>
            <w:sz w:val="24"/>
            <w:szCs w:val="24"/>
          </w:rPr>
          <w:t>dep.pa.gov/</w:t>
        </w:r>
        <w:proofErr w:type="spellStart"/>
        <w:r w:rsidR="00EB2A14" w:rsidRPr="00EB2A14">
          <w:rPr>
            <w:rStyle w:val="Hyperlink"/>
            <w:sz w:val="24"/>
            <w:szCs w:val="24"/>
          </w:rPr>
          <w:t>EJPolicyRevision</w:t>
        </w:r>
        <w:proofErr w:type="spellEnd"/>
      </w:hyperlink>
      <w:r w:rsidR="00EB2A14">
        <w:rPr>
          <w:sz w:val="24"/>
          <w:szCs w:val="24"/>
        </w:rPr>
        <w:t xml:space="preserve"> </w:t>
      </w:r>
    </w:p>
    <w:p w14:paraId="4C34366B" w14:textId="6B552475" w:rsidR="6F336D35" w:rsidRDefault="6F336D35" w:rsidP="258776F2">
      <w:pPr>
        <w:rPr>
          <w:sz w:val="24"/>
          <w:szCs w:val="24"/>
        </w:rPr>
      </w:pPr>
      <w:r w:rsidRPr="258776F2">
        <w:rPr>
          <w:sz w:val="24"/>
          <w:szCs w:val="24"/>
        </w:rPr>
        <w:t>Did you know that DEP has updated their Environmental Justice Policy to expand its impact? Learn more about draft Environmental Justice Policy and how to comment at DEP’s website.</w:t>
      </w:r>
      <w:r>
        <w:br/>
      </w:r>
      <w:r w:rsidRPr="258776F2">
        <w:rPr>
          <w:rFonts w:ascii="Segoe UI Emoji" w:hAnsi="Segoe UI Emoji" w:cs="Segoe UI Emoji"/>
          <w:sz w:val="24"/>
          <w:szCs w:val="24"/>
        </w:rPr>
        <w:t>➡</w:t>
      </w:r>
      <w:r w:rsidRPr="258776F2">
        <w:rPr>
          <w:sz w:val="24"/>
          <w:szCs w:val="24"/>
        </w:rPr>
        <w:t>️</w:t>
      </w:r>
      <w:r w:rsidR="00EB2A14">
        <w:rPr>
          <w:sz w:val="24"/>
          <w:szCs w:val="24"/>
        </w:rPr>
        <w:t xml:space="preserve"> </w:t>
      </w:r>
      <w:hyperlink r:id="rId26" w:history="1">
        <w:r w:rsidR="00EB2A14" w:rsidRPr="00EB2A14">
          <w:rPr>
            <w:rStyle w:val="Hyperlink"/>
            <w:sz w:val="24"/>
            <w:szCs w:val="24"/>
          </w:rPr>
          <w:t>dep.pa.gov/</w:t>
        </w:r>
        <w:proofErr w:type="spellStart"/>
        <w:r w:rsidR="00EB2A14" w:rsidRPr="00EB2A14">
          <w:rPr>
            <w:rStyle w:val="Hyperlink"/>
            <w:sz w:val="24"/>
            <w:szCs w:val="24"/>
          </w:rPr>
          <w:t>EJPolicyRevision</w:t>
        </w:r>
        <w:proofErr w:type="spellEnd"/>
      </w:hyperlink>
    </w:p>
    <w:p w14:paraId="3AA43FFE" w14:textId="7FB361E2" w:rsidR="258776F2" w:rsidRDefault="258776F2" w:rsidP="258776F2">
      <w:pPr>
        <w:rPr>
          <w:sz w:val="24"/>
          <w:szCs w:val="24"/>
          <w:highlight w:val="yellow"/>
        </w:rPr>
      </w:pPr>
    </w:p>
    <w:p w14:paraId="3AB4BC6E" w14:textId="42AD8D92" w:rsidR="00B617F9" w:rsidRDefault="00B617F9" w:rsidP="00940C83"/>
    <w:p w14:paraId="1225CAE3" w14:textId="7631DF83" w:rsidR="00940C83" w:rsidRPr="00B617F9" w:rsidRDefault="00940C83" w:rsidP="00E32C73">
      <w:pPr>
        <w:pStyle w:val="Heading2"/>
        <w:keepNext/>
        <w:keepLines/>
        <w:rPr>
          <w:sz w:val="24"/>
          <w:szCs w:val="24"/>
        </w:rPr>
      </w:pPr>
      <w:r w:rsidRPr="00B617F9">
        <w:rPr>
          <w:sz w:val="24"/>
          <w:szCs w:val="24"/>
        </w:rPr>
        <w:lastRenderedPageBreak/>
        <w:t>Graphics</w:t>
      </w:r>
    </w:p>
    <w:p w14:paraId="4086A2A1" w14:textId="649687F6" w:rsidR="00940C83" w:rsidRPr="00B617F9" w:rsidRDefault="00B617F9" w:rsidP="00E32C73">
      <w:pPr>
        <w:pStyle w:val="Heading3"/>
        <w:keepNext/>
        <w:keepLines/>
        <w:rPr>
          <w:sz w:val="24"/>
          <w:szCs w:val="24"/>
        </w:rPr>
      </w:pPr>
      <w:r w:rsidRPr="00B617F9">
        <w:rPr>
          <w:sz w:val="24"/>
          <w:szCs w:val="24"/>
        </w:rPr>
        <w:t>(right click and save As Picture)</w:t>
      </w:r>
    </w:p>
    <w:p w14:paraId="05FE0CBE" w14:textId="79CFD759" w:rsidR="00B617F9" w:rsidRDefault="00DD5CBA" w:rsidP="00B617F9">
      <w:pPr>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rPr>
        <w:drawing>
          <wp:inline distT="0" distB="0" distL="0" distR="0" wp14:anchorId="5FE63465" wp14:editId="3F8F1891">
            <wp:extent cx="5943600" cy="5943600"/>
            <wp:effectExtent l="0" t="0" r="0" b="0"/>
            <wp:docPr id="1" name="Picture 1" descr="A social media graphic calling for comments on the new policy with a picture of a scale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ocial media graphic calling for comments on the new policy with a picture of a scale and leaves"/>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58575A8" w14:textId="69E5DA41" w:rsidR="00693C54" w:rsidRDefault="00693C54" w:rsidP="00693C54">
      <w:pPr>
        <w:pStyle w:val="Heading2"/>
        <w:rPr>
          <w:rFonts w:eastAsia="Calibri"/>
          <w:sz w:val="24"/>
          <w:szCs w:val="24"/>
        </w:rPr>
      </w:pPr>
      <w:r w:rsidRPr="00693C54">
        <w:rPr>
          <w:rFonts w:eastAsia="Calibri"/>
          <w:sz w:val="24"/>
          <w:szCs w:val="24"/>
        </w:rPr>
        <w:t>Video</w:t>
      </w:r>
    </w:p>
    <w:p w14:paraId="31F2E0FB" w14:textId="37C667D6" w:rsidR="00693C54" w:rsidRDefault="00767CE2" w:rsidP="00693C54">
      <w:pPr>
        <w:pStyle w:val="Heading3"/>
        <w:rPr>
          <w:sz w:val="24"/>
          <w:szCs w:val="24"/>
        </w:rPr>
      </w:pPr>
      <w:hyperlink r:id="rId28" w:history="1">
        <w:r w:rsidR="00693C54" w:rsidRPr="00C90111">
          <w:rPr>
            <w:rStyle w:val="Hyperlink"/>
            <w:sz w:val="24"/>
            <w:szCs w:val="24"/>
          </w:rPr>
          <w:t xml:space="preserve">(Click </w:t>
        </w:r>
        <w:r w:rsidR="00C90111" w:rsidRPr="00C90111">
          <w:rPr>
            <w:rStyle w:val="Hyperlink"/>
            <w:sz w:val="24"/>
            <w:szCs w:val="24"/>
          </w:rPr>
          <w:t>here</w:t>
        </w:r>
        <w:r w:rsidR="00693C54" w:rsidRPr="00C90111">
          <w:rPr>
            <w:rStyle w:val="Hyperlink"/>
            <w:sz w:val="24"/>
            <w:szCs w:val="24"/>
          </w:rPr>
          <w:t xml:space="preserve"> to download and share)</w:t>
        </w:r>
      </w:hyperlink>
    </w:p>
    <w:p w14:paraId="43F2416F" w14:textId="5640D634" w:rsidR="00693C54" w:rsidRDefault="00693C54" w:rsidP="00693C54">
      <w:r>
        <w:rPr>
          <w:noProof/>
        </w:rPr>
        <w:lastRenderedPageBreak/>
        <w:drawing>
          <wp:inline distT="0" distB="0" distL="0" distR="0" wp14:anchorId="75B29FF9" wp14:editId="389DACB8">
            <wp:extent cx="5943600" cy="5943600"/>
            <wp:effectExtent l="0" t="0" r="0" b="0"/>
            <wp:docPr id="2" name="Picture 2" descr="A screen grab from the video showing an orange stream in Shamo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grab from the video showing an orange stream in Shamokin"/>
                    <pic:cNvPicPr/>
                  </pic:nvPicPr>
                  <pic:blipFill>
                    <a:blip r:embed="rId2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0666AFA" w14:textId="5CE9FE53" w:rsidR="00C90111" w:rsidRPr="00C90111" w:rsidRDefault="00767CE2" w:rsidP="00693C54">
      <w:pPr>
        <w:rPr>
          <w:sz w:val="24"/>
          <w:szCs w:val="24"/>
        </w:rPr>
      </w:pPr>
      <w:hyperlink r:id="rId30" w:history="1">
        <w:r w:rsidR="00C90111" w:rsidRPr="00C90111">
          <w:rPr>
            <w:rStyle w:val="Hyperlink"/>
            <w:sz w:val="24"/>
            <w:szCs w:val="24"/>
          </w:rPr>
          <w:t>Download Video</w:t>
        </w:r>
      </w:hyperlink>
    </w:p>
    <w:sectPr w:rsidR="00C90111" w:rsidRPr="00C901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B3A43" w14:textId="77777777" w:rsidR="00445360" w:rsidRDefault="00445360" w:rsidP="00A150A6">
      <w:pPr>
        <w:spacing w:before="0" w:after="0" w:line="240" w:lineRule="auto"/>
      </w:pPr>
      <w:r>
        <w:separator/>
      </w:r>
    </w:p>
  </w:endnote>
  <w:endnote w:type="continuationSeparator" w:id="0">
    <w:p w14:paraId="1C76792D" w14:textId="77777777" w:rsidR="00445360" w:rsidRDefault="00445360" w:rsidP="00A150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panose1 w:val="02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1D2AF" w14:textId="77777777" w:rsidR="00445360" w:rsidRDefault="00445360" w:rsidP="00A150A6">
      <w:pPr>
        <w:spacing w:before="0" w:after="0" w:line="240" w:lineRule="auto"/>
      </w:pPr>
      <w:r>
        <w:separator/>
      </w:r>
    </w:p>
  </w:footnote>
  <w:footnote w:type="continuationSeparator" w:id="0">
    <w:p w14:paraId="36F28160" w14:textId="77777777" w:rsidR="00445360" w:rsidRDefault="00445360" w:rsidP="00A150A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33500"/>
    <w:multiLevelType w:val="hybridMultilevel"/>
    <w:tmpl w:val="1E8C6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C83"/>
    <w:rsid w:val="00015645"/>
    <w:rsid w:val="00021CDA"/>
    <w:rsid w:val="000A1CFC"/>
    <w:rsid w:val="000B2167"/>
    <w:rsid w:val="000E09BC"/>
    <w:rsid w:val="000F0578"/>
    <w:rsid w:val="001209BE"/>
    <w:rsid w:val="00120B24"/>
    <w:rsid w:val="00140FCE"/>
    <w:rsid w:val="001E0EFC"/>
    <w:rsid w:val="001E75C9"/>
    <w:rsid w:val="001F66E0"/>
    <w:rsid w:val="002363BF"/>
    <w:rsid w:val="0025394A"/>
    <w:rsid w:val="00292816"/>
    <w:rsid w:val="00294BC7"/>
    <w:rsid w:val="002A2E59"/>
    <w:rsid w:val="002F1B1A"/>
    <w:rsid w:val="00315606"/>
    <w:rsid w:val="00351F51"/>
    <w:rsid w:val="003B3440"/>
    <w:rsid w:val="003E0561"/>
    <w:rsid w:val="003F494C"/>
    <w:rsid w:val="004156A0"/>
    <w:rsid w:val="0043429C"/>
    <w:rsid w:val="00445360"/>
    <w:rsid w:val="0046125A"/>
    <w:rsid w:val="004A6C40"/>
    <w:rsid w:val="00500008"/>
    <w:rsid w:val="00527D65"/>
    <w:rsid w:val="005429FE"/>
    <w:rsid w:val="00554E93"/>
    <w:rsid w:val="005F12D3"/>
    <w:rsid w:val="005F46C6"/>
    <w:rsid w:val="00602937"/>
    <w:rsid w:val="00611F06"/>
    <w:rsid w:val="0063781F"/>
    <w:rsid w:val="00637C64"/>
    <w:rsid w:val="00645717"/>
    <w:rsid w:val="00693C54"/>
    <w:rsid w:val="006C4E19"/>
    <w:rsid w:val="00714CB4"/>
    <w:rsid w:val="00740408"/>
    <w:rsid w:val="0076202A"/>
    <w:rsid w:val="00767CE2"/>
    <w:rsid w:val="00784AFF"/>
    <w:rsid w:val="007C4B0A"/>
    <w:rsid w:val="007C56AA"/>
    <w:rsid w:val="007F5492"/>
    <w:rsid w:val="00890C83"/>
    <w:rsid w:val="0093224A"/>
    <w:rsid w:val="00940C83"/>
    <w:rsid w:val="009443A9"/>
    <w:rsid w:val="00961B07"/>
    <w:rsid w:val="009D5840"/>
    <w:rsid w:val="009E7A76"/>
    <w:rsid w:val="00A150A6"/>
    <w:rsid w:val="00A5235D"/>
    <w:rsid w:val="00B0003B"/>
    <w:rsid w:val="00B617F9"/>
    <w:rsid w:val="00BB2564"/>
    <w:rsid w:val="00BE1DE9"/>
    <w:rsid w:val="00C90111"/>
    <w:rsid w:val="00DD5CBA"/>
    <w:rsid w:val="00DF5870"/>
    <w:rsid w:val="00E06351"/>
    <w:rsid w:val="00E32C73"/>
    <w:rsid w:val="00E92804"/>
    <w:rsid w:val="00EB2A14"/>
    <w:rsid w:val="00EE1E4C"/>
    <w:rsid w:val="00F121F8"/>
    <w:rsid w:val="00F859FD"/>
    <w:rsid w:val="00F87030"/>
    <w:rsid w:val="00FF15DE"/>
    <w:rsid w:val="01182CA9"/>
    <w:rsid w:val="01A88948"/>
    <w:rsid w:val="027C5BAB"/>
    <w:rsid w:val="03FE9470"/>
    <w:rsid w:val="04458E35"/>
    <w:rsid w:val="04B525C1"/>
    <w:rsid w:val="05DB9D1A"/>
    <w:rsid w:val="0603158E"/>
    <w:rsid w:val="061C6529"/>
    <w:rsid w:val="07363532"/>
    <w:rsid w:val="07533165"/>
    <w:rsid w:val="0772B2B6"/>
    <w:rsid w:val="0775D9E4"/>
    <w:rsid w:val="0823A8CE"/>
    <w:rsid w:val="082F9263"/>
    <w:rsid w:val="0871F8A1"/>
    <w:rsid w:val="08AFC1BB"/>
    <w:rsid w:val="08AFF48C"/>
    <w:rsid w:val="08EA3B6E"/>
    <w:rsid w:val="0925E411"/>
    <w:rsid w:val="09839D67"/>
    <w:rsid w:val="0A54AD97"/>
    <w:rsid w:val="0A81510A"/>
    <w:rsid w:val="0AA65769"/>
    <w:rsid w:val="0AC776E9"/>
    <w:rsid w:val="0BA730EB"/>
    <w:rsid w:val="0C09A655"/>
    <w:rsid w:val="0C233DF1"/>
    <w:rsid w:val="0FB1E55A"/>
    <w:rsid w:val="10E5A613"/>
    <w:rsid w:val="116D3611"/>
    <w:rsid w:val="12EA1C99"/>
    <w:rsid w:val="1300C82B"/>
    <w:rsid w:val="13069EF5"/>
    <w:rsid w:val="13313E97"/>
    <w:rsid w:val="13E3A203"/>
    <w:rsid w:val="1423894A"/>
    <w:rsid w:val="14243741"/>
    <w:rsid w:val="1508EA6C"/>
    <w:rsid w:val="1565DAC8"/>
    <w:rsid w:val="15B7E846"/>
    <w:rsid w:val="15ED9C9C"/>
    <w:rsid w:val="1664B174"/>
    <w:rsid w:val="174F30B3"/>
    <w:rsid w:val="1776D160"/>
    <w:rsid w:val="178A0475"/>
    <w:rsid w:val="17EEAF86"/>
    <w:rsid w:val="183D6400"/>
    <w:rsid w:val="183DFB78"/>
    <w:rsid w:val="1866CA1A"/>
    <w:rsid w:val="1D172E17"/>
    <w:rsid w:val="1D7712D0"/>
    <w:rsid w:val="1D7C650D"/>
    <w:rsid w:val="1E79CF0C"/>
    <w:rsid w:val="1EB88386"/>
    <w:rsid w:val="2167CA01"/>
    <w:rsid w:val="224FD630"/>
    <w:rsid w:val="22CB2385"/>
    <w:rsid w:val="23EBA691"/>
    <w:rsid w:val="23EED952"/>
    <w:rsid w:val="248DCB45"/>
    <w:rsid w:val="24AEB7F4"/>
    <w:rsid w:val="24B43D02"/>
    <w:rsid w:val="258776F2"/>
    <w:rsid w:val="26E15AEC"/>
    <w:rsid w:val="274D5B10"/>
    <w:rsid w:val="2834394A"/>
    <w:rsid w:val="299706B6"/>
    <w:rsid w:val="2A2249FA"/>
    <w:rsid w:val="2A66DC42"/>
    <w:rsid w:val="2B6DB35F"/>
    <w:rsid w:val="2B7D3ED8"/>
    <w:rsid w:val="2BE91507"/>
    <w:rsid w:val="2CF76022"/>
    <w:rsid w:val="2D71E429"/>
    <w:rsid w:val="2E4E1256"/>
    <w:rsid w:val="2E5235A3"/>
    <w:rsid w:val="2E7CD640"/>
    <w:rsid w:val="2F39831C"/>
    <w:rsid w:val="315CA70D"/>
    <w:rsid w:val="31B0164C"/>
    <w:rsid w:val="336B3FC5"/>
    <w:rsid w:val="33ADE7EE"/>
    <w:rsid w:val="342943CA"/>
    <w:rsid w:val="344F1E0F"/>
    <w:rsid w:val="35902923"/>
    <w:rsid w:val="361FA6A7"/>
    <w:rsid w:val="36C2F950"/>
    <w:rsid w:val="36CEA481"/>
    <w:rsid w:val="36D00642"/>
    <w:rsid w:val="375A635F"/>
    <w:rsid w:val="377C4290"/>
    <w:rsid w:val="37C79273"/>
    <w:rsid w:val="38C7C9E5"/>
    <w:rsid w:val="38C99AE5"/>
    <w:rsid w:val="38EFDACC"/>
    <w:rsid w:val="3A0AA6F4"/>
    <w:rsid w:val="3A884696"/>
    <w:rsid w:val="3AC74938"/>
    <w:rsid w:val="3ADA86E5"/>
    <w:rsid w:val="3B532F54"/>
    <w:rsid w:val="3B848D8C"/>
    <w:rsid w:val="3C25DC64"/>
    <w:rsid w:val="3D26E9B2"/>
    <w:rsid w:val="3DD5E78C"/>
    <w:rsid w:val="3F293529"/>
    <w:rsid w:val="3F36421B"/>
    <w:rsid w:val="3F97C503"/>
    <w:rsid w:val="3F9D1740"/>
    <w:rsid w:val="40EA7B28"/>
    <w:rsid w:val="40F62659"/>
    <w:rsid w:val="4193EA57"/>
    <w:rsid w:val="41BEB232"/>
    <w:rsid w:val="41D6E80D"/>
    <w:rsid w:val="428C353E"/>
    <w:rsid w:val="44468AD1"/>
    <w:rsid w:val="4491DAB4"/>
    <w:rsid w:val="46912736"/>
    <w:rsid w:val="47851BFF"/>
    <w:rsid w:val="48B74A1C"/>
    <w:rsid w:val="48D63E8D"/>
    <w:rsid w:val="49127410"/>
    <w:rsid w:val="49B8BB16"/>
    <w:rsid w:val="49E0FDD3"/>
    <w:rsid w:val="4A086CAA"/>
    <w:rsid w:val="4A1D6627"/>
    <w:rsid w:val="4A6F41CF"/>
    <w:rsid w:val="4AAF1857"/>
    <w:rsid w:val="4ACFFB69"/>
    <w:rsid w:val="4B3C920A"/>
    <w:rsid w:val="4B60423B"/>
    <w:rsid w:val="4B8FC4DB"/>
    <w:rsid w:val="4BA6ADAA"/>
    <w:rsid w:val="4BAC2996"/>
    <w:rsid w:val="4CB02B41"/>
    <w:rsid w:val="4CE0B498"/>
    <w:rsid w:val="4DB3758E"/>
    <w:rsid w:val="4DC40602"/>
    <w:rsid w:val="4EE203F0"/>
    <w:rsid w:val="4F6C645C"/>
    <w:rsid w:val="50686B95"/>
    <w:rsid w:val="50F5E548"/>
    <w:rsid w:val="50FB0DFD"/>
    <w:rsid w:val="5111D9C9"/>
    <w:rsid w:val="51407AC1"/>
    <w:rsid w:val="51826D74"/>
    <w:rsid w:val="519EF96D"/>
    <w:rsid w:val="51FF10F7"/>
    <w:rsid w:val="526F0D2A"/>
    <w:rsid w:val="532EAF5E"/>
    <w:rsid w:val="53AABB69"/>
    <w:rsid w:val="55325B9B"/>
    <w:rsid w:val="55DF569F"/>
    <w:rsid w:val="55EBA4DB"/>
    <w:rsid w:val="5614737D"/>
    <w:rsid w:val="5615D53E"/>
    <w:rsid w:val="56DC67DE"/>
    <w:rsid w:val="57AD1218"/>
    <w:rsid w:val="584E1AC7"/>
    <w:rsid w:val="598E48A7"/>
    <w:rsid w:val="5992D196"/>
    <w:rsid w:val="5999F4D3"/>
    <w:rsid w:val="5B740825"/>
    <w:rsid w:val="5BD08847"/>
    <w:rsid w:val="5C096F5E"/>
    <w:rsid w:val="5C3BFC86"/>
    <w:rsid w:val="5C5EA505"/>
    <w:rsid w:val="5E032B3F"/>
    <w:rsid w:val="5EB786E9"/>
    <w:rsid w:val="5F39556B"/>
    <w:rsid w:val="5FB5D1B0"/>
    <w:rsid w:val="5FF7C8AF"/>
    <w:rsid w:val="60266460"/>
    <w:rsid w:val="60FB9789"/>
    <w:rsid w:val="6153F45E"/>
    <w:rsid w:val="61A2A8D8"/>
    <w:rsid w:val="626255A4"/>
    <w:rsid w:val="6279485A"/>
    <w:rsid w:val="62F6C0BE"/>
    <w:rsid w:val="63786EFA"/>
    <w:rsid w:val="65088DF6"/>
    <w:rsid w:val="65536148"/>
    <w:rsid w:val="66BEA852"/>
    <w:rsid w:val="66EF9650"/>
    <w:rsid w:val="66FF0BBA"/>
    <w:rsid w:val="67387EB6"/>
    <w:rsid w:val="67B002CD"/>
    <w:rsid w:val="6862980F"/>
    <w:rsid w:val="68DEA41A"/>
    <w:rsid w:val="6A07859E"/>
    <w:rsid w:val="6C58149D"/>
    <w:rsid w:val="6C622C37"/>
    <w:rsid w:val="6CA5F436"/>
    <w:rsid w:val="6CABB6AD"/>
    <w:rsid w:val="6CF786FA"/>
    <w:rsid w:val="6D603995"/>
    <w:rsid w:val="6D71419B"/>
    <w:rsid w:val="6EBC6544"/>
    <w:rsid w:val="6F336D35"/>
    <w:rsid w:val="708F2383"/>
    <w:rsid w:val="70BD4FF5"/>
    <w:rsid w:val="714EC5B7"/>
    <w:rsid w:val="72AF5CB4"/>
    <w:rsid w:val="7427AFB5"/>
    <w:rsid w:val="749280E9"/>
    <w:rsid w:val="7711A3AF"/>
    <w:rsid w:val="77ADA04A"/>
    <w:rsid w:val="77D79CC8"/>
    <w:rsid w:val="790113D6"/>
    <w:rsid w:val="793C274B"/>
    <w:rsid w:val="7945FF0A"/>
    <w:rsid w:val="799B41BB"/>
    <w:rsid w:val="79B20C38"/>
    <w:rsid w:val="79B50C28"/>
    <w:rsid w:val="7ACD6FD8"/>
    <w:rsid w:val="7B22A57F"/>
    <w:rsid w:val="7B23AC36"/>
    <w:rsid w:val="7C2F5D03"/>
    <w:rsid w:val="7C510D36"/>
    <w:rsid w:val="7D58AD0E"/>
    <w:rsid w:val="7DBA2FF6"/>
    <w:rsid w:val="7E393159"/>
    <w:rsid w:val="7ED1FC2E"/>
    <w:rsid w:val="7F259E3E"/>
    <w:rsid w:val="7FC5B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C053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008"/>
  </w:style>
  <w:style w:type="paragraph" w:styleId="Heading1">
    <w:name w:val="heading 1"/>
    <w:basedOn w:val="Normal"/>
    <w:next w:val="Normal"/>
    <w:link w:val="Heading1Char"/>
    <w:uiPriority w:val="9"/>
    <w:qFormat/>
    <w:rsid w:val="00940C8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40C8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40C83"/>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940C83"/>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940C83"/>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940C83"/>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940C83"/>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940C8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40C8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C83"/>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940C83"/>
    <w:rPr>
      <w:caps/>
      <w:spacing w:val="15"/>
      <w:shd w:val="clear" w:color="auto" w:fill="D9E2F3" w:themeFill="accent1" w:themeFillTint="33"/>
    </w:rPr>
  </w:style>
  <w:style w:type="character" w:customStyle="1" w:styleId="Heading3Char">
    <w:name w:val="Heading 3 Char"/>
    <w:basedOn w:val="DefaultParagraphFont"/>
    <w:link w:val="Heading3"/>
    <w:uiPriority w:val="9"/>
    <w:rsid w:val="00940C83"/>
    <w:rPr>
      <w:caps/>
      <w:color w:val="1F3763" w:themeColor="accent1" w:themeShade="7F"/>
      <w:spacing w:val="15"/>
    </w:rPr>
  </w:style>
  <w:style w:type="character" w:customStyle="1" w:styleId="Heading4Char">
    <w:name w:val="Heading 4 Char"/>
    <w:basedOn w:val="DefaultParagraphFont"/>
    <w:link w:val="Heading4"/>
    <w:uiPriority w:val="9"/>
    <w:semiHidden/>
    <w:rsid w:val="00940C83"/>
    <w:rPr>
      <w:caps/>
      <w:color w:val="2F5496" w:themeColor="accent1" w:themeShade="BF"/>
      <w:spacing w:val="10"/>
    </w:rPr>
  </w:style>
  <w:style w:type="character" w:customStyle="1" w:styleId="Heading5Char">
    <w:name w:val="Heading 5 Char"/>
    <w:basedOn w:val="DefaultParagraphFont"/>
    <w:link w:val="Heading5"/>
    <w:uiPriority w:val="9"/>
    <w:semiHidden/>
    <w:rsid w:val="00940C83"/>
    <w:rPr>
      <w:caps/>
      <w:color w:val="2F5496" w:themeColor="accent1" w:themeShade="BF"/>
      <w:spacing w:val="10"/>
    </w:rPr>
  </w:style>
  <w:style w:type="character" w:customStyle="1" w:styleId="Heading6Char">
    <w:name w:val="Heading 6 Char"/>
    <w:basedOn w:val="DefaultParagraphFont"/>
    <w:link w:val="Heading6"/>
    <w:uiPriority w:val="9"/>
    <w:semiHidden/>
    <w:rsid w:val="00940C83"/>
    <w:rPr>
      <w:caps/>
      <w:color w:val="2F5496" w:themeColor="accent1" w:themeShade="BF"/>
      <w:spacing w:val="10"/>
    </w:rPr>
  </w:style>
  <w:style w:type="character" w:customStyle="1" w:styleId="Heading7Char">
    <w:name w:val="Heading 7 Char"/>
    <w:basedOn w:val="DefaultParagraphFont"/>
    <w:link w:val="Heading7"/>
    <w:uiPriority w:val="9"/>
    <w:semiHidden/>
    <w:rsid w:val="00940C83"/>
    <w:rPr>
      <w:caps/>
      <w:color w:val="2F5496" w:themeColor="accent1" w:themeShade="BF"/>
      <w:spacing w:val="10"/>
    </w:rPr>
  </w:style>
  <w:style w:type="character" w:customStyle="1" w:styleId="Heading8Char">
    <w:name w:val="Heading 8 Char"/>
    <w:basedOn w:val="DefaultParagraphFont"/>
    <w:link w:val="Heading8"/>
    <w:uiPriority w:val="9"/>
    <w:semiHidden/>
    <w:rsid w:val="00940C83"/>
    <w:rPr>
      <w:caps/>
      <w:spacing w:val="10"/>
      <w:sz w:val="18"/>
      <w:szCs w:val="18"/>
    </w:rPr>
  </w:style>
  <w:style w:type="character" w:customStyle="1" w:styleId="Heading9Char">
    <w:name w:val="Heading 9 Char"/>
    <w:basedOn w:val="DefaultParagraphFont"/>
    <w:link w:val="Heading9"/>
    <w:uiPriority w:val="9"/>
    <w:semiHidden/>
    <w:rsid w:val="00940C83"/>
    <w:rPr>
      <w:i/>
      <w:iCs/>
      <w:caps/>
      <w:spacing w:val="10"/>
      <w:sz w:val="18"/>
      <w:szCs w:val="18"/>
    </w:rPr>
  </w:style>
  <w:style w:type="paragraph" w:styleId="Caption">
    <w:name w:val="caption"/>
    <w:basedOn w:val="Normal"/>
    <w:next w:val="Normal"/>
    <w:uiPriority w:val="35"/>
    <w:semiHidden/>
    <w:unhideWhenUsed/>
    <w:qFormat/>
    <w:rsid w:val="00940C83"/>
    <w:rPr>
      <w:b/>
      <w:bCs/>
      <w:color w:val="2F5496" w:themeColor="accent1" w:themeShade="BF"/>
      <w:sz w:val="16"/>
      <w:szCs w:val="16"/>
    </w:rPr>
  </w:style>
  <w:style w:type="paragraph" w:styleId="Title">
    <w:name w:val="Title"/>
    <w:basedOn w:val="Normal"/>
    <w:next w:val="Normal"/>
    <w:link w:val="TitleChar"/>
    <w:uiPriority w:val="10"/>
    <w:qFormat/>
    <w:rsid w:val="00940C8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940C83"/>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940C8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40C83"/>
    <w:rPr>
      <w:caps/>
      <w:color w:val="595959" w:themeColor="text1" w:themeTint="A6"/>
      <w:spacing w:val="10"/>
      <w:sz w:val="21"/>
      <w:szCs w:val="21"/>
    </w:rPr>
  </w:style>
  <w:style w:type="character" w:styleId="Strong">
    <w:name w:val="Strong"/>
    <w:uiPriority w:val="22"/>
    <w:qFormat/>
    <w:rsid w:val="00940C83"/>
    <w:rPr>
      <w:b/>
      <w:bCs/>
    </w:rPr>
  </w:style>
  <w:style w:type="character" w:styleId="Emphasis">
    <w:name w:val="Emphasis"/>
    <w:uiPriority w:val="20"/>
    <w:qFormat/>
    <w:rsid w:val="00940C83"/>
    <w:rPr>
      <w:caps/>
      <w:color w:val="1F3763" w:themeColor="accent1" w:themeShade="7F"/>
      <w:spacing w:val="5"/>
    </w:rPr>
  </w:style>
  <w:style w:type="paragraph" w:styleId="NoSpacing">
    <w:name w:val="No Spacing"/>
    <w:uiPriority w:val="1"/>
    <w:qFormat/>
    <w:rsid w:val="00940C83"/>
    <w:pPr>
      <w:spacing w:after="0" w:line="240" w:lineRule="auto"/>
    </w:pPr>
  </w:style>
  <w:style w:type="paragraph" w:styleId="Quote">
    <w:name w:val="Quote"/>
    <w:basedOn w:val="Normal"/>
    <w:next w:val="Normal"/>
    <w:link w:val="QuoteChar"/>
    <w:uiPriority w:val="29"/>
    <w:qFormat/>
    <w:rsid w:val="00940C83"/>
    <w:rPr>
      <w:i/>
      <w:iCs/>
      <w:sz w:val="24"/>
      <w:szCs w:val="24"/>
    </w:rPr>
  </w:style>
  <w:style w:type="character" w:customStyle="1" w:styleId="QuoteChar">
    <w:name w:val="Quote Char"/>
    <w:basedOn w:val="DefaultParagraphFont"/>
    <w:link w:val="Quote"/>
    <w:uiPriority w:val="29"/>
    <w:rsid w:val="00940C83"/>
    <w:rPr>
      <w:i/>
      <w:iCs/>
      <w:sz w:val="24"/>
      <w:szCs w:val="24"/>
    </w:rPr>
  </w:style>
  <w:style w:type="paragraph" w:styleId="IntenseQuote">
    <w:name w:val="Intense Quote"/>
    <w:basedOn w:val="Normal"/>
    <w:next w:val="Normal"/>
    <w:link w:val="IntenseQuoteChar"/>
    <w:uiPriority w:val="30"/>
    <w:qFormat/>
    <w:rsid w:val="00940C83"/>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940C83"/>
    <w:rPr>
      <w:color w:val="4472C4" w:themeColor="accent1"/>
      <w:sz w:val="24"/>
      <w:szCs w:val="24"/>
    </w:rPr>
  </w:style>
  <w:style w:type="character" w:styleId="SubtleEmphasis">
    <w:name w:val="Subtle Emphasis"/>
    <w:uiPriority w:val="19"/>
    <w:qFormat/>
    <w:rsid w:val="00940C83"/>
    <w:rPr>
      <w:i/>
      <w:iCs/>
      <w:color w:val="1F3763" w:themeColor="accent1" w:themeShade="7F"/>
    </w:rPr>
  </w:style>
  <w:style w:type="character" w:styleId="IntenseEmphasis">
    <w:name w:val="Intense Emphasis"/>
    <w:uiPriority w:val="21"/>
    <w:qFormat/>
    <w:rsid w:val="00940C83"/>
    <w:rPr>
      <w:b/>
      <w:bCs/>
      <w:caps/>
      <w:color w:val="1F3763" w:themeColor="accent1" w:themeShade="7F"/>
      <w:spacing w:val="10"/>
    </w:rPr>
  </w:style>
  <w:style w:type="character" w:styleId="SubtleReference">
    <w:name w:val="Subtle Reference"/>
    <w:uiPriority w:val="31"/>
    <w:qFormat/>
    <w:rsid w:val="00940C83"/>
    <w:rPr>
      <w:b/>
      <w:bCs/>
      <w:color w:val="4472C4" w:themeColor="accent1"/>
    </w:rPr>
  </w:style>
  <w:style w:type="character" w:styleId="IntenseReference">
    <w:name w:val="Intense Reference"/>
    <w:uiPriority w:val="32"/>
    <w:qFormat/>
    <w:rsid w:val="00940C83"/>
    <w:rPr>
      <w:b/>
      <w:bCs/>
      <w:i/>
      <w:iCs/>
      <w:caps/>
      <w:color w:val="4472C4" w:themeColor="accent1"/>
    </w:rPr>
  </w:style>
  <w:style w:type="character" w:styleId="BookTitle">
    <w:name w:val="Book Title"/>
    <w:uiPriority w:val="33"/>
    <w:qFormat/>
    <w:rsid w:val="00940C83"/>
    <w:rPr>
      <w:b/>
      <w:bCs/>
      <w:i/>
      <w:iCs/>
      <w:spacing w:val="0"/>
    </w:rPr>
  </w:style>
  <w:style w:type="paragraph" w:styleId="TOCHeading">
    <w:name w:val="TOC Heading"/>
    <w:basedOn w:val="Heading1"/>
    <w:next w:val="Normal"/>
    <w:uiPriority w:val="39"/>
    <w:semiHidden/>
    <w:unhideWhenUsed/>
    <w:qFormat/>
    <w:rsid w:val="00940C83"/>
    <w:pPr>
      <w:outlineLvl w:val="9"/>
    </w:pPr>
  </w:style>
  <w:style w:type="character" w:styleId="Hyperlink">
    <w:name w:val="Hyperlink"/>
    <w:basedOn w:val="DefaultParagraphFont"/>
    <w:uiPriority w:val="99"/>
    <w:unhideWhenUsed/>
    <w:rsid w:val="00015645"/>
    <w:rPr>
      <w:color w:val="0563C1" w:themeColor="hyperlink"/>
      <w:u w:val="single"/>
    </w:rPr>
  </w:style>
  <w:style w:type="character" w:styleId="UnresolvedMention">
    <w:name w:val="Unresolved Mention"/>
    <w:basedOn w:val="DefaultParagraphFont"/>
    <w:uiPriority w:val="99"/>
    <w:semiHidden/>
    <w:unhideWhenUsed/>
    <w:rsid w:val="00015645"/>
    <w:rPr>
      <w:color w:val="605E5C"/>
      <w:shd w:val="clear" w:color="auto" w:fill="E1DFDD"/>
    </w:rPr>
  </w:style>
  <w:style w:type="paragraph" w:styleId="BalloonText">
    <w:name w:val="Balloon Text"/>
    <w:basedOn w:val="Normal"/>
    <w:link w:val="BalloonTextChar"/>
    <w:uiPriority w:val="99"/>
    <w:semiHidden/>
    <w:unhideWhenUsed/>
    <w:rsid w:val="00BE1DE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DE9"/>
    <w:rPr>
      <w:rFonts w:ascii="Segoe UI" w:hAnsi="Segoe UI" w:cs="Segoe UI"/>
      <w:sz w:val="18"/>
      <w:szCs w:val="18"/>
    </w:rPr>
  </w:style>
  <w:style w:type="paragraph" w:styleId="CommentText">
    <w:name w:val="annotation text"/>
    <w:basedOn w:val="Normal"/>
    <w:link w:val="CommentTextChar"/>
    <w:uiPriority w:val="99"/>
    <w:semiHidden/>
    <w:unhideWhenUsed/>
    <w:rsid w:val="001E75C9"/>
    <w:pPr>
      <w:spacing w:line="240" w:lineRule="auto"/>
    </w:pPr>
  </w:style>
  <w:style w:type="character" w:customStyle="1" w:styleId="CommentTextChar">
    <w:name w:val="Comment Text Char"/>
    <w:basedOn w:val="DefaultParagraphFont"/>
    <w:link w:val="CommentText"/>
    <w:uiPriority w:val="99"/>
    <w:semiHidden/>
    <w:rsid w:val="001E75C9"/>
  </w:style>
  <w:style w:type="character" w:styleId="CommentReference">
    <w:name w:val="annotation reference"/>
    <w:basedOn w:val="DefaultParagraphFont"/>
    <w:uiPriority w:val="99"/>
    <w:semiHidden/>
    <w:unhideWhenUsed/>
    <w:rsid w:val="001E75C9"/>
    <w:rPr>
      <w:sz w:val="16"/>
      <w:szCs w:val="16"/>
    </w:rPr>
  </w:style>
  <w:style w:type="paragraph" w:styleId="CommentSubject">
    <w:name w:val="annotation subject"/>
    <w:basedOn w:val="CommentText"/>
    <w:next w:val="CommentText"/>
    <w:link w:val="CommentSubjectChar"/>
    <w:uiPriority w:val="99"/>
    <w:semiHidden/>
    <w:unhideWhenUsed/>
    <w:rsid w:val="001209BE"/>
    <w:rPr>
      <w:b/>
      <w:bCs/>
    </w:rPr>
  </w:style>
  <w:style w:type="character" w:customStyle="1" w:styleId="CommentSubjectChar">
    <w:name w:val="Comment Subject Char"/>
    <w:basedOn w:val="CommentTextChar"/>
    <w:link w:val="CommentSubject"/>
    <w:uiPriority w:val="99"/>
    <w:semiHidden/>
    <w:rsid w:val="001209BE"/>
    <w:rPr>
      <w:b/>
      <w:bCs/>
    </w:rPr>
  </w:style>
  <w:style w:type="character" w:styleId="FollowedHyperlink">
    <w:name w:val="FollowedHyperlink"/>
    <w:basedOn w:val="DefaultParagraphFont"/>
    <w:uiPriority w:val="99"/>
    <w:semiHidden/>
    <w:unhideWhenUsed/>
    <w:rsid w:val="00FF15DE"/>
    <w:rPr>
      <w:color w:val="954F72" w:themeColor="followedHyperlink"/>
      <w:u w:val="single"/>
    </w:rPr>
  </w:style>
  <w:style w:type="paragraph" w:styleId="ListParagraph">
    <w:name w:val="List Paragraph"/>
    <w:basedOn w:val="Normal"/>
    <w:uiPriority w:val="34"/>
    <w:qFormat/>
    <w:rsid w:val="00021CDA"/>
    <w:pPr>
      <w:ind w:left="720"/>
      <w:contextualSpacing/>
    </w:pPr>
  </w:style>
  <w:style w:type="paragraph" w:styleId="Header">
    <w:name w:val="header"/>
    <w:basedOn w:val="Normal"/>
    <w:link w:val="HeaderChar"/>
    <w:uiPriority w:val="99"/>
    <w:unhideWhenUsed/>
    <w:rsid w:val="00A150A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150A6"/>
  </w:style>
  <w:style w:type="paragraph" w:styleId="Footer">
    <w:name w:val="footer"/>
    <w:basedOn w:val="Normal"/>
    <w:link w:val="FooterChar"/>
    <w:uiPriority w:val="99"/>
    <w:unhideWhenUsed/>
    <w:rsid w:val="00A150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15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pennsylvaniadep" TargetMode="External"/><Relationship Id="rId18" Type="http://schemas.openxmlformats.org/officeDocument/2006/relationships/hyperlink" Target="http://dep.pa.gov/EJPolicyRevision" TargetMode="External"/><Relationship Id="rId26" Type="http://schemas.openxmlformats.org/officeDocument/2006/relationships/hyperlink" Target="https://www.dep.pa.gov/PublicParticipation/OfficeofEnvironmentalJustice/Pages/Policy-Revision.aspx" TargetMode="External"/><Relationship Id="rId3" Type="http://schemas.openxmlformats.org/officeDocument/2006/relationships/customXml" Target="../customXml/item3.xml"/><Relationship Id="rId21" Type="http://schemas.openxmlformats.org/officeDocument/2006/relationships/hyperlink" Target="http://dep.pa.gov/EJPolicyRevision" TargetMode="External"/><Relationship Id="rId7" Type="http://schemas.openxmlformats.org/officeDocument/2006/relationships/webSettings" Target="webSettings.xml"/><Relationship Id="rId12" Type="http://schemas.openxmlformats.org/officeDocument/2006/relationships/hyperlink" Target="https://www.facebook.com/PennsylvaniaDEP/" TargetMode="External"/><Relationship Id="rId17" Type="http://schemas.openxmlformats.org/officeDocument/2006/relationships/hyperlink" Target="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 TargetMode="External"/><Relationship Id="rId25" Type="http://schemas.openxmlformats.org/officeDocument/2006/relationships/hyperlink" Target="https://www.dep.pa.gov/PublicParticipation/OfficeofEnvironmentalJustice/Pages/Policy-Revision.aspx" TargetMode="External"/><Relationship Id="rId2" Type="http://schemas.openxmlformats.org/officeDocument/2006/relationships/customXml" Target="../customXml/item2.xml"/><Relationship Id="rId16" Type="http://schemas.openxmlformats.org/officeDocument/2006/relationships/hyperlink" Target="https://www.ahs.dep.pa.gov/NewsRoomPublic/articleviewer.aspx?id=22078&amp;typeid=1" TargetMode="External"/><Relationship Id="rId20" Type="http://schemas.openxmlformats.org/officeDocument/2006/relationships/hyperlink" Target="http://dep.pa.gov/EJPolicyRevision"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ep.pa.gov/EJPolicyRevision" TargetMode="External"/><Relationship Id="rId24" Type="http://schemas.openxmlformats.org/officeDocument/2006/relationships/hyperlink" Target="https://www.dep.pa.gov/PublicParticipation/OfficeofEnvironmentalJustice/Pages/Policy-Revision.asp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pennsylvaniadep/" TargetMode="External"/><Relationship Id="rId23" Type="http://schemas.openxmlformats.org/officeDocument/2006/relationships/hyperlink" Target="https://www.dep.pa.gov/PublicParticipation/OfficeofEnvironmentalJustice/Pages/Policy-Revision.aspx" TargetMode="External"/><Relationship Id="rId28" Type="http://schemas.openxmlformats.org/officeDocument/2006/relationships/hyperlink" Target="https://make.headliner.app/download/0de811fc-13a1-4cc2-8ece-bbef496a924a" TargetMode="External"/><Relationship Id="rId10" Type="http://schemas.openxmlformats.org/officeDocument/2006/relationships/hyperlink" Target="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 TargetMode="External"/><Relationship Id="rId19" Type="http://schemas.openxmlformats.org/officeDocument/2006/relationships/hyperlink" Target="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PennsylvaniaDEP" TargetMode="External"/><Relationship Id="rId22" Type="http://schemas.openxmlformats.org/officeDocument/2006/relationships/hyperlink" Target="http://dep.pa.gov/EJPolicyRevision" TargetMode="External"/><Relationship Id="rId27" Type="http://schemas.openxmlformats.org/officeDocument/2006/relationships/image" Target="media/image1.png"/><Relationship Id="rId30" Type="http://schemas.openxmlformats.org/officeDocument/2006/relationships/hyperlink" Target="https://make.headliner.app/download/0de811fc-13a1-4cc2-8ece-bbef496a92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1A4269AF1D864791D6FC11D8A3303F" ma:contentTypeVersion="11" ma:contentTypeDescription="Create a new document." ma:contentTypeScope="" ma:versionID="94eab83c7eb1713853965eefb59d5185">
  <xsd:schema xmlns:xsd="http://www.w3.org/2001/XMLSchema" xmlns:xs="http://www.w3.org/2001/XMLSchema" xmlns:p="http://schemas.microsoft.com/office/2006/metadata/properties" xmlns:ns2="51fced04-b7a8-4b24-99c0-9c2b1ef2bff0" xmlns:ns3="53731c08-ffa3-457b-a912-863db2ace261" targetNamespace="http://schemas.microsoft.com/office/2006/metadata/properties" ma:root="true" ma:fieldsID="a0b475662e51829ffdc1afcb90f330be" ns2:_="" ns3:_="">
    <xsd:import namespace="51fced04-b7a8-4b24-99c0-9c2b1ef2bff0"/>
    <xsd:import namespace="53731c08-ffa3-457b-a912-863db2ace2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ed04-b7a8-4b24-99c0-9c2b1ef2b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731c08-ffa3-457b-a912-863db2ace2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A1AC22-3799-43ED-9BCC-131BD224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ed04-b7a8-4b24-99c0-9c2b1ef2bff0"/>
    <ds:schemaRef ds:uri="53731c08-ffa3-457b-a912-863db2ace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CE0880-04A8-48F5-A89D-1E91C03A8045}">
  <ds:schemaRefs>
    <ds:schemaRef ds:uri="http://schemas.microsoft.com/sharepoint/v3/contenttype/forms"/>
  </ds:schemaRefs>
</ds:datastoreItem>
</file>

<file path=customXml/itemProps3.xml><?xml version="1.0" encoding="utf-8"?>
<ds:datastoreItem xmlns:ds="http://schemas.openxmlformats.org/officeDocument/2006/customXml" ds:itemID="{4A778489-0385-4231-A9BE-365E368CB1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CharactersWithSpaces>
  <SharedDoc>false</SharedDoc>
  <HLinks>
    <vt:vector size="96" baseType="variant">
      <vt:variant>
        <vt:i4>4128829</vt:i4>
      </vt:variant>
      <vt:variant>
        <vt:i4>45</vt:i4>
      </vt:variant>
      <vt:variant>
        <vt:i4>0</vt:i4>
      </vt:variant>
      <vt:variant>
        <vt:i4>5</vt:i4>
      </vt:variant>
      <vt:variant>
        <vt:lpwstr>https://www.dep.pa.gov/PublicParticipation/OfficeofEnvironmentalJustice/Pages/Policy-Revision.aspx</vt:lpwstr>
      </vt:variant>
      <vt:variant>
        <vt:lpwstr/>
      </vt:variant>
      <vt:variant>
        <vt:i4>4128829</vt:i4>
      </vt:variant>
      <vt:variant>
        <vt:i4>42</vt:i4>
      </vt:variant>
      <vt:variant>
        <vt:i4>0</vt:i4>
      </vt:variant>
      <vt:variant>
        <vt:i4>5</vt:i4>
      </vt:variant>
      <vt:variant>
        <vt:lpwstr>https://www.dep.pa.gov/PublicParticipation/OfficeofEnvironmentalJustice/Pages/Policy-Revision.aspx</vt:lpwstr>
      </vt:variant>
      <vt:variant>
        <vt:lpwstr/>
      </vt:variant>
      <vt:variant>
        <vt:i4>4128829</vt:i4>
      </vt:variant>
      <vt:variant>
        <vt:i4>39</vt:i4>
      </vt:variant>
      <vt:variant>
        <vt:i4>0</vt:i4>
      </vt:variant>
      <vt:variant>
        <vt:i4>5</vt:i4>
      </vt:variant>
      <vt:variant>
        <vt:lpwstr>https://www.dep.pa.gov/PublicParticipation/OfficeofEnvironmentalJustice/Pages/Policy-Revision.aspx</vt:lpwstr>
      </vt:variant>
      <vt:variant>
        <vt:lpwstr/>
      </vt:variant>
      <vt:variant>
        <vt:i4>4128829</vt:i4>
      </vt:variant>
      <vt:variant>
        <vt:i4>36</vt:i4>
      </vt:variant>
      <vt:variant>
        <vt:i4>0</vt:i4>
      </vt:variant>
      <vt:variant>
        <vt:i4>5</vt:i4>
      </vt:variant>
      <vt:variant>
        <vt:lpwstr>https://www.dep.pa.gov/PublicParticipation/OfficeofEnvironmentalJustice/Pages/Policy-Revision.aspx</vt:lpwstr>
      </vt:variant>
      <vt:variant>
        <vt:lpwstr/>
      </vt:variant>
      <vt:variant>
        <vt:i4>4128816</vt:i4>
      </vt:variant>
      <vt:variant>
        <vt:i4>33</vt:i4>
      </vt:variant>
      <vt:variant>
        <vt:i4>0</vt:i4>
      </vt:variant>
      <vt:variant>
        <vt:i4>5</vt:i4>
      </vt:variant>
      <vt:variant>
        <vt:lpwstr>http://dep.pa.gov/EJPolicyRevision</vt:lpwstr>
      </vt:variant>
      <vt:variant>
        <vt:lpwstr/>
      </vt:variant>
      <vt:variant>
        <vt:i4>4128816</vt:i4>
      </vt:variant>
      <vt:variant>
        <vt:i4>30</vt:i4>
      </vt:variant>
      <vt:variant>
        <vt:i4>0</vt:i4>
      </vt:variant>
      <vt:variant>
        <vt:i4>5</vt:i4>
      </vt:variant>
      <vt:variant>
        <vt:lpwstr>http://dep.pa.gov/EJPolicyRevision</vt:lpwstr>
      </vt:variant>
      <vt:variant>
        <vt:lpwstr/>
      </vt:variant>
      <vt:variant>
        <vt:i4>4128816</vt:i4>
      </vt:variant>
      <vt:variant>
        <vt:i4>27</vt:i4>
      </vt:variant>
      <vt:variant>
        <vt:i4>0</vt:i4>
      </vt:variant>
      <vt:variant>
        <vt:i4>5</vt:i4>
      </vt:variant>
      <vt:variant>
        <vt:lpwstr>http://dep.pa.gov/EJPolicyRevision</vt:lpwstr>
      </vt:variant>
      <vt:variant>
        <vt:lpwstr/>
      </vt:variant>
      <vt:variant>
        <vt:i4>3801126</vt:i4>
      </vt:variant>
      <vt:variant>
        <vt:i4>24</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ariant>
        <vt:i4>4128816</vt:i4>
      </vt:variant>
      <vt:variant>
        <vt:i4>21</vt:i4>
      </vt:variant>
      <vt:variant>
        <vt:i4>0</vt:i4>
      </vt:variant>
      <vt:variant>
        <vt:i4>5</vt:i4>
      </vt:variant>
      <vt:variant>
        <vt:lpwstr>http://dep.pa.gov/EJPolicyRevision</vt:lpwstr>
      </vt:variant>
      <vt:variant>
        <vt:lpwstr/>
      </vt:variant>
      <vt:variant>
        <vt:i4>3801126</vt:i4>
      </vt:variant>
      <vt:variant>
        <vt:i4>18</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ariant>
        <vt:i4>8060983</vt:i4>
      </vt:variant>
      <vt:variant>
        <vt:i4>15</vt:i4>
      </vt:variant>
      <vt:variant>
        <vt:i4>0</vt:i4>
      </vt:variant>
      <vt:variant>
        <vt:i4>5</vt:i4>
      </vt:variant>
      <vt:variant>
        <vt:lpwstr>https://www.instagram.com/pennsylvaniadep/</vt:lpwstr>
      </vt:variant>
      <vt:variant>
        <vt:lpwstr/>
      </vt:variant>
      <vt:variant>
        <vt:i4>7798840</vt:i4>
      </vt:variant>
      <vt:variant>
        <vt:i4>12</vt:i4>
      </vt:variant>
      <vt:variant>
        <vt:i4>0</vt:i4>
      </vt:variant>
      <vt:variant>
        <vt:i4>5</vt:i4>
      </vt:variant>
      <vt:variant>
        <vt:lpwstr>https://twitter.com/PennsylvaniaDEP</vt:lpwstr>
      </vt:variant>
      <vt:variant>
        <vt:lpwstr/>
      </vt:variant>
      <vt:variant>
        <vt:i4>4522000</vt:i4>
      </vt:variant>
      <vt:variant>
        <vt:i4>9</vt:i4>
      </vt:variant>
      <vt:variant>
        <vt:i4>0</vt:i4>
      </vt:variant>
      <vt:variant>
        <vt:i4>5</vt:i4>
      </vt:variant>
      <vt:variant>
        <vt:lpwstr>https://www.linkedin.com/company/pennsylvaniadep</vt:lpwstr>
      </vt:variant>
      <vt:variant>
        <vt:lpwstr/>
      </vt:variant>
      <vt:variant>
        <vt:i4>5963848</vt:i4>
      </vt:variant>
      <vt:variant>
        <vt:i4>6</vt:i4>
      </vt:variant>
      <vt:variant>
        <vt:i4>0</vt:i4>
      </vt:variant>
      <vt:variant>
        <vt:i4>5</vt:i4>
      </vt:variant>
      <vt:variant>
        <vt:lpwstr>https://www.facebook.com/PennsylvaniaDEP/</vt:lpwstr>
      </vt:variant>
      <vt:variant>
        <vt:lpwstr/>
      </vt:variant>
      <vt:variant>
        <vt:i4>4128816</vt:i4>
      </vt:variant>
      <vt:variant>
        <vt:i4>3</vt:i4>
      </vt:variant>
      <vt:variant>
        <vt:i4>0</vt:i4>
      </vt:variant>
      <vt:variant>
        <vt:i4>5</vt:i4>
      </vt:variant>
      <vt:variant>
        <vt:lpwstr>http://dep.pa.gov/EJPolicyRevision</vt:lpwstr>
      </vt:variant>
      <vt:variant>
        <vt:lpwstr/>
      </vt:variant>
      <vt:variant>
        <vt:i4>3801126</vt:i4>
      </vt:variant>
      <vt:variant>
        <vt:i4>0</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2022-04-05T15:21:00Z</dcterms:created>
  <dcterms:modified xsi:type="dcterms:W3CDTF">2022-04-05T15:21:00Z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0x0101000A1A4269AF1D864791D6FC11D8A3303F</vt:lpwstr>
  </property>
</Properties>
</file>